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м.Харків,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74BFB066" w14:textId="59305D85" w:rsidR="009632A1" w:rsidRDefault="00C345A8" w:rsidP="00B07467">
      <w:pPr>
        <w:spacing w:after="113"/>
        <w:ind w:firstLine="709"/>
        <w:jc w:val="both"/>
        <w:rPr>
          <w:sz w:val="28"/>
          <w:szCs w:val="28"/>
        </w:rPr>
      </w:pPr>
      <w:r>
        <w:rPr>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B07467">
        <w:rPr>
          <w:sz w:val="28"/>
          <w:szCs w:val="28"/>
        </w:rPr>
        <w:t xml:space="preserve"> </w:t>
      </w:r>
      <w:r w:rsidR="000D2516" w:rsidRPr="000D2516">
        <w:rPr>
          <w:sz w:val="28"/>
          <w:szCs w:val="28"/>
        </w:rPr>
        <w:t>ДК 021:2015 – 30230000-0 - Комп’ютерне обладнання (Комп'ютерне обладнання)</w:t>
      </w:r>
    </w:p>
    <w:p w14:paraId="3074B260" w14:textId="65622386" w:rsidR="00C91B5F" w:rsidRPr="00E538C9" w:rsidRDefault="00C345A8">
      <w:pPr>
        <w:ind w:firstLine="709"/>
        <w:contextualSpacing/>
        <w:jc w:val="both"/>
        <w:rPr>
          <w:sz w:val="28"/>
          <w:szCs w:val="28"/>
        </w:rPr>
      </w:pPr>
      <w:r>
        <w:rPr>
          <w:sz w:val="28"/>
          <w:szCs w:val="28"/>
        </w:rPr>
        <w:t xml:space="preserve">3. Ідентифікатор закупівлі: </w:t>
      </w:r>
      <w:r w:rsidR="000D2516" w:rsidRPr="000D2516">
        <w:rPr>
          <w:sz w:val="28"/>
          <w:szCs w:val="28"/>
        </w:rPr>
        <w:t>UA-2023-10-24-014268-a</w:t>
      </w:r>
    </w:p>
    <w:p w14:paraId="07EBE6A5" w14:textId="77777777" w:rsidR="00C91B5F" w:rsidRPr="00E538C9" w:rsidRDefault="00C91B5F">
      <w:pPr>
        <w:ind w:firstLine="709"/>
        <w:contextualSpacing/>
        <w:jc w:val="both"/>
        <w:rPr>
          <w:sz w:val="28"/>
          <w:szCs w:val="28"/>
        </w:rPr>
      </w:pPr>
    </w:p>
    <w:p w14:paraId="7FFBEC47" w14:textId="77777777" w:rsidR="00C91B5F" w:rsidRDefault="00C345A8" w:rsidP="000D2516">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43EC6348" w:rsidR="00C91B5F" w:rsidRDefault="00C345A8" w:rsidP="000D2516">
      <w:pPr>
        <w:jc w:val="both"/>
        <w:rPr>
          <w:sz w:val="28"/>
          <w:szCs w:val="28"/>
        </w:rPr>
      </w:pPr>
      <w:r>
        <w:rPr>
          <w:sz w:val="28"/>
          <w:szCs w:val="28"/>
        </w:rPr>
        <w:t>У зв’язку з тим, що для виконання функцій митниці існує потреба у закупівлі</w:t>
      </w:r>
      <w:r w:rsidR="00B07467">
        <w:rPr>
          <w:sz w:val="28"/>
          <w:szCs w:val="28"/>
        </w:rPr>
        <w:t xml:space="preserve">: </w:t>
      </w:r>
      <w:r w:rsidR="000D2516" w:rsidRPr="000D2516">
        <w:rPr>
          <w:sz w:val="28"/>
          <w:szCs w:val="28"/>
        </w:rPr>
        <w:t xml:space="preserve">Клавіатура дротова </w:t>
      </w:r>
      <w:r w:rsidR="000D2516">
        <w:rPr>
          <w:sz w:val="28"/>
          <w:szCs w:val="28"/>
        </w:rPr>
        <w:t>(</w:t>
      </w:r>
      <w:r w:rsidR="000D2516" w:rsidRPr="000D2516">
        <w:rPr>
          <w:sz w:val="28"/>
          <w:szCs w:val="28"/>
        </w:rPr>
        <w:t>10 штук</w:t>
      </w:r>
      <w:r w:rsidR="000D2516">
        <w:rPr>
          <w:sz w:val="28"/>
          <w:szCs w:val="28"/>
        </w:rPr>
        <w:t xml:space="preserve">), </w:t>
      </w:r>
      <w:r w:rsidR="000D2516" w:rsidRPr="000D2516">
        <w:rPr>
          <w:sz w:val="28"/>
          <w:szCs w:val="28"/>
        </w:rPr>
        <w:t xml:space="preserve">Модуль пам’яті SO-DIMM </w:t>
      </w:r>
      <w:r w:rsidR="000D2516">
        <w:rPr>
          <w:sz w:val="28"/>
          <w:szCs w:val="28"/>
        </w:rPr>
        <w:t>(</w:t>
      </w:r>
      <w:r w:rsidR="000D2516" w:rsidRPr="000D2516">
        <w:rPr>
          <w:sz w:val="28"/>
          <w:szCs w:val="28"/>
        </w:rPr>
        <w:t>10 штук</w:t>
      </w:r>
      <w:r w:rsidR="000D2516">
        <w:rPr>
          <w:sz w:val="28"/>
          <w:szCs w:val="28"/>
        </w:rPr>
        <w:t xml:space="preserve">), </w:t>
      </w:r>
      <w:r w:rsidR="000D2516" w:rsidRPr="000D2516">
        <w:rPr>
          <w:sz w:val="28"/>
          <w:szCs w:val="28"/>
        </w:rPr>
        <w:t xml:space="preserve">Накопичувач SSD 2,5” SA-TA-3 </w:t>
      </w:r>
      <w:r w:rsidR="000D2516">
        <w:rPr>
          <w:sz w:val="28"/>
          <w:szCs w:val="28"/>
        </w:rPr>
        <w:t>(</w:t>
      </w:r>
      <w:r w:rsidR="000D2516" w:rsidRPr="000D2516">
        <w:rPr>
          <w:sz w:val="28"/>
          <w:szCs w:val="28"/>
        </w:rPr>
        <w:t>5 штук</w:t>
      </w:r>
      <w:r w:rsidR="000D2516">
        <w:rPr>
          <w:sz w:val="28"/>
          <w:szCs w:val="28"/>
        </w:rPr>
        <w:t xml:space="preserve">), </w:t>
      </w:r>
      <w:r w:rsidR="000D2516" w:rsidRPr="000D2516">
        <w:rPr>
          <w:sz w:val="28"/>
          <w:szCs w:val="28"/>
        </w:rPr>
        <w:t xml:space="preserve">Накопичувач SSD M2 </w:t>
      </w:r>
      <w:r w:rsidR="000D2516">
        <w:rPr>
          <w:sz w:val="28"/>
          <w:szCs w:val="28"/>
        </w:rPr>
        <w:t>(</w:t>
      </w:r>
      <w:r w:rsidR="000D2516" w:rsidRPr="000D2516">
        <w:rPr>
          <w:sz w:val="28"/>
          <w:szCs w:val="28"/>
        </w:rPr>
        <w:t xml:space="preserve">4 штуки </w:t>
      </w:r>
      <w:r w:rsidR="000D2516">
        <w:rPr>
          <w:sz w:val="28"/>
          <w:szCs w:val="28"/>
        </w:rPr>
        <w:t>),</w:t>
      </w:r>
      <w:r w:rsidR="00B07467">
        <w:rPr>
          <w:sz w:val="28"/>
          <w:szCs w:val="28"/>
        </w:rPr>
        <w:t xml:space="preserve"> </w:t>
      </w:r>
      <w:r>
        <w:rPr>
          <w:sz w:val="28"/>
          <w:szCs w:val="28"/>
        </w:rPr>
        <w:t>необхідно забезпечити такі технічні та якісні характеристики предмета закупівлі:</w:t>
      </w:r>
    </w:p>
    <w:p w14:paraId="61BD2A5C" w14:textId="77777777" w:rsidR="00B07467" w:rsidRPr="000D2516" w:rsidRDefault="00B07467" w:rsidP="00B07467">
      <w:pPr>
        <w:autoSpaceDE w:val="0"/>
        <w:autoSpaceDN w:val="0"/>
        <w:adjustRightInd w:val="0"/>
        <w:jc w:val="both"/>
        <w:rPr>
          <w:bCs/>
          <w:sz w:val="22"/>
          <w:szCs w:val="22"/>
          <w:lang w:eastAsia="en-US"/>
        </w:rPr>
      </w:pPr>
    </w:p>
    <w:p w14:paraId="7BCC247A" w14:textId="513EB356" w:rsidR="000D2516" w:rsidRPr="000D2516" w:rsidRDefault="000D2516" w:rsidP="000D2516">
      <w:pPr>
        <w:ind w:right="-488"/>
        <w:rPr>
          <w:bCs/>
          <w:lang w:eastAsia="uk-UA"/>
        </w:rPr>
      </w:pPr>
      <w:r>
        <w:rPr>
          <w:bCs/>
        </w:rPr>
        <w:t xml:space="preserve">І. </w:t>
      </w:r>
      <w:r w:rsidRPr="000D2516">
        <w:rPr>
          <w:bCs/>
        </w:rPr>
        <w:t xml:space="preserve">ТЕХНІЧНІ ВИМОГИ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4"/>
        <w:gridCol w:w="4819"/>
        <w:gridCol w:w="851"/>
      </w:tblGrid>
      <w:tr w:rsidR="000D2516" w14:paraId="31106A8E" w14:textId="77777777" w:rsidTr="000D2516">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14:paraId="61A046A4" w14:textId="77777777" w:rsidR="000D2516" w:rsidRPr="000D2516" w:rsidRDefault="000D2516" w:rsidP="000D2516">
            <w:pPr>
              <w:ind w:left="-390" w:right="-108" w:firstLine="47"/>
              <w:jc w:val="center"/>
            </w:pPr>
            <w:r w:rsidRPr="000D2516">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CC2F830" w14:textId="77777777" w:rsidR="000D2516" w:rsidRPr="000D2516" w:rsidRDefault="000D2516">
            <w:pPr>
              <w:jc w:val="center"/>
            </w:pPr>
            <w:r w:rsidRPr="000D2516">
              <w:t>Назва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EB837E2" w14:textId="77777777" w:rsidR="000D2516" w:rsidRPr="000D2516" w:rsidRDefault="000D2516">
            <w:pPr>
              <w:jc w:val="center"/>
            </w:pPr>
            <w:r w:rsidRPr="000D2516">
              <w:t>Вимога (не гірше)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44A8E7" w14:textId="77777777" w:rsidR="000D2516" w:rsidRDefault="000D2516">
            <w:pPr>
              <w:jc w:val="center"/>
              <w:rPr>
                <w:b/>
              </w:rPr>
            </w:pPr>
            <w:r>
              <w:rPr>
                <w:b/>
              </w:rPr>
              <w:t>Кіль-кість, шт.</w:t>
            </w:r>
          </w:p>
        </w:tc>
      </w:tr>
      <w:tr w:rsidR="000D2516" w14:paraId="12D07F12" w14:textId="77777777" w:rsidTr="000D2516">
        <w:trPr>
          <w:trHeight w:val="1374"/>
        </w:trPr>
        <w:tc>
          <w:tcPr>
            <w:tcW w:w="568" w:type="dxa"/>
            <w:tcBorders>
              <w:top w:val="single" w:sz="4" w:space="0" w:color="auto"/>
              <w:left w:val="single" w:sz="4" w:space="0" w:color="auto"/>
              <w:bottom w:val="single" w:sz="4" w:space="0" w:color="auto"/>
              <w:right w:val="single" w:sz="4" w:space="0" w:color="auto"/>
            </w:tcBorders>
            <w:vAlign w:val="center"/>
            <w:hideMark/>
          </w:tcPr>
          <w:p w14:paraId="5DD48BBF" w14:textId="77777777" w:rsidR="000D2516" w:rsidRPr="000D2516" w:rsidRDefault="000D2516">
            <w:pPr>
              <w:ind w:left="-81" w:right="-108"/>
              <w:jc w:val="center"/>
            </w:pPr>
            <w:r w:rsidRPr="000D2516">
              <w:t>1.</w:t>
            </w:r>
          </w:p>
        </w:tc>
        <w:tc>
          <w:tcPr>
            <w:tcW w:w="2834" w:type="dxa"/>
            <w:tcBorders>
              <w:top w:val="single" w:sz="4" w:space="0" w:color="auto"/>
              <w:left w:val="single" w:sz="4" w:space="0" w:color="auto"/>
              <w:bottom w:val="single" w:sz="4" w:space="0" w:color="auto"/>
              <w:right w:val="single" w:sz="4" w:space="0" w:color="auto"/>
            </w:tcBorders>
            <w:hideMark/>
          </w:tcPr>
          <w:p w14:paraId="3E020723" w14:textId="77777777" w:rsidR="000D2516" w:rsidRPr="000D2516" w:rsidRDefault="000D2516">
            <w:pPr>
              <w:rPr>
                <w:szCs w:val="22"/>
              </w:rPr>
            </w:pPr>
            <w:r w:rsidRPr="000D2516">
              <w:t xml:space="preserve">Клавіатура дротова </w:t>
            </w:r>
          </w:p>
          <w:p w14:paraId="6ED8A101" w14:textId="77777777" w:rsidR="000D2516" w:rsidRPr="000D2516" w:rsidRDefault="000D2516">
            <w:pPr>
              <w:rPr>
                <w:lang w:eastAsia="uk-UA"/>
              </w:rPr>
            </w:pPr>
            <w:r w:rsidRPr="000D2516">
              <w:t xml:space="preserve">типу Genius SlimStar 126 </w:t>
            </w:r>
          </w:p>
          <w:p w14:paraId="07A594A9" w14:textId="77777777" w:rsidR="000D2516" w:rsidRPr="000D2516" w:rsidRDefault="000D2516">
            <w:pPr>
              <w:rPr>
                <w:rFonts w:eastAsia="Calibri"/>
              </w:rPr>
            </w:pPr>
            <w:r w:rsidRPr="000D2516">
              <w:rPr>
                <w:i/>
                <w:sz w:val="27"/>
                <w:szCs w:val="27"/>
              </w:rPr>
              <w:t>«або еквівалент»</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44BD15" w14:textId="77777777" w:rsidR="000D2516" w:rsidRPr="000D2516" w:rsidRDefault="000D2516">
            <w:pPr>
              <w:rPr>
                <w:sz w:val="22"/>
                <w:szCs w:val="22"/>
              </w:rPr>
            </w:pPr>
            <w:r w:rsidRPr="000D2516">
              <w:t xml:space="preserve">Тип: дротова; </w:t>
            </w:r>
          </w:p>
          <w:p w14:paraId="4616B67B" w14:textId="77777777" w:rsidR="000D2516" w:rsidRPr="000D2516" w:rsidRDefault="000D2516">
            <w:r w:rsidRPr="000D2516">
              <w:t xml:space="preserve">Форм-фактор: повногабаритна; </w:t>
            </w:r>
          </w:p>
          <w:p w14:paraId="70635D3B" w14:textId="77777777" w:rsidR="000D2516" w:rsidRPr="000D2516" w:rsidRDefault="000D2516">
            <w:r w:rsidRPr="000D2516">
              <w:t>Тип клавіш: мембранна;</w:t>
            </w:r>
          </w:p>
          <w:p w14:paraId="2EFC8464" w14:textId="77777777" w:rsidR="000D2516" w:rsidRPr="000D2516" w:rsidRDefault="000D2516">
            <w:r w:rsidRPr="000D2516">
              <w:t>Інтерфейс: USB;</w:t>
            </w:r>
          </w:p>
          <w:p w14:paraId="286FAFCB" w14:textId="77777777" w:rsidR="000D2516" w:rsidRPr="000D2516" w:rsidRDefault="000D2516">
            <w:pPr>
              <w:rPr>
                <w:lang w:val="en-US"/>
              </w:rPr>
            </w:pPr>
            <w:r w:rsidRPr="000D2516">
              <w:t>Довжина шнура: &gt;=1,4 м;</w:t>
            </w:r>
          </w:p>
          <w:p w14:paraId="5FB7D2D0" w14:textId="77777777" w:rsidR="000D2516" w:rsidRPr="000D2516" w:rsidRDefault="000D2516">
            <w:r w:rsidRPr="000D2516">
              <w:t>Наявність української розкладки: так.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1F6E20" w14:textId="77777777" w:rsidR="000D2516" w:rsidRDefault="000D2516">
            <w:pPr>
              <w:ind w:left="-250" w:right="-249"/>
              <w:jc w:val="center"/>
              <w:rPr>
                <w:bCs/>
              </w:rPr>
            </w:pPr>
            <w:r>
              <w:rPr>
                <w:bCs/>
              </w:rPr>
              <w:t>10</w:t>
            </w:r>
          </w:p>
        </w:tc>
      </w:tr>
      <w:tr w:rsidR="000D2516" w14:paraId="614D6478" w14:textId="77777777" w:rsidTr="000D2516">
        <w:trPr>
          <w:trHeight w:val="892"/>
        </w:trPr>
        <w:tc>
          <w:tcPr>
            <w:tcW w:w="568" w:type="dxa"/>
            <w:tcBorders>
              <w:top w:val="single" w:sz="4" w:space="0" w:color="auto"/>
              <w:left w:val="single" w:sz="4" w:space="0" w:color="auto"/>
              <w:bottom w:val="single" w:sz="4" w:space="0" w:color="auto"/>
              <w:right w:val="single" w:sz="4" w:space="0" w:color="auto"/>
            </w:tcBorders>
            <w:vAlign w:val="center"/>
            <w:hideMark/>
          </w:tcPr>
          <w:p w14:paraId="63A786EA" w14:textId="77777777" w:rsidR="000D2516" w:rsidRPr="000D2516" w:rsidRDefault="000D2516">
            <w:pPr>
              <w:ind w:left="-81" w:right="-108"/>
              <w:jc w:val="center"/>
              <w:rPr>
                <w:lang w:eastAsia="uk-UA"/>
              </w:rPr>
            </w:pPr>
            <w:r w:rsidRPr="000D2516">
              <w:t>2.</w:t>
            </w:r>
          </w:p>
        </w:tc>
        <w:tc>
          <w:tcPr>
            <w:tcW w:w="2834" w:type="dxa"/>
            <w:tcBorders>
              <w:top w:val="single" w:sz="4" w:space="0" w:color="auto"/>
              <w:left w:val="single" w:sz="4" w:space="0" w:color="auto"/>
              <w:bottom w:val="single" w:sz="4" w:space="0" w:color="auto"/>
              <w:right w:val="single" w:sz="4" w:space="0" w:color="auto"/>
            </w:tcBorders>
            <w:hideMark/>
          </w:tcPr>
          <w:p w14:paraId="2CEFB3BF" w14:textId="77777777" w:rsidR="000D2516" w:rsidRPr="000D2516" w:rsidRDefault="000D2516">
            <w:pPr>
              <w:rPr>
                <w:szCs w:val="22"/>
              </w:rPr>
            </w:pPr>
            <w:r w:rsidRPr="000D2516">
              <w:t>Модуль пам’яті SO-DIMM</w:t>
            </w:r>
          </w:p>
          <w:p w14:paraId="02CF8014" w14:textId="77777777" w:rsidR="000D2516" w:rsidRPr="000D2516" w:rsidRDefault="000D2516">
            <w:pPr>
              <w:rPr>
                <w:lang w:val="en-US" w:eastAsia="uk-UA"/>
              </w:rPr>
            </w:pPr>
            <w:r w:rsidRPr="000D2516">
              <w:t xml:space="preserve">типу Team TED44G2400C16-S01 </w:t>
            </w:r>
            <w:r w:rsidRPr="000D2516">
              <w:rPr>
                <w:i/>
                <w:sz w:val="27"/>
                <w:szCs w:val="27"/>
              </w:rPr>
              <w:t>«або еквівалент»</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D714300" w14:textId="77777777" w:rsidR="000D2516" w:rsidRPr="000D2516" w:rsidRDefault="000D2516">
            <w:pPr>
              <w:rPr>
                <w:rFonts w:eastAsia="Calibri"/>
                <w:sz w:val="22"/>
                <w:szCs w:val="22"/>
              </w:rPr>
            </w:pPr>
            <w:r w:rsidRPr="000D2516">
              <w:t xml:space="preserve">Тип: DDR4; </w:t>
            </w:r>
          </w:p>
          <w:p w14:paraId="2D2438A3" w14:textId="77777777" w:rsidR="000D2516" w:rsidRPr="000D2516" w:rsidRDefault="000D2516">
            <w:r w:rsidRPr="000D2516">
              <w:t xml:space="preserve">Об’єм пам’яті: 4 ГБ; </w:t>
            </w:r>
          </w:p>
          <w:p w14:paraId="619D8354" w14:textId="77777777" w:rsidR="000D2516" w:rsidRPr="000D2516" w:rsidRDefault="000D2516">
            <w:r w:rsidRPr="000D2516">
              <w:t>Частота: 2400 МГц;</w:t>
            </w:r>
          </w:p>
          <w:p w14:paraId="72C41D9B" w14:textId="77777777" w:rsidR="000D2516" w:rsidRPr="000D2516" w:rsidRDefault="000D2516">
            <w:r w:rsidRPr="000D2516">
              <w:t>Таймінг: CL16;</w:t>
            </w:r>
          </w:p>
          <w:p w14:paraId="68B0B952" w14:textId="77777777" w:rsidR="000D2516" w:rsidRPr="000D2516" w:rsidRDefault="000D2516">
            <w:r w:rsidRPr="000D2516">
              <w:t>Напруга живлення: 1,2 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C25BEC" w14:textId="77777777" w:rsidR="000D2516" w:rsidRDefault="000D2516">
            <w:pPr>
              <w:ind w:left="-250" w:right="-249"/>
              <w:jc w:val="center"/>
              <w:rPr>
                <w:bCs/>
              </w:rPr>
            </w:pPr>
            <w:r>
              <w:rPr>
                <w:bCs/>
              </w:rPr>
              <w:t>10</w:t>
            </w:r>
          </w:p>
        </w:tc>
      </w:tr>
      <w:tr w:rsidR="000D2516" w14:paraId="3D74B332" w14:textId="77777777" w:rsidTr="000D2516">
        <w:trPr>
          <w:trHeight w:val="524"/>
        </w:trPr>
        <w:tc>
          <w:tcPr>
            <w:tcW w:w="568" w:type="dxa"/>
            <w:tcBorders>
              <w:top w:val="single" w:sz="4" w:space="0" w:color="auto"/>
              <w:left w:val="single" w:sz="4" w:space="0" w:color="auto"/>
              <w:bottom w:val="single" w:sz="4" w:space="0" w:color="auto"/>
              <w:right w:val="single" w:sz="4" w:space="0" w:color="auto"/>
            </w:tcBorders>
            <w:vAlign w:val="center"/>
            <w:hideMark/>
          </w:tcPr>
          <w:p w14:paraId="71143378" w14:textId="77777777" w:rsidR="000D2516" w:rsidRPr="000D2516" w:rsidRDefault="000D2516">
            <w:pPr>
              <w:ind w:left="-81" w:right="-108"/>
              <w:jc w:val="center"/>
              <w:rPr>
                <w:lang w:eastAsia="uk-UA"/>
              </w:rPr>
            </w:pPr>
            <w:r w:rsidRPr="000D2516">
              <w:t>3.</w:t>
            </w:r>
          </w:p>
        </w:tc>
        <w:tc>
          <w:tcPr>
            <w:tcW w:w="2834" w:type="dxa"/>
            <w:tcBorders>
              <w:top w:val="single" w:sz="4" w:space="0" w:color="auto"/>
              <w:left w:val="single" w:sz="4" w:space="0" w:color="auto"/>
              <w:bottom w:val="single" w:sz="4" w:space="0" w:color="auto"/>
              <w:right w:val="single" w:sz="4" w:space="0" w:color="auto"/>
            </w:tcBorders>
            <w:hideMark/>
          </w:tcPr>
          <w:p w14:paraId="2F0787AB" w14:textId="77777777" w:rsidR="000D2516" w:rsidRPr="000D2516" w:rsidRDefault="000D2516">
            <w:pPr>
              <w:rPr>
                <w:szCs w:val="22"/>
              </w:rPr>
            </w:pPr>
            <w:r w:rsidRPr="000D2516">
              <w:t>Накопичувач SSD 2,5” SA-TA-3</w:t>
            </w:r>
          </w:p>
          <w:p w14:paraId="4EEC7560" w14:textId="77777777" w:rsidR="000D2516" w:rsidRPr="000D2516" w:rsidRDefault="000D2516">
            <w:pPr>
              <w:rPr>
                <w:lang w:eastAsia="uk-UA"/>
              </w:rPr>
            </w:pPr>
            <w:r w:rsidRPr="000D2516">
              <w:t xml:space="preserve">типу HP S700 (2DP98AA) </w:t>
            </w:r>
          </w:p>
          <w:p w14:paraId="605FBDF0" w14:textId="77777777" w:rsidR="000D2516" w:rsidRPr="000D2516" w:rsidRDefault="000D2516">
            <w:pPr>
              <w:rPr>
                <w:rFonts w:eastAsia="Calibri"/>
              </w:rPr>
            </w:pPr>
            <w:r w:rsidRPr="000D2516">
              <w:rPr>
                <w:i/>
                <w:sz w:val="27"/>
                <w:szCs w:val="27"/>
              </w:rPr>
              <w:t>«або еквівалент»</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40686C3" w14:textId="77777777" w:rsidR="000D2516" w:rsidRPr="000D2516" w:rsidRDefault="000D2516">
            <w:pPr>
              <w:rPr>
                <w:sz w:val="22"/>
                <w:szCs w:val="22"/>
              </w:rPr>
            </w:pPr>
            <w:r w:rsidRPr="000D2516">
              <w:t xml:space="preserve">Тип: внутрішній; </w:t>
            </w:r>
          </w:p>
          <w:p w14:paraId="196CDA3B" w14:textId="77777777" w:rsidR="000D2516" w:rsidRPr="000D2516" w:rsidRDefault="000D2516">
            <w:r w:rsidRPr="000D2516">
              <w:t xml:space="preserve">Об’єм: &gt;=250 ГБ; </w:t>
            </w:r>
          </w:p>
          <w:p w14:paraId="7FFCD8C7" w14:textId="77777777" w:rsidR="000D2516" w:rsidRPr="000D2516" w:rsidRDefault="000D2516">
            <w:r w:rsidRPr="000D2516">
              <w:t>Інтерфейс: SATA-3;</w:t>
            </w:r>
          </w:p>
          <w:p w14:paraId="22155836" w14:textId="77777777" w:rsidR="000D2516" w:rsidRPr="000D2516" w:rsidRDefault="000D2516">
            <w:r w:rsidRPr="000D2516">
              <w:t>Тип флеш-пам’яті: 3D TLC;</w:t>
            </w:r>
          </w:p>
          <w:p w14:paraId="27E5C44B" w14:textId="77777777" w:rsidR="000D2516" w:rsidRPr="000D2516" w:rsidRDefault="000D2516">
            <w:r w:rsidRPr="000D2516">
              <w:t>Швидкість читання: &gt;=550 МБ/с;</w:t>
            </w:r>
          </w:p>
          <w:p w14:paraId="34A83F53" w14:textId="77777777" w:rsidR="000D2516" w:rsidRPr="000D2516" w:rsidRDefault="000D2516">
            <w:r w:rsidRPr="000D2516">
              <w:t>Швидкість запису: &gt;=510 МБ/с;</w:t>
            </w:r>
          </w:p>
          <w:p w14:paraId="359210F8" w14:textId="77777777" w:rsidR="000D2516" w:rsidRPr="000D2516" w:rsidRDefault="000D2516">
            <w:r w:rsidRPr="000D2516">
              <w:t>Максимальний ресурс запису: &gt;=145 TBW.</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A1CE50" w14:textId="77777777" w:rsidR="000D2516" w:rsidRDefault="000D2516">
            <w:pPr>
              <w:ind w:left="-250" w:right="-249"/>
              <w:jc w:val="center"/>
              <w:rPr>
                <w:bCs/>
              </w:rPr>
            </w:pPr>
            <w:r>
              <w:rPr>
                <w:bCs/>
              </w:rPr>
              <w:t>5</w:t>
            </w:r>
          </w:p>
        </w:tc>
      </w:tr>
      <w:tr w:rsidR="000D2516" w14:paraId="2AB43F6D" w14:textId="77777777" w:rsidTr="000D2516">
        <w:trPr>
          <w:trHeight w:val="531"/>
        </w:trPr>
        <w:tc>
          <w:tcPr>
            <w:tcW w:w="568" w:type="dxa"/>
            <w:tcBorders>
              <w:top w:val="single" w:sz="4" w:space="0" w:color="auto"/>
              <w:left w:val="single" w:sz="4" w:space="0" w:color="auto"/>
              <w:bottom w:val="single" w:sz="4" w:space="0" w:color="auto"/>
              <w:right w:val="single" w:sz="4" w:space="0" w:color="auto"/>
            </w:tcBorders>
            <w:vAlign w:val="center"/>
            <w:hideMark/>
          </w:tcPr>
          <w:p w14:paraId="410B60BA" w14:textId="77777777" w:rsidR="000D2516" w:rsidRDefault="000D2516">
            <w:pPr>
              <w:ind w:left="-81" w:right="-108"/>
              <w:jc w:val="center"/>
              <w:rPr>
                <w:lang w:eastAsia="uk-UA"/>
              </w:rPr>
            </w:pPr>
            <w:r>
              <w:t>4.</w:t>
            </w:r>
          </w:p>
        </w:tc>
        <w:tc>
          <w:tcPr>
            <w:tcW w:w="2834" w:type="dxa"/>
            <w:tcBorders>
              <w:top w:val="single" w:sz="4" w:space="0" w:color="auto"/>
              <w:left w:val="single" w:sz="4" w:space="0" w:color="auto"/>
              <w:bottom w:val="single" w:sz="4" w:space="0" w:color="auto"/>
              <w:right w:val="single" w:sz="4" w:space="0" w:color="auto"/>
            </w:tcBorders>
            <w:hideMark/>
          </w:tcPr>
          <w:p w14:paraId="6C8A980F" w14:textId="77777777" w:rsidR="000D2516" w:rsidRPr="000D2516" w:rsidRDefault="000D2516">
            <w:pPr>
              <w:rPr>
                <w:szCs w:val="22"/>
              </w:rPr>
            </w:pPr>
            <w:r w:rsidRPr="000D2516">
              <w:t>Накопичувач SSD M2</w:t>
            </w:r>
          </w:p>
          <w:p w14:paraId="1BF86526" w14:textId="77777777" w:rsidR="000D2516" w:rsidRPr="000D2516" w:rsidRDefault="000D2516">
            <w:pPr>
              <w:rPr>
                <w:lang w:eastAsia="uk-UA"/>
              </w:rPr>
            </w:pPr>
            <w:r w:rsidRPr="000D2516">
              <w:t xml:space="preserve">типу Team (TM8FP6128G0C101) </w:t>
            </w:r>
          </w:p>
          <w:p w14:paraId="234D1349" w14:textId="77777777" w:rsidR="000D2516" w:rsidRPr="000D2516" w:rsidRDefault="000D2516">
            <w:pPr>
              <w:rPr>
                <w:rFonts w:eastAsia="Calibri"/>
              </w:rPr>
            </w:pPr>
            <w:r w:rsidRPr="000D2516">
              <w:rPr>
                <w:i/>
                <w:sz w:val="27"/>
                <w:szCs w:val="27"/>
              </w:rPr>
              <w:t>«або еквівалент»</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EE99F00" w14:textId="77777777" w:rsidR="000D2516" w:rsidRDefault="000D2516">
            <w:pPr>
              <w:rPr>
                <w:sz w:val="22"/>
                <w:szCs w:val="22"/>
              </w:rPr>
            </w:pPr>
            <w:r>
              <w:t xml:space="preserve">Тип: Внутрішній; </w:t>
            </w:r>
          </w:p>
          <w:p w14:paraId="4385A7C7" w14:textId="77777777" w:rsidR="000D2516" w:rsidRDefault="000D2516">
            <w:r>
              <w:t xml:space="preserve">Об’єм: &gt;=128 ГБ; </w:t>
            </w:r>
          </w:p>
          <w:p w14:paraId="798262E4" w14:textId="77777777" w:rsidR="000D2516" w:rsidRDefault="000D2516">
            <w:r>
              <w:t>Інтерфейс: M.2 (PCI-E);</w:t>
            </w:r>
          </w:p>
          <w:p w14:paraId="1A18D0B9" w14:textId="77777777" w:rsidR="000D2516" w:rsidRDefault="000D2516">
            <w:r>
              <w:t>Ключ (для М.2): M;</w:t>
            </w:r>
          </w:p>
          <w:p w14:paraId="450C017A" w14:textId="77777777" w:rsidR="000D2516" w:rsidRDefault="000D2516">
            <w:r>
              <w:t>Особливості: SLC-кешування, підтримка NVMe;</w:t>
            </w:r>
          </w:p>
          <w:p w14:paraId="78A18EF7" w14:textId="77777777" w:rsidR="000D2516" w:rsidRDefault="000D2516">
            <w:r>
              <w:t>Тип флеш-пам’яті: 3D TLC;</w:t>
            </w:r>
          </w:p>
          <w:p w14:paraId="68F69E47" w14:textId="77777777" w:rsidR="000D2516" w:rsidRDefault="000D2516">
            <w:r>
              <w:t>Швидкість читання: &gt;=1500 МБ/с;</w:t>
            </w:r>
          </w:p>
          <w:p w14:paraId="5822F012" w14:textId="77777777" w:rsidR="000D2516" w:rsidRDefault="000D2516">
            <w:r>
              <w:t>Швидкість запису: &gt;=500 МБ/с;</w:t>
            </w:r>
          </w:p>
          <w:p w14:paraId="4F60BA0E" w14:textId="77777777" w:rsidR="000D2516" w:rsidRDefault="000D2516">
            <w:r>
              <w:t>Максимальний ресурс запису: &gt;=100 TBW.</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CE8AEB" w14:textId="77777777" w:rsidR="000D2516" w:rsidRDefault="000D2516">
            <w:pPr>
              <w:ind w:left="-250" w:right="-249"/>
              <w:jc w:val="center"/>
              <w:rPr>
                <w:bCs/>
              </w:rPr>
            </w:pPr>
            <w:r>
              <w:rPr>
                <w:bCs/>
              </w:rPr>
              <w:t>4</w:t>
            </w:r>
          </w:p>
        </w:tc>
      </w:tr>
    </w:tbl>
    <w:p w14:paraId="5FF1FB35" w14:textId="77777777" w:rsidR="000D2516" w:rsidRDefault="000D2516" w:rsidP="000D2516">
      <w:pPr>
        <w:shd w:val="clear" w:color="auto" w:fill="FFFFFF"/>
        <w:ind w:left="284" w:right="-488" w:firstLine="425"/>
        <w:jc w:val="both"/>
        <w:textAlignment w:val="top"/>
        <w:outlineLvl w:val="4"/>
        <w:rPr>
          <w:sz w:val="27"/>
          <w:szCs w:val="27"/>
          <w:lang w:eastAsia="uk-UA"/>
        </w:rPr>
      </w:pPr>
    </w:p>
    <w:p w14:paraId="613F0C73" w14:textId="54E48862" w:rsidR="000D2516" w:rsidRPr="000D2516" w:rsidRDefault="000D2516" w:rsidP="000D2516">
      <w:pPr>
        <w:widowControl w:val="0"/>
        <w:tabs>
          <w:tab w:val="center" w:pos="709"/>
          <w:tab w:val="right" w:pos="8306"/>
        </w:tabs>
        <w:ind w:firstLine="737"/>
        <w:contextualSpacing/>
        <w:jc w:val="both"/>
        <w:rPr>
          <w:sz w:val="28"/>
          <w:szCs w:val="28"/>
        </w:rPr>
      </w:pPr>
      <w:r>
        <w:rPr>
          <w:sz w:val="28"/>
          <w:szCs w:val="28"/>
        </w:rPr>
        <w:t>4.</w:t>
      </w:r>
      <w:r w:rsidRPr="000D2516">
        <w:rPr>
          <w:sz w:val="28"/>
          <w:szCs w:val="28"/>
        </w:rPr>
        <w:t xml:space="preserve">1. Запропонований Товар повинен бути новим і не бути таким, що вживався чи експлуатувався. </w:t>
      </w:r>
    </w:p>
    <w:p w14:paraId="4ACD7CB5" w14:textId="61BB9430" w:rsidR="000D2516" w:rsidRPr="000D2516" w:rsidRDefault="000D2516" w:rsidP="000D2516">
      <w:pPr>
        <w:widowControl w:val="0"/>
        <w:tabs>
          <w:tab w:val="center" w:pos="709"/>
          <w:tab w:val="right" w:pos="8306"/>
        </w:tabs>
        <w:ind w:firstLine="737"/>
        <w:contextualSpacing/>
        <w:jc w:val="both"/>
        <w:rPr>
          <w:sz w:val="28"/>
          <w:szCs w:val="28"/>
        </w:rPr>
      </w:pPr>
      <w:r>
        <w:rPr>
          <w:sz w:val="28"/>
          <w:szCs w:val="28"/>
        </w:rPr>
        <w:t>4.</w:t>
      </w:r>
      <w:r w:rsidRPr="000D2516">
        <w:rPr>
          <w:sz w:val="28"/>
          <w:szCs w:val="28"/>
        </w:rPr>
        <w:t>2. Упаковка Товару повинна містити маркування відповідно до стандартів виробника, яке надає змогу ідентифікувати Товар. Упаковка повинна повністю зберігати та захищати товар від пошкоджень під час транспортування та зберігання.</w:t>
      </w:r>
    </w:p>
    <w:p w14:paraId="4835F8EE" w14:textId="119D90AC" w:rsidR="000D2516" w:rsidRPr="000D2516" w:rsidRDefault="000D2516" w:rsidP="000D2516">
      <w:pPr>
        <w:widowControl w:val="0"/>
        <w:tabs>
          <w:tab w:val="center" w:pos="709"/>
          <w:tab w:val="right" w:pos="8306"/>
        </w:tabs>
        <w:ind w:firstLine="737"/>
        <w:contextualSpacing/>
        <w:jc w:val="both"/>
        <w:rPr>
          <w:sz w:val="28"/>
          <w:szCs w:val="28"/>
        </w:rPr>
      </w:pPr>
      <w:r>
        <w:rPr>
          <w:sz w:val="28"/>
          <w:szCs w:val="28"/>
        </w:rPr>
        <w:t>4.</w:t>
      </w:r>
      <w:r w:rsidRPr="000D2516">
        <w:rPr>
          <w:sz w:val="28"/>
          <w:szCs w:val="28"/>
        </w:rPr>
        <w:t>3. Товар повинен відповідати вимогам охорони праці, екології та пожежної безпеки.</w:t>
      </w:r>
    </w:p>
    <w:p w14:paraId="599B9FBF" w14:textId="47752509" w:rsidR="000D2516" w:rsidRPr="000D2516" w:rsidRDefault="000D2516" w:rsidP="000D2516">
      <w:pPr>
        <w:widowControl w:val="0"/>
        <w:tabs>
          <w:tab w:val="center" w:pos="709"/>
          <w:tab w:val="right" w:pos="8306"/>
        </w:tabs>
        <w:ind w:firstLine="737"/>
        <w:contextualSpacing/>
        <w:jc w:val="both"/>
        <w:rPr>
          <w:sz w:val="28"/>
          <w:szCs w:val="28"/>
        </w:rPr>
      </w:pPr>
      <w:r>
        <w:rPr>
          <w:sz w:val="28"/>
          <w:szCs w:val="28"/>
        </w:rPr>
        <w:t>4.</w:t>
      </w:r>
      <w:r w:rsidRPr="000D2516">
        <w:rPr>
          <w:sz w:val="28"/>
          <w:szCs w:val="28"/>
        </w:rPr>
        <w:t>4. 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Якщо поставлений Товар виявиться неякісним або таким, що не відповідає умовам, Постачальник зобов’язаний замінити цей Товар. Усі витрати, пов’язані із заміною Товару неналежної якості, несе Постачальник. У разі усунення недоліків у Товарі, на який встановлено гарантійний строк експлуатації, цей строк продовжується на час, протягом якого він не використовувався через недолік, а при заміні Товару гарантійний строк обчислюється заново від дня заміни.</w:t>
      </w:r>
    </w:p>
    <w:p w14:paraId="424C41B2" w14:textId="77777777" w:rsidR="000D2516" w:rsidRPr="000D2516" w:rsidRDefault="000D2516" w:rsidP="000D2516">
      <w:pPr>
        <w:widowControl w:val="0"/>
        <w:tabs>
          <w:tab w:val="center" w:pos="709"/>
          <w:tab w:val="right" w:pos="8306"/>
        </w:tabs>
        <w:ind w:firstLine="737"/>
        <w:contextualSpacing/>
        <w:jc w:val="both"/>
        <w:rPr>
          <w:sz w:val="28"/>
          <w:szCs w:val="28"/>
        </w:rPr>
      </w:pPr>
      <w:r w:rsidRPr="000D2516">
        <w:rPr>
          <w:sz w:val="28"/>
          <w:szCs w:val="28"/>
        </w:rPr>
        <w:t>ІІ. Для підтвердження відповідності пропонованого товару зазначеним вимогам, Учасник надає:</w:t>
      </w:r>
    </w:p>
    <w:p w14:paraId="0281254E" w14:textId="77777777" w:rsidR="000D2516" w:rsidRPr="000D2516" w:rsidRDefault="000D2516" w:rsidP="000D2516">
      <w:pPr>
        <w:widowControl w:val="0"/>
        <w:tabs>
          <w:tab w:val="center" w:pos="709"/>
          <w:tab w:val="right" w:pos="8306"/>
        </w:tabs>
        <w:ind w:firstLine="737"/>
        <w:contextualSpacing/>
        <w:jc w:val="both"/>
        <w:rPr>
          <w:sz w:val="28"/>
          <w:szCs w:val="28"/>
        </w:rPr>
      </w:pPr>
      <w:r w:rsidRPr="000D2516">
        <w:rPr>
          <w:sz w:val="28"/>
          <w:szCs w:val="28"/>
        </w:rPr>
        <w:t>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за формою визначеною у цьому додатку, з зазначенням інформації про назву та/або артикул та/або код (партномер) та/або модель товару за каталогом виробника, виробника та/або торгову марку та фактичні технічні характеристики запропонованого товару та його компонентів, з обов’язковим зазначенням перелічених параметрів та країни походження товару.</w:t>
      </w:r>
    </w:p>
    <w:p w14:paraId="2F80DA6F" w14:textId="77777777" w:rsidR="000D2516" w:rsidRPr="000D2516" w:rsidRDefault="000D2516" w:rsidP="000D2516">
      <w:pPr>
        <w:widowControl w:val="0"/>
        <w:tabs>
          <w:tab w:val="center" w:pos="709"/>
          <w:tab w:val="right" w:pos="8306"/>
        </w:tabs>
        <w:ind w:firstLine="737"/>
        <w:contextualSpacing/>
        <w:jc w:val="both"/>
        <w:rPr>
          <w:sz w:val="28"/>
          <w:szCs w:val="28"/>
        </w:rPr>
      </w:pPr>
      <w:r w:rsidRPr="000D2516">
        <w:rPr>
          <w:sz w:val="28"/>
          <w:szCs w:val="28"/>
        </w:rPr>
        <w:t>Лист в довільній формі з посиланням на технічну документацію виробника що підтверджує технічні характеристики товару з офіційних джерел інформації (офіційний веб-сайт виробника). Технічна документація має бути доступною он-лайн для Замовника, без необхідності здійснення реєстрації.</w:t>
      </w:r>
    </w:p>
    <w:p w14:paraId="2B1C40C7" w14:textId="77777777" w:rsidR="000D2516" w:rsidRDefault="000D2516" w:rsidP="00FC04AA">
      <w:pPr>
        <w:ind w:firstLine="709"/>
        <w:contextualSpacing/>
        <w:jc w:val="both"/>
        <w:rPr>
          <w:sz w:val="28"/>
          <w:szCs w:val="28"/>
        </w:rPr>
      </w:pPr>
    </w:p>
    <w:p w14:paraId="0FEBF478" w14:textId="4B803E95" w:rsidR="00FC04AA" w:rsidRDefault="00C345A8" w:rsidP="00FC04A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447E553A" w14:textId="77777777" w:rsidR="00FC04AA" w:rsidRDefault="00FC04AA" w:rsidP="00FC04AA">
      <w:pPr>
        <w:ind w:firstLine="709"/>
        <w:contextualSpacing/>
        <w:jc w:val="both"/>
        <w:rPr>
          <w:sz w:val="28"/>
          <w:szCs w:val="28"/>
        </w:rPr>
      </w:pPr>
    </w:p>
    <w:p w14:paraId="422BB363" w14:textId="530AB531" w:rsidR="000D2516" w:rsidRDefault="00FC04AA" w:rsidP="000D2516">
      <w:pPr>
        <w:spacing w:after="113"/>
        <w:ind w:firstLine="709"/>
        <w:jc w:val="both"/>
        <w:rPr>
          <w:sz w:val="28"/>
          <w:szCs w:val="28"/>
        </w:rPr>
      </w:pPr>
      <w:r>
        <w:rPr>
          <w:sz w:val="28"/>
          <w:szCs w:val="28"/>
        </w:rPr>
        <w:t xml:space="preserve">6. </w:t>
      </w:r>
      <w:r w:rsidR="00C345A8">
        <w:rPr>
          <w:sz w:val="28"/>
          <w:szCs w:val="28"/>
        </w:rPr>
        <w:t>Очікувана вартість предмета закупівлі</w:t>
      </w:r>
      <w:r w:rsidR="009632A1" w:rsidRPr="009632A1">
        <w:rPr>
          <w:sz w:val="28"/>
          <w:szCs w:val="28"/>
        </w:rPr>
        <w:t xml:space="preserve">: </w:t>
      </w:r>
      <w:r w:rsidR="000D2516" w:rsidRPr="000D2516">
        <w:rPr>
          <w:sz w:val="28"/>
          <w:szCs w:val="28"/>
        </w:rPr>
        <w:t>17 229</w:t>
      </w:r>
      <w:r w:rsidR="00B92AA0" w:rsidRPr="00B92AA0">
        <w:rPr>
          <w:sz w:val="28"/>
          <w:szCs w:val="28"/>
        </w:rPr>
        <w:t>,00 грн. (</w:t>
      </w:r>
      <w:r w:rsidR="000D2516">
        <w:rPr>
          <w:sz w:val="28"/>
          <w:szCs w:val="28"/>
        </w:rPr>
        <w:t>С</w:t>
      </w:r>
      <w:r w:rsidR="00B958C4">
        <w:rPr>
          <w:sz w:val="28"/>
          <w:szCs w:val="28"/>
        </w:rPr>
        <w:t>ім</w:t>
      </w:r>
      <w:r w:rsidR="000D2516">
        <w:rPr>
          <w:sz w:val="28"/>
          <w:szCs w:val="28"/>
        </w:rPr>
        <w:t>надцять</w:t>
      </w:r>
      <w:r w:rsidR="00B958C4">
        <w:rPr>
          <w:sz w:val="28"/>
          <w:szCs w:val="28"/>
        </w:rPr>
        <w:t xml:space="preserve"> тисяч двісті </w:t>
      </w:r>
      <w:r w:rsidR="000D2516">
        <w:rPr>
          <w:sz w:val="28"/>
          <w:szCs w:val="28"/>
        </w:rPr>
        <w:t>двадцять дев’ять</w:t>
      </w:r>
      <w:r w:rsidR="00B92AA0" w:rsidRPr="00B92AA0">
        <w:rPr>
          <w:sz w:val="28"/>
          <w:szCs w:val="28"/>
        </w:rPr>
        <w:t xml:space="preserve"> гривень 00 копійок) з ПДВ. </w:t>
      </w:r>
    </w:p>
    <w:p w14:paraId="1FCE8DB6" w14:textId="66C22C55" w:rsidR="00C91B5F" w:rsidRDefault="00C345A8" w:rsidP="000D2516">
      <w:pPr>
        <w:spacing w:after="113"/>
        <w:ind w:firstLine="709"/>
        <w:jc w:val="both"/>
        <w:rPr>
          <w:sz w:val="28"/>
          <w:szCs w:val="28"/>
        </w:rPr>
      </w:pPr>
      <w:r>
        <w:rPr>
          <w:sz w:val="28"/>
          <w:szCs w:val="28"/>
        </w:rPr>
        <w:t xml:space="preserve">7. Обґрунтування очікуваної вартості предмета закупівлі: </w:t>
      </w:r>
    </w:p>
    <w:p w14:paraId="4AC8A04C" w14:textId="77777777" w:rsidR="005E62B9" w:rsidRDefault="00DF75F6" w:rsidP="005E62B9">
      <w:pPr>
        <w:ind w:firstLine="709"/>
        <w:contextualSpacing/>
        <w:jc w:val="both"/>
        <w:rPr>
          <w:sz w:val="28"/>
          <w:szCs w:val="28"/>
        </w:rPr>
      </w:pPr>
      <w:r>
        <w:rPr>
          <w:sz w:val="28"/>
          <w:szCs w:val="28"/>
        </w:rPr>
        <w:t xml:space="preserve">Розрахунок очікуваної вартості проведено </w:t>
      </w:r>
      <w:r w:rsidR="005E62B9">
        <w:rPr>
          <w:sz w:val="28"/>
          <w:szCs w:val="28"/>
        </w:rPr>
        <w:t xml:space="preserve">відповідно до Примірної методики визначення очікуваної вартості предмета закупівлі, затвердженої наказом Мінекономіки від 18.02.2020 № 275. </w:t>
      </w:r>
    </w:p>
    <w:p w14:paraId="5490EFAC" w14:textId="77777777" w:rsidR="000D2516" w:rsidRDefault="000D2516" w:rsidP="005E62B9">
      <w:pPr>
        <w:ind w:firstLine="709"/>
        <w:contextualSpacing/>
        <w:jc w:val="both"/>
        <w:rPr>
          <w:sz w:val="28"/>
          <w:szCs w:val="28"/>
        </w:rPr>
      </w:pPr>
    </w:p>
    <w:p w14:paraId="2D194F9B" w14:textId="233CD7ED" w:rsidR="00C91B5F" w:rsidRDefault="00C345A8">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sidR="002D3621">
        <w:rPr>
          <w:sz w:val="28"/>
          <w:szCs w:val="28"/>
          <w:lang w:eastAsia="zh-CN"/>
        </w:rPr>
        <w:t>, через ЦЗО ДП «</w:t>
      </w:r>
      <w:r w:rsidR="00B958C4">
        <w:rPr>
          <w:sz w:val="28"/>
          <w:szCs w:val="28"/>
          <w:lang w:eastAsia="zh-CN"/>
        </w:rPr>
        <w:t>Українські спеціальні системи</w:t>
      </w:r>
      <w:r w:rsidR="002D3621">
        <w:rPr>
          <w:sz w:val="28"/>
          <w:szCs w:val="28"/>
          <w:lang w:eastAsia="zh-CN"/>
        </w:rPr>
        <w:t>»</w:t>
      </w:r>
      <w:r>
        <w:rPr>
          <w:sz w:val="28"/>
          <w:szCs w:val="28"/>
        </w:rPr>
        <w:t>.</w:t>
      </w:r>
    </w:p>
    <w:sectPr w:rsidR="00C91B5F" w:rsidSect="00C345A8">
      <w:headerReference w:type="default" r:id="rId7"/>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FE"/>
    <w:multiLevelType w:val="hybridMultilevel"/>
    <w:tmpl w:val="CE7CF0D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B02ACF"/>
    <w:multiLevelType w:val="multilevel"/>
    <w:tmpl w:val="90F0CDC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FD40D"/>
    <w:multiLevelType w:val="hybridMultilevel"/>
    <w:tmpl w:val="8A706A58"/>
    <w:lvl w:ilvl="0" w:tplc="1E167D54">
      <w:start w:val="1"/>
      <w:numFmt w:val="bullet"/>
      <w:lvlText w:val=""/>
      <w:lvlJc w:val="left"/>
      <w:pPr>
        <w:ind w:left="720" w:hanging="360"/>
      </w:pPr>
      <w:rPr>
        <w:rFonts w:ascii="Symbol" w:hAnsi="Symbol"/>
      </w:rPr>
    </w:lvl>
    <w:lvl w:ilvl="1" w:tplc="77184418">
      <w:start w:val="1"/>
      <w:numFmt w:val="bullet"/>
      <w:lvlText w:val="o"/>
      <w:lvlJc w:val="left"/>
      <w:pPr>
        <w:ind w:left="1440" w:hanging="360"/>
      </w:pPr>
      <w:rPr>
        <w:rFonts w:ascii="Courier New" w:hAnsi="Courier New"/>
      </w:rPr>
    </w:lvl>
    <w:lvl w:ilvl="2" w:tplc="BB38C484">
      <w:start w:val="1"/>
      <w:numFmt w:val="bullet"/>
      <w:lvlText w:val=""/>
      <w:lvlJc w:val="left"/>
      <w:pPr>
        <w:ind w:left="2160" w:hanging="360"/>
      </w:pPr>
      <w:rPr>
        <w:rFonts w:ascii="Wingdings" w:hAnsi="Wingdings"/>
      </w:rPr>
    </w:lvl>
    <w:lvl w:ilvl="3" w:tplc="846EE9E2">
      <w:start w:val="1"/>
      <w:numFmt w:val="bullet"/>
      <w:lvlText w:val=""/>
      <w:lvlJc w:val="left"/>
      <w:pPr>
        <w:ind w:left="2880" w:hanging="360"/>
      </w:pPr>
      <w:rPr>
        <w:rFonts w:ascii="Symbol" w:hAnsi="Symbol"/>
      </w:rPr>
    </w:lvl>
    <w:lvl w:ilvl="4" w:tplc="3B0C941A">
      <w:start w:val="1"/>
      <w:numFmt w:val="bullet"/>
      <w:lvlText w:val="o"/>
      <w:lvlJc w:val="left"/>
      <w:pPr>
        <w:ind w:left="3600" w:hanging="360"/>
      </w:pPr>
      <w:rPr>
        <w:rFonts w:ascii="Courier New" w:hAnsi="Courier New"/>
      </w:rPr>
    </w:lvl>
    <w:lvl w:ilvl="5" w:tplc="2F761E78">
      <w:start w:val="1"/>
      <w:numFmt w:val="bullet"/>
      <w:lvlText w:val=""/>
      <w:lvlJc w:val="left"/>
      <w:pPr>
        <w:ind w:left="4320" w:hanging="360"/>
      </w:pPr>
      <w:rPr>
        <w:rFonts w:ascii="Wingdings" w:hAnsi="Wingdings"/>
      </w:rPr>
    </w:lvl>
    <w:lvl w:ilvl="6" w:tplc="5DF035CA">
      <w:start w:val="1"/>
      <w:numFmt w:val="bullet"/>
      <w:lvlText w:val=""/>
      <w:lvlJc w:val="left"/>
      <w:pPr>
        <w:ind w:left="5040" w:hanging="360"/>
      </w:pPr>
      <w:rPr>
        <w:rFonts w:ascii="Symbol" w:hAnsi="Symbol"/>
      </w:rPr>
    </w:lvl>
    <w:lvl w:ilvl="7" w:tplc="006A3ABA">
      <w:start w:val="1"/>
      <w:numFmt w:val="bullet"/>
      <w:lvlText w:val="o"/>
      <w:lvlJc w:val="left"/>
      <w:pPr>
        <w:ind w:left="5760" w:hanging="360"/>
      </w:pPr>
      <w:rPr>
        <w:rFonts w:ascii="Courier New" w:hAnsi="Courier New"/>
      </w:rPr>
    </w:lvl>
    <w:lvl w:ilvl="8" w:tplc="830AA3E0">
      <w:start w:val="1"/>
      <w:numFmt w:val="bullet"/>
      <w:lvlText w:val=""/>
      <w:lvlJc w:val="left"/>
      <w:pPr>
        <w:ind w:left="6480" w:hanging="360"/>
      </w:pPr>
      <w:rPr>
        <w:rFonts w:ascii="Wingdings" w:hAnsi="Wingdings"/>
      </w:rPr>
    </w:lvl>
  </w:abstractNum>
  <w:abstractNum w:abstractNumId="7" w15:restartNumberingAfterBreak="0">
    <w:nsid w:val="5CDC3822"/>
    <w:multiLevelType w:val="hybridMultilevel"/>
    <w:tmpl w:val="D568B744"/>
    <w:lvl w:ilvl="0" w:tplc="E7403880">
      <w:start w:val="1"/>
      <w:numFmt w:val="decimal"/>
      <w:lvlText w:val="%1."/>
      <w:lvlJc w:val="left"/>
      <w:pPr>
        <w:ind w:left="1459" w:hanging="75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9" w15:restartNumberingAfterBreak="0">
    <w:nsid w:val="6C5F41EE"/>
    <w:multiLevelType w:val="hybridMultilevel"/>
    <w:tmpl w:val="FBC443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1"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BE4244F"/>
    <w:multiLevelType w:val="hybridMultilevel"/>
    <w:tmpl w:val="84E2384C"/>
    <w:lvl w:ilvl="0" w:tplc="EE34DD1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2"/>
  </w:num>
  <w:num w:numId="2" w16cid:durableId="1443721072">
    <w:abstractNumId w:val="11"/>
  </w:num>
  <w:num w:numId="3" w16cid:durableId="855077333">
    <w:abstractNumId w:val="5"/>
  </w:num>
  <w:num w:numId="4" w16cid:durableId="1431927006">
    <w:abstractNumId w:val="8"/>
  </w:num>
  <w:num w:numId="5" w16cid:durableId="1812362301">
    <w:abstractNumId w:val="3"/>
  </w:num>
  <w:num w:numId="6" w16cid:durableId="595208444">
    <w:abstractNumId w:val="10"/>
  </w:num>
  <w:num w:numId="7" w16cid:durableId="54088664">
    <w:abstractNumId w:val="13"/>
  </w:num>
  <w:num w:numId="8" w16cid:durableId="485047111">
    <w:abstractNumId w:val="0"/>
  </w:num>
  <w:num w:numId="9" w16cid:durableId="1677148302">
    <w:abstractNumId w:val="1"/>
  </w:num>
  <w:num w:numId="10" w16cid:durableId="1395005439">
    <w:abstractNumId w:val="4"/>
  </w:num>
  <w:num w:numId="11" w16cid:durableId="868297536">
    <w:abstractNumId w:val="6"/>
  </w:num>
  <w:num w:numId="12" w16cid:durableId="1671566208">
    <w:abstractNumId w:val="12"/>
  </w:num>
  <w:num w:numId="13" w16cid:durableId="1681010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746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0D2516"/>
    <w:rsid w:val="002C59BC"/>
    <w:rsid w:val="002D3621"/>
    <w:rsid w:val="0054204B"/>
    <w:rsid w:val="00547622"/>
    <w:rsid w:val="005E62B9"/>
    <w:rsid w:val="00751269"/>
    <w:rsid w:val="007C304D"/>
    <w:rsid w:val="0086214B"/>
    <w:rsid w:val="008C1975"/>
    <w:rsid w:val="008E3631"/>
    <w:rsid w:val="009632A1"/>
    <w:rsid w:val="00B07467"/>
    <w:rsid w:val="00B92AA0"/>
    <w:rsid w:val="00B958C4"/>
    <w:rsid w:val="00BF6625"/>
    <w:rsid w:val="00C345A8"/>
    <w:rsid w:val="00C91B5F"/>
    <w:rsid w:val="00CA5152"/>
    <w:rsid w:val="00D47A30"/>
    <w:rsid w:val="00DF75F6"/>
    <w:rsid w:val="00E24BC6"/>
    <w:rsid w:val="00E538C9"/>
    <w:rsid w:val="00FA0AB9"/>
    <w:rsid w:val="00FC04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название табл/рис,Список уровня 2,Bullet Number,Bullet 1,Use Case List Paragraph,lp11,List Paragraph11,Текст таблицы,Elenco Normale,List Paragraph,Chapter10,Абзац списка12"/>
    <w:basedOn w:val="a"/>
    <w:link w:val="aff1"/>
    <w:uiPriority w:val="99"/>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uiPriority w:val="99"/>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d">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e">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 w:type="character" w:customStyle="1" w:styleId="aff1">
    <w:name w:val="Абзац списку Знак"/>
    <w:aliases w:val="Number Bullets Знак,lp1 Знак,List Paragraph1 Знак,AC List 01 Знак,название табл/рис Знак,Список уровня 2 Знак,Bullet Number Знак,Bullet 1 Знак,Use Case List Paragraph Знак,lp11 Знак,List Paragraph11 Знак,Текст таблицы Знак"/>
    <w:link w:val="aff0"/>
    <w:uiPriority w:val="99"/>
    <w:qFormat/>
    <w:locked/>
    <w:rsid w:val="00D47A30"/>
    <w:rPr>
      <w:rFonts w:eastAsia="Times New Roman"/>
      <w:sz w:val="24"/>
      <w:szCs w:val="24"/>
      <w:lang w:eastAsia="ru-RU"/>
    </w:rPr>
  </w:style>
  <w:style w:type="paragraph" w:customStyle="1" w:styleId="HTML1">
    <w:name w:val="Стандартный HTML1"/>
    <w:basedOn w:val="a"/>
    <w:qFormat/>
    <w:rsid w:val="00B9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1041444272">
      <w:bodyDiv w:val="1"/>
      <w:marLeft w:val="0"/>
      <w:marRight w:val="0"/>
      <w:marTop w:val="0"/>
      <w:marBottom w:val="0"/>
      <w:divBdr>
        <w:top w:val="none" w:sz="0" w:space="0" w:color="auto"/>
        <w:left w:val="none" w:sz="0" w:space="0" w:color="auto"/>
        <w:bottom w:val="none" w:sz="0" w:space="0" w:color="auto"/>
        <w:right w:val="none" w:sz="0" w:space="0" w:color="auto"/>
      </w:divBdr>
    </w:div>
    <w:div w:id="1841116039">
      <w:bodyDiv w:val="1"/>
      <w:marLeft w:val="0"/>
      <w:marRight w:val="0"/>
      <w:marTop w:val="0"/>
      <w:marBottom w:val="0"/>
      <w:divBdr>
        <w:top w:val="none" w:sz="0" w:space="0" w:color="auto"/>
        <w:left w:val="none" w:sz="0" w:space="0" w:color="auto"/>
        <w:bottom w:val="none" w:sz="0" w:space="0" w:color="auto"/>
        <w:right w:val="none" w:sz="0" w:space="0" w:color="auto"/>
      </w:divBdr>
      <w:divsChild>
        <w:div w:id="1941135195">
          <w:marLeft w:val="0"/>
          <w:marRight w:val="0"/>
          <w:marTop w:val="0"/>
          <w:marBottom w:val="0"/>
          <w:divBdr>
            <w:top w:val="none" w:sz="0" w:space="0" w:color="auto"/>
            <w:left w:val="none" w:sz="0" w:space="0" w:color="auto"/>
            <w:bottom w:val="none" w:sz="0" w:space="0" w:color="auto"/>
            <w:right w:val="none" w:sz="0" w:space="0" w:color="auto"/>
          </w:divBdr>
          <w:divsChild>
            <w:div w:id="747388664">
              <w:marLeft w:val="0"/>
              <w:marRight w:val="0"/>
              <w:marTop w:val="0"/>
              <w:marBottom w:val="0"/>
              <w:divBdr>
                <w:top w:val="none" w:sz="0" w:space="0" w:color="auto"/>
                <w:left w:val="none" w:sz="0" w:space="0" w:color="auto"/>
                <w:bottom w:val="none" w:sz="0" w:space="0" w:color="auto"/>
                <w:right w:val="none" w:sz="0" w:space="0" w:color="auto"/>
              </w:divBdr>
              <w:divsChild>
                <w:div w:id="1292129714">
                  <w:marLeft w:val="0"/>
                  <w:marRight w:val="0"/>
                  <w:marTop w:val="0"/>
                  <w:marBottom w:val="0"/>
                  <w:divBdr>
                    <w:top w:val="none" w:sz="0" w:space="0" w:color="auto"/>
                    <w:left w:val="none" w:sz="0" w:space="0" w:color="auto"/>
                    <w:bottom w:val="none" w:sz="0" w:space="0" w:color="auto"/>
                    <w:right w:val="none" w:sz="0" w:space="0" w:color="auto"/>
                  </w:divBdr>
                </w:div>
              </w:divsChild>
            </w:div>
            <w:div w:id="1507552056">
              <w:marLeft w:val="0"/>
              <w:marRight w:val="0"/>
              <w:marTop w:val="0"/>
              <w:marBottom w:val="0"/>
              <w:divBdr>
                <w:top w:val="none" w:sz="0" w:space="0" w:color="auto"/>
                <w:left w:val="none" w:sz="0" w:space="0" w:color="auto"/>
                <w:bottom w:val="none" w:sz="0" w:space="0" w:color="auto"/>
                <w:right w:val="none" w:sz="0" w:space="0" w:color="auto"/>
              </w:divBdr>
              <w:divsChild>
                <w:div w:id="944851561">
                  <w:marLeft w:val="0"/>
                  <w:marRight w:val="0"/>
                  <w:marTop w:val="0"/>
                  <w:marBottom w:val="0"/>
                  <w:divBdr>
                    <w:top w:val="none" w:sz="0" w:space="0" w:color="auto"/>
                    <w:left w:val="none" w:sz="0" w:space="0" w:color="auto"/>
                    <w:bottom w:val="none" w:sz="0" w:space="0" w:color="auto"/>
                    <w:right w:val="none" w:sz="0" w:space="0" w:color="auto"/>
                  </w:divBdr>
                </w:div>
                <w:div w:id="1248341725">
                  <w:marLeft w:val="0"/>
                  <w:marRight w:val="0"/>
                  <w:marTop w:val="0"/>
                  <w:marBottom w:val="0"/>
                  <w:divBdr>
                    <w:top w:val="none" w:sz="0" w:space="0" w:color="auto"/>
                    <w:left w:val="none" w:sz="0" w:space="0" w:color="auto"/>
                    <w:bottom w:val="none" w:sz="0" w:space="0" w:color="auto"/>
                    <w:right w:val="none" w:sz="0" w:space="0" w:color="auto"/>
                  </w:divBdr>
                </w:div>
                <w:div w:id="2023162393">
                  <w:marLeft w:val="0"/>
                  <w:marRight w:val="0"/>
                  <w:marTop w:val="0"/>
                  <w:marBottom w:val="0"/>
                  <w:divBdr>
                    <w:top w:val="none" w:sz="0" w:space="0" w:color="auto"/>
                    <w:left w:val="none" w:sz="0" w:space="0" w:color="auto"/>
                    <w:bottom w:val="none" w:sz="0" w:space="0" w:color="auto"/>
                    <w:right w:val="none" w:sz="0" w:space="0" w:color="auto"/>
                  </w:divBdr>
                </w:div>
                <w:div w:id="1858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679">
          <w:marLeft w:val="0"/>
          <w:marRight w:val="0"/>
          <w:marTop w:val="0"/>
          <w:marBottom w:val="0"/>
          <w:divBdr>
            <w:top w:val="none" w:sz="0" w:space="0" w:color="auto"/>
            <w:left w:val="none" w:sz="0" w:space="0" w:color="auto"/>
            <w:bottom w:val="none" w:sz="0" w:space="0" w:color="auto"/>
            <w:right w:val="none" w:sz="0" w:space="0" w:color="auto"/>
          </w:divBdr>
          <w:divsChild>
            <w:div w:id="32586234">
              <w:marLeft w:val="0"/>
              <w:marRight w:val="0"/>
              <w:marTop w:val="0"/>
              <w:marBottom w:val="0"/>
              <w:divBdr>
                <w:top w:val="none" w:sz="0" w:space="0" w:color="auto"/>
                <w:left w:val="none" w:sz="0" w:space="0" w:color="auto"/>
                <w:bottom w:val="none" w:sz="0" w:space="0" w:color="auto"/>
                <w:right w:val="none" w:sz="0" w:space="0" w:color="auto"/>
              </w:divBdr>
              <w:divsChild>
                <w:div w:id="1418819596">
                  <w:marLeft w:val="0"/>
                  <w:marRight w:val="0"/>
                  <w:marTop w:val="0"/>
                  <w:marBottom w:val="0"/>
                  <w:divBdr>
                    <w:top w:val="none" w:sz="0" w:space="0" w:color="auto"/>
                    <w:left w:val="none" w:sz="0" w:space="0" w:color="auto"/>
                    <w:bottom w:val="none" w:sz="0" w:space="0" w:color="auto"/>
                    <w:right w:val="none" w:sz="0" w:space="0" w:color="auto"/>
                  </w:divBdr>
                </w:div>
              </w:divsChild>
            </w:div>
            <w:div w:id="1598831933">
              <w:marLeft w:val="0"/>
              <w:marRight w:val="0"/>
              <w:marTop w:val="0"/>
              <w:marBottom w:val="0"/>
              <w:divBdr>
                <w:top w:val="none" w:sz="0" w:space="0" w:color="auto"/>
                <w:left w:val="none" w:sz="0" w:space="0" w:color="auto"/>
                <w:bottom w:val="none" w:sz="0" w:space="0" w:color="auto"/>
                <w:right w:val="none" w:sz="0" w:space="0" w:color="auto"/>
              </w:divBdr>
              <w:divsChild>
                <w:div w:id="1370255714">
                  <w:marLeft w:val="0"/>
                  <w:marRight w:val="0"/>
                  <w:marTop w:val="0"/>
                  <w:marBottom w:val="0"/>
                  <w:divBdr>
                    <w:top w:val="none" w:sz="0" w:space="0" w:color="auto"/>
                    <w:left w:val="none" w:sz="0" w:space="0" w:color="auto"/>
                    <w:bottom w:val="none" w:sz="0" w:space="0" w:color="auto"/>
                    <w:right w:val="none" w:sz="0" w:space="0" w:color="auto"/>
                  </w:divBdr>
                </w:div>
                <w:div w:id="1877739245">
                  <w:marLeft w:val="0"/>
                  <w:marRight w:val="0"/>
                  <w:marTop w:val="0"/>
                  <w:marBottom w:val="0"/>
                  <w:divBdr>
                    <w:top w:val="none" w:sz="0" w:space="0" w:color="auto"/>
                    <w:left w:val="none" w:sz="0" w:space="0" w:color="auto"/>
                    <w:bottom w:val="none" w:sz="0" w:space="0" w:color="auto"/>
                    <w:right w:val="none" w:sz="0" w:space="0" w:color="auto"/>
                  </w:divBdr>
                </w:div>
                <w:div w:id="710959323">
                  <w:marLeft w:val="0"/>
                  <w:marRight w:val="0"/>
                  <w:marTop w:val="0"/>
                  <w:marBottom w:val="0"/>
                  <w:divBdr>
                    <w:top w:val="none" w:sz="0" w:space="0" w:color="auto"/>
                    <w:left w:val="none" w:sz="0" w:space="0" w:color="auto"/>
                    <w:bottom w:val="none" w:sz="0" w:space="0" w:color="auto"/>
                    <w:right w:val="none" w:sz="0" w:space="0" w:color="auto"/>
                  </w:divBdr>
                </w:div>
                <w:div w:id="17303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2370">
          <w:marLeft w:val="0"/>
          <w:marRight w:val="0"/>
          <w:marTop w:val="0"/>
          <w:marBottom w:val="0"/>
          <w:divBdr>
            <w:top w:val="none" w:sz="0" w:space="0" w:color="auto"/>
            <w:left w:val="none" w:sz="0" w:space="0" w:color="auto"/>
            <w:bottom w:val="none" w:sz="0" w:space="0" w:color="auto"/>
            <w:right w:val="none" w:sz="0" w:space="0" w:color="auto"/>
          </w:divBdr>
          <w:divsChild>
            <w:div w:id="190338719">
              <w:marLeft w:val="0"/>
              <w:marRight w:val="0"/>
              <w:marTop w:val="0"/>
              <w:marBottom w:val="0"/>
              <w:divBdr>
                <w:top w:val="none" w:sz="0" w:space="0" w:color="auto"/>
                <w:left w:val="none" w:sz="0" w:space="0" w:color="auto"/>
                <w:bottom w:val="none" w:sz="0" w:space="0" w:color="auto"/>
                <w:right w:val="none" w:sz="0" w:space="0" w:color="auto"/>
              </w:divBdr>
              <w:divsChild>
                <w:div w:id="1667592824">
                  <w:marLeft w:val="0"/>
                  <w:marRight w:val="0"/>
                  <w:marTop w:val="0"/>
                  <w:marBottom w:val="0"/>
                  <w:divBdr>
                    <w:top w:val="none" w:sz="0" w:space="0" w:color="auto"/>
                    <w:left w:val="none" w:sz="0" w:space="0" w:color="auto"/>
                    <w:bottom w:val="none" w:sz="0" w:space="0" w:color="auto"/>
                    <w:right w:val="none" w:sz="0" w:space="0" w:color="auto"/>
                  </w:divBdr>
                </w:div>
              </w:divsChild>
            </w:div>
            <w:div w:id="1861043697">
              <w:marLeft w:val="0"/>
              <w:marRight w:val="0"/>
              <w:marTop w:val="0"/>
              <w:marBottom w:val="0"/>
              <w:divBdr>
                <w:top w:val="none" w:sz="0" w:space="0" w:color="auto"/>
                <w:left w:val="none" w:sz="0" w:space="0" w:color="auto"/>
                <w:bottom w:val="none" w:sz="0" w:space="0" w:color="auto"/>
                <w:right w:val="none" w:sz="0" w:space="0" w:color="auto"/>
              </w:divBdr>
              <w:divsChild>
                <w:div w:id="780800353">
                  <w:marLeft w:val="0"/>
                  <w:marRight w:val="0"/>
                  <w:marTop w:val="0"/>
                  <w:marBottom w:val="0"/>
                  <w:divBdr>
                    <w:top w:val="none" w:sz="0" w:space="0" w:color="auto"/>
                    <w:left w:val="none" w:sz="0" w:space="0" w:color="auto"/>
                    <w:bottom w:val="none" w:sz="0" w:space="0" w:color="auto"/>
                    <w:right w:val="none" w:sz="0" w:space="0" w:color="auto"/>
                  </w:divBdr>
                </w:div>
                <w:div w:id="1060834971">
                  <w:marLeft w:val="0"/>
                  <w:marRight w:val="0"/>
                  <w:marTop w:val="0"/>
                  <w:marBottom w:val="0"/>
                  <w:divBdr>
                    <w:top w:val="none" w:sz="0" w:space="0" w:color="auto"/>
                    <w:left w:val="none" w:sz="0" w:space="0" w:color="auto"/>
                    <w:bottom w:val="none" w:sz="0" w:space="0" w:color="auto"/>
                    <w:right w:val="none" w:sz="0" w:space="0" w:color="auto"/>
                  </w:divBdr>
                </w:div>
                <w:div w:id="1604416682">
                  <w:marLeft w:val="0"/>
                  <w:marRight w:val="0"/>
                  <w:marTop w:val="0"/>
                  <w:marBottom w:val="0"/>
                  <w:divBdr>
                    <w:top w:val="none" w:sz="0" w:space="0" w:color="auto"/>
                    <w:left w:val="none" w:sz="0" w:space="0" w:color="auto"/>
                    <w:bottom w:val="none" w:sz="0" w:space="0" w:color="auto"/>
                    <w:right w:val="none" w:sz="0" w:space="0" w:color="auto"/>
                  </w:divBdr>
                </w:div>
                <w:div w:id="12533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3799">
      <w:bodyDiv w:val="1"/>
      <w:marLeft w:val="0"/>
      <w:marRight w:val="0"/>
      <w:marTop w:val="0"/>
      <w:marBottom w:val="0"/>
      <w:divBdr>
        <w:top w:val="none" w:sz="0" w:space="0" w:color="auto"/>
        <w:left w:val="none" w:sz="0" w:space="0" w:color="auto"/>
        <w:bottom w:val="none" w:sz="0" w:space="0" w:color="auto"/>
        <w:right w:val="none" w:sz="0" w:space="0" w:color="auto"/>
      </w:divBdr>
      <w:divsChild>
        <w:div w:id="1927037229">
          <w:marLeft w:val="0"/>
          <w:marRight w:val="0"/>
          <w:marTop w:val="0"/>
          <w:marBottom w:val="0"/>
          <w:divBdr>
            <w:top w:val="none" w:sz="0" w:space="0" w:color="auto"/>
            <w:left w:val="none" w:sz="0" w:space="0" w:color="auto"/>
            <w:bottom w:val="none" w:sz="0" w:space="0" w:color="auto"/>
            <w:right w:val="none" w:sz="0" w:space="0" w:color="auto"/>
          </w:divBdr>
          <w:divsChild>
            <w:div w:id="1809665043">
              <w:marLeft w:val="0"/>
              <w:marRight w:val="0"/>
              <w:marTop w:val="0"/>
              <w:marBottom w:val="0"/>
              <w:divBdr>
                <w:top w:val="none" w:sz="0" w:space="0" w:color="auto"/>
                <w:left w:val="none" w:sz="0" w:space="0" w:color="auto"/>
                <w:bottom w:val="none" w:sz="0" w:space="0" w:color="auto"/>
                <w:right w:val="none" w:sz="0" w:space="0" w:color="auto"/>
              </w:divBdr>
              <w:divsChild>
                <w:div w:id="1117984919">
                  <w:marLeft w:val="0"/>
                  <w:marRight w:val="0"/>
                  <w:marTop w:val="0"/>
                  <w:marBottom w:val="0"/>
                  <w:divBdr>
                    <w:top w:val="none" w:sz="0" w:space="0" w:color="auto"/>
                    <w:left w:val="none" w:sz="0" w:space="0" w:color="auto"/>
                    <w:bottom w:val="none" w:sz="0" w:space="0" w:color="auto"/>
                    <w:right w:val="none" w:sz="0" w:space="0" w:color="auto"/>
                  </w:divBdr>
                </w:div>
              </w:divsChild>
            </w:div>
            <w:div w:id="514807116">
              <w:marLeft w:val="0"/>
              <w:marRight w:val="0"/>
              <w:marTop w:val="0"/>
              <w:marBottom w:val="0"/>
              <w:divBdr>
                <w:top w:val="none" w:sz="0" w:space="0" w:color="auto"/>
                <w:left w:val="none" w:sz="0" w:space="0" w:color="auto"/>
                <w:bottom w:val="none" w:sz="0" w:space="0" w:color="auto"/>
                <w:right w:val="none" w:sz="0" w:space="0" w:color="auto"/>
              </w:divBdr>
              <w:divsChild>
                <w:div w:id="257642759">
                  <w:marLeft w:val="0"/>
                  <w:marRight w:val="0"/>
                  <w:marTop w:val="0"/>
                  <w:marBottom w:val="0"/>
                  <w:divBdr>
                    <w:top w:val="none" w:sz="0" w:space="0" w:color="auto"/>
                    <w:left w:val="none" w:sz="0" w:space="0" w:color="auto"/>
                    <w:bottom w:val="none" w:sz="0" w:space="0" w:color="auto"/>
                    <w:right w:val="none" w:sz="0" w:space="0" w:color="auto"/>
                  </w:divBdr>
                </w:div>
                <w:div w:id="187262821">
                  <w:marLeft w:val="0"/>
                  <w:marRight w:val="0"/>
                  <w:marTop w:val="0"/>
                  <w:marBottom w:val="0"/>
                  <w:divBdr>
                    <w:top w:val="none" w:sz="0" w:space="0" w:color="auto"/>
                    <w:left w:val="none" w:sz="0" w:space="0" w:color="auto"/>
                    <w:bottom w:val="none" w:sz="0" w:space="0" w:color="auto"/>
                    <w:right w:val="none" w:sz="0" w:space="0" w:color="auto"/>
                  </w:divBdr>
                </w:div>
                <w:div w:id="890506065">
                  <w:marLeft w:val="0"/>
                  <w:marRight w:val="0"/>
                  <w:marTop w:val="0"/>
                  <w:marBottom w:val="0"/>
                  <w:divBdr>
                    <w:top w:val="none" w:sz="0" w:space="0" w:color="auto"/>
                    <w:left w:val="none" w:sz="0" w:space="0" w:color="auto"/>
                    <w:bottom w:val="none" w:sz="0" w:space="0" w:color="auto"/>
                    <w:right w:val="none" w:sz="0" w:space="0" w:color="auto"/>
                  </w:divBdr>
                </w:div>
                <w:div w:id="877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3513">
          <w:marLeft w:val="0"/>
          <w:marRight w:val="0"/>
          <w:marTop w:val="0"/>
          <w:marBottom w:val="0"/>
          <w:divBdr>
            <w:top w:val="none" w:sz="0" w:space="0" w:color="auto"/>
            <w:left w:val="none" w:sz="0" w:space="0" w:color="auto"/>
            <w:bottom w:val="none" w:sz="0" w:space="0" w:color="auto"/>
            <w:right w:val="none" w:sz="0" w:space="0" w:color="auto"/>
          </w:divBdr>
          <w:divsChild>
            <w:div w:id="1569877796">
              <w:marLeft w:val="0"/>
              <w:marRight w:val="0"/>
              <w:marTop w:val="0"/>
              <w:marBottom w:val="0"/>
              <w:divBdr>
                <w:top w:val="none" w:sz="0" w:space="0" w:color="auto"/>
                <w:left w:val="none" w:sz="0" w:space="0" w:color="auto"/>
                <w:bottom w:val="none" w:sz="0" w:space="0" w:color="auto"/>
                <w:right w:val="none" w:sz="0" w:space="0" w:color="auto"/>
              </w:divBdr>
              <w:divsChild>
                <w:div w:id="1682200174">
                  <w:marLeft w:val="0"/>
                  <w:marRight w:val="0"/>
                  <w:marTop w:val="0"/>
                  <w:marBottom w:val="0"/>
                  <w:divBdr>
                    <w:top w:val="none" w:sz="0" w:space="0" w:color="auto"/>
                    <w:left w:val="none" w:sz="0" w:space="0" w:color="auto"/>
                    <w:bottom w:val="none" w:sz="0" w:space="0" w:color="auto"/>
                    <w:right w:val="none" w:sz="0" w:space="0" w:color="auto"/>
                  </w:divBdr>
                </w:div>
              </w:divsChild>
            </w:div>
            <w:div w:id="1516576133">
              <w:marLeft w:val="0"/>
              <w:marRight w:val="0"/>
              <w:marTop w:val="0"/>
              <w:marBottom w:val="0"/>
              <w:divBdr>
                <w:top w:val="none" w:sz="0" w:space="0" w:color="auto"/>
                <w:left w:val="none" w:sz="0" w:space="0" w:color="auto"/>
                <w:bottom w:val="none" w:sz="0" w:space="0" w:color="auto"/>
                <w:right w:val="none" w:sz="0" w:space="0" w:color="auto"/>
              </w:divBdr>
              <w:divsChild>
                <w:div w:id="1919244126">
                  <w:marLeft w:val="0"/>
                  <w:marRight w:val="0"/>
                  <w:marTop w:val="0"/>
                  <w:marBottom w:val="0"/>
                  <w:divBdr>
                    <w:top w:val="none" w:sz="0" w:space="0" w:color="auto"/>
                    <w:left w:val="none" w:sz="0" w:space="0" w:color="auto"/>
                    <w:bottom w:val="none" w:sz="0" w:space="0" w:color="auto"/>
                    <w:right w:val="none" w:sz="0" w:space="0" w:color="auto"/>
                  </w:divBdr>
                </w:div>
                <w:div w:id="1345282119">
                  <w:marLeft w:val="0"/>
                  <w:marRight w:val="0"/>
                  <w:marTop w:val="0"/>
                  <w:marBottom w:val="0"/>
                  <w:divBdr>
                    <w:top w:val="none" w:sz="0" w:space="0" w:color="auto"/>
                    <w:left w:val="none" w:sz="0" w:space="0" w:color="auto"/>
                    <w:bottom w:val="none" w:sz="0" w:space="0" w:color="auto"/>
                    <w:right w:val="none" w:sz="0" w:space="0" w:color="auto"/>
                  </w:divBdr>
                </w:div>
                <w:div w:id="968634034">
                  <w:marLeft w:val="0"/>
                  <w:marRight w:val="0"/>
                  <w:marTop w:val="0"/>
                  <w:marBottom w:val="0"/>
                  <w:divBdr>
                    <w:top w:val="none" w:sz="0" w:space="0" w:color="auto"/>
                    <w:left w:val="none" w:sz="0" w:space="0" w:color="auto"/>
                    <w:bottom w:val="none" w:sz="0" w:space="0" w:color="auto"/>
                    <w:right w:val="none" w:sz="0" w:space="0" w:color="auto"/>
                  </w:divBdr>
                </w:div>
                <w:div w:id="20099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9477">
          <w:marLeft w:val="0"/>
          <w:marRight w:val="0"/>
          <w:marTop w:val="0"/>
          <w:marBottom w:val="0"/>
          <w:divBdr>
            <w:top w:val="none" w:sz="0" w:space="0" w:color="auto"/>
            <w:left w:val="none" w:sz="0" w:space="0" w:color="auto"/>
            <w:bottom w:val="none" w:sz="0" w:space="0" w:color="auto"/>
            <w:right w:val="none" w:sz="0" w:space="0" w:color="auto"/>
          </w:divBdr>
          <w:divsChild>
            <w:div w:id="548536905">
              <w:marLeft w:val="0"/>
              <w:marRight w:val="0"/>
              <w:marTop w:val="0"/>
              <w:marBottom w:val="0"/>
              <w:divBdr>
                <w:top w:val="none" w:sz="0" w:space="0" w:color="auto"/>
                <w:left w:val="none" w:sz="0" w:space="0" w:color="auto"/>
                <w:bottom w:val="none" w:sz="0" w:space="0" w:color="auto"/>
                <w:right w:val="none" w:sz="0" w:space="0" w:color="auto"/>
              </w:divBdr>
              <w:divsChild>
                <w:div w:id="2016809979">
                  <w:marLeft w:val="0"/>
                  <w:marRight w:val="0"/>
                  <w:marTop w:val="0"/>
                  <w:marBottom w:val="0"/>
                  <w:divBdr>
                    <w:top w:val="none" w:sz="0" w:space="0" w:color="auto"/>
                    <w:left w:val="none" w:sz="0" w:space="0" w:color="auto"/>
                    <w:bottom w:val="none" w:sz="0" w:space="0" w:color="auto"/>
                    <w:right w:val="none" w:sz="0" w:space="0" w:color="auto"/>
                  </w:divBdr>
                </w:div>
              </w:divsChild>
            </w:div>
            <w:div w:id="1041857075">
              <w:marLeft w:val="0"/>
              <w:marRight w:val="0"/>
              <w:marTop w:val="0"/>
              <w:marBottom w:val="0"/>
              <w:divBdr>
                <w:top w:val="none" w:sz="0" w:space="0" w:color="auto"/>
                <w:left w:val="none" w:sz="0" w:space="0" w:color="auto"/>
                <w:bottom w:val="none" w:sz="0" w:space="0" w:color="auto"/>
                <w:right w:val="none" w:sz="0" w:space="0" w:color="auto"/>
              </w:divBdr>
              <w:divsChild>
                <w:div w:id="777986842">
                  <w:marLeft w:val="0"/>
                  <w:marRight w:val="0"/>
                  <w:marTop w:val="0"/>
                  <w:marBottom w:val="0"/>
                  <w:divBdr>
                    <w:top w:val="none" w:sz="0" w:space="0" w:color="auto"/>
                    <w:left w:val="none" w:sz="0" w:space="0" w:color="auto"/>
                    <w:bottom w:val="none" w:sz="0" w:space="0" w:color="auto"/>
                    <w:right w:val="none" w:sz="0" w:space="0" w:color="auto"/>
                  </w:divBdr>
                </w:div>
                <w:div w:id="660742738">
                  <w:marLeft w:val="0"/>
                  <w:marRight w:val="0"/>
                  <w:marTop w:val="0"/>
                  <w:marBottom w:val="0"/>
                  <w:divBdr>
                    <w:top w:val="none" w:sz="0" w:space="0" w:color="auto"/>
                    <w:left w:val="none" w:sz="0" w:space="0" w:color="auto"/>
                    <w:bottom w:val="none" w:sz="0" w:space="0" w:color="auto"/>
                    <w:right w:val="none" w:sz="0" w:space="0" w:color="auto"/>
                  </w:divBdr>
                </w:div>
                <w:div w:id="1027827808">
                  <w:marLeft w:val="0"/>
                  <w:marRight w:val="0"/>
                  <w:marTop w:val="0"/>
                  <w:marBottom w:val="0"/>
                  <w:divBdr>
                    <w:top w:val="none" w:sz="0" w:space="0" w:color="auto"/>
                    <w:left w:val="none" w:sz="0" w:space="0" w:color="auto"/>
                    <w:bottom w:val="none" w:sz="0" w:space="0" w:color="auto"/>
                    <w:right w:val="none" w:sz="0" w:space="0" w:color="auto"/>
                  </w:divBdr>
                </w:div>
                <w:div w:id="12509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48">
          <w:marLeft w:val="0"/>
          <w:marRight w:val="0"/>
          <w:marTop w:val="0"/>
          <w:marBottom w:val="0"/>
          <w:divBdr>
            <w:top w:val="none" w:sz="0" w:space="0" w:color="auto"/>
            <w:left w:val="none" w:sz="0" w:space="0" w:color="auto"/>
            <w:bottom w:val="none" w:sz="0" w:space="0" w:color="auto"/>
            <w:right w:val="none" w:sz="0" w:space="0" w:color="auto"/>
          </w:divBdr>
          <w:divsChild>
            <w:div w:id="1921794612">
              <w:marLeft w:val="0"/>
              <w:marRight w:val="0"/>
              <w:marTop w:val="0"/>
              <w:marBottom w:val="0"/>
              <w:divBdr>
                <w:top w:val="none" w:sz="0" w:space="0" w:color="auto"/>
                <w:left w:val="none" w:sz="0" w:space="0" w:color="auto"/>
                <w:bottom w:val="none" w:sz="0" w:space="0" w:color="auto"/>
                <w:right w:val="none" w:sz="0" w:space="0" w:color="auto"/>
              </w:divBdr>
              <w:divsChild>
                <w:div w:id="1622688495">
                  <w:marLeft w:val="0"/>
                  <w:marRight w:val="0"/>
                  <w:marTop w:val="0"/>
                  <w:marBottom w:val="0"/>
                  <w:divBdr>
                    <w:top w:val="none" w:sz="0" w:space="0" w:color="auto"/>
                    <w:left w:val="none" w:sz="0" w:space="0" w:color="auto"/>
                    <w:bottom w:val="none" w:sz="0" w:space="0" w:color="auto"/>
                    <w:right w:val="none" w:sz="0" w:space="0" w:color="auto"/>
                  </w:divBdr>
                </w:div>
              </w:divsChild>
            </w:div>
            <w:div w:id="155924449">
              <w:marLeft w:val="0"/>
              <w:marRight w:val="0"/>
              <w:marTop w:val="0"/>
              <w:marBottom w:val="0"/>
              <w:divBdr>
                <w:top w:val="none" w:sz="0" w:space="0" w:color="auto"/>
                <w:left w:val="none" w:sz="0" w:space="0" w:color="auto"/>
                <w:bottom w:val="none" w:sz="0" w:space="0" w:color="auto"/>
                <w:right w:val="none" w:sz="0" w:space="0" w:color="auto"/>
              </w:divBdr>
              <w:divsChild>
                <w:div w:id="1851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3496</Words>
  <Characters>1993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 Інтернет</cp:lastModifiedBy>
  <cp:revision>8</cp:revision>
  <cp:lastPrinted>2023-10-30T13:13:00Z</cp:lastPrinted>
  <dcterms:created xsi:type="dcterms:W3CDTF">2023-10-16T09:39:00Z</dcterms:created>
  <dcterms:modified xsi:type="dcterms:W3CDTF">2023-11-03T10:44:00Z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