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648" w:rsidRPr="008B7A01" w:rsidRDefault="006E0648" w:rsidP="006E0648">
      <w:pPr>
        <w:contextualSpacing/>
        <w:jc w:val="center"/>
        <w:rPr>
          <w:b/>
          <w:sz w:val="28"/>
          <w:szCs w:val="28"/>
        </w:rPr>
      </w:pPr>
      <w:bookmarkStart w:id="0" w:name="_GoBack"/>
      <w:r w:rsidRPr="008B7A01">
        <w:rPr>
          <w:b/>
          <w:sz w:val="28"/>
          <w:szCs w:val="28"/>
        </w:rPr>
        <w:t>ОБҐРУНТУВАННЯ ТЕХНІЧНИХ ТА ЯКІСНИХ ХАРАКТЕРИСТИК ПРЕДМЕТА</w:t>
      </w:r>
      <w:r w:rsidRPr="008B7A01">
        <w:rPr>
          <w:b/>
          <w:sz w:val="28"/>
          <w:szCs w:val="28"/>
          <w:lang w:val="ru-RU"/>
        </w:rPr>
        <w:t xml:space="preserve"> </w:t>
      </w:r>
      <w:r w:rsidRPr="008B7A01">
        <w:rPr>
          <w:b/>
          <w:sz w:val="28"/>
          <w:szCs w:val="28"/>
        </w:rPr>
        <w:t>ЗАКУПІВЛІ, РОЗМІРУ БЮДЖЕТНОГО ПРИЗНАЧЕННЯ, ОЧІКУВАНОЇ</w:t>
      </w:r>
      <w:r w:rsidRPr="008B7A01">
        <w:rPr>
          <w:b/>
          <w:sz w:val="28"/>
          <w:szCs w:val="28"/>
          <w:lang w:val="ru-RU"/>
        </w:rPr>
        <w:t xml:space="preserve"> </w:t>
      </w:r>
      <w:r w:rsidRPr="008B7A01">
        <w:rPr>
          <w:b/>
          <w:sz w:val="28"/>
          <w:szCs w:val="28"/>
        </w:rPr>
        <w:t>ВАРТОСТІ ПРЕДМЕТА ЗАКУПІВЛІ</w:t>
      </w:r>
    </w:p>
    <w:p w:rsidR="007919B9" w:rsidRPr="008B7A01" w:rsidRDefault="006E0648" w:rsidP="006E0648">
      <w:pPr>
        <w:contextualSpacing/>
        <w:jc w:val="center"/>
        <w:rPr>
          <w:b/>
          <w:sz w:val="28"/>
          <w:szCs w:val="28"/>
        </w:rPr>
      </w:pPr>
      <w:r w:rsidRPr="008B7A01">
        <w:rPr>
          <w:b/>
          <w:sz w:val="28"/>
          <w:szCs w:val="28"/>
        </w:rPr>
        <w:t xml:space="preserve">(відповідно до пункту </w:t>
      </w:r>
      <w:r w:rsidR="00673C61" w:rsidRPr="008B7A01">
        <w:rPr>
          <w:b/>
          <w:sz w:val="28"/>
          <w:szCs w:val="28"/>
        </w:rPr>
        <w:t>4</w:t>
      </w:r>
      <w:r w:rsidR="00673C61" w:rsidRPr="008B7A01">
        <w:rPr>
          <w:b/>
          <w:sz w:val="28"/>
          <w:szCs w:val="28"/>
          <w:vertAlign w:val="superscript"/>
        </w:rPr>
        <w:t>1</w:t>
      </w:r>
      <w:r w:rsidRPr="008B7A01">
        <w:rPr>
          <w:b/>
          <w:sz w:val="28"/>
          <w:szCs w:val="28"/>
        </w:rPr>
        <w:t xml:space="preserve"> постанови КМУ від 11.10.2016 № 710 </w:t>
      </w:r>
    </w:p>
    <w:p w:rsidR="006E0648" w:rsidRPr="008B7A01" w:rsidRDefault="006E0648" w:rsidP="006E0648">
      <w:pPr>
        <w:contextualSpacing/>
        <w:jc w:val="center"/>
        <w:rPr>
          <w:b/>
          <w:sz w:val="28"/>
          <w:szCs w:val="28"/>
        </w:rPr>
      </w:pPr>
      <w:r w:rsidRPr="008B7A01">
        <w:rPr>
          <w:b/>
          <w:sz w:val="28"/>
          <w:szCs w:val="28"/>
        </w:rPr>
        <w:t>«Про ефективне</w:t>
      </w:r>
      <w:r w:rsidR="007919B9" w:rsidRPr="008B7A01">
        <w:rPr>
          <w:b/>
          <w:sz w:val="28"/>
          <w:szCs w:val="28"/>
        </w:rPr>
        <w:t xml:space="preserve"> </w:t>
      </w:r>
      <w:r w:rsidRPr="008B7A01">
        <w:rPr>
          <w:b/>
          <w:sz w:val="28"/>
          <w:szCs w:val="28"/>
        </w:rPr>
        <w:t>використання державних коштів» (зі змінами))</w:t>
      </w:r>
    </w:p>
    <w:p w:rsidR="006E0648" w:rsidRPr="008B7A01" w:rsidRDefault="006E0648" w:rsidP="006E0648">
      <w:pPr>
        <w:contextualSpacing/>
        <w:jc w:val="center"/>
        <w:rPr>
          <w:b/>
          <w:sz w:val="28"/>
          <w:szCs w:val="28"/>
        </w:rPr>
      </w:pPr>
    </w:p>
    <w:p w:rsidR="006E0648" w:rsidRPr="008B7A01" w:rsidRDefault="006E0648" w:rsidP="007919B9">
      <w:pPr>
        <w:ind w:firstLine="567"/>
        <w:contextualSpacing/>
        <w:jc w:val="both"/>
        <w:rPr>
          <w:sz w:val="28"/>
          <w:szCs w:val="28"/>
        </w:rPr>
      </w:pPr>
      <w:r w:rsidRPr="008B7A01">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8B7A01">
        <w:rPr>
          <w:sz w:val="28"/>
          <w:szCs w:val="28"/>
        </w:rPr>
        <w:t>Полтавська митниця; вул. Кукоби Анатолія, буд.</w:t>
      </w:r>
      <w:r w:rsidR="00BE601F" w:rsidRPr="008B7A01">
        <w:rPr>
          <w:sz w:val="28"/>
          <w:szCs w:val="28"/>
        </w:rPr>
        <w:t xml:space="preserve"> </w:t>
      </w:r>
      <w:r w:rsidR="00452DA4" w:rsidRPr="008B7A01">
        <w:rPr>
          <w:sz w:val="28"/>
          <w:szCs w:val="28"/>
        </w:rPr>
        <w:t>28,</w:t>
      </w:r>
      <w:r w:rsidR="00452DA4" w:rsidRPr="008B7A01">
        <w:t xml:space="preserve"> </w:t>
      </w:r>
      <w:r w:rsidR="00452DA4" w:rsidRPr="008B7A01">
        <w:rPr>
          <w:sz w:val="28"/>
          <w:szCs w:val="28"/>
        </w:rPr>
        <w:t>м. Полтава</w:t>
      </w:r>
      <w:r w:rsidR="00BE601F" w:rsidRPr="008B7A01">
        <w:rPr>
          <w:sz w:val="28"/>
          <w:szCs w:val="28"/>
        </w:rPr>
        <w:t>,</w:t>
      </w:r>
      <w:r w:rsidR="00452DA4" w:rsidRPr="008B7A01">
        <w:t xml:space="preserve"> </w:t>
      </w:r>
      <w:r w:rsidR="00452DA4" w:rsidRPr="008B7A01">
        <w:rPr>
          <w:sz w:val="28"/>
          <w:szCs w:val="28"/>
        </w:rPr>
        <w:t>Полтавська область,</w:t>
      </w:r>
      <w:r w:rsidR="00452DA4" w:rsidRPr="008B7A01">
        <w:t xml:space="preserve"> </w:t>
      </w:r>
      <w:r w:rsidR="00452DA4" w:rsidRPr="008B7A01">
        <w:rPr>
          <w:sz w:val="28"/>
          <w:szCs w:val="28"/>
        </w:rPr>
        <w:t>36022</w:t>
      </w:r>
      <w:r w:rsidRPr="008B7A01">
        <w:rPr>
          <w:sz w:val="28"/>
          <w:szCs w:val="28"/>
        </w:rPr>
        <w:t xml:space="preserve">; код ЄДРПОУ </w:t>
      </w:r>
      <w:r w:rsidR="006438F8" w:rsidRPr="008B7A01">
        <w:rPr>
          <w:sz w:val="28"/>
          <w:szCs w:val="28"/>
        </w:rPr>
        <w:t>ВП:</w:t>
      </w:r>
      <w:r w:rsidRPr="008B7A01">
        <w:rPr>
          <w:sz w:val="28"/>
          <w:szCs w:val="28"/>
        </w:rPr>
        <w:t xml:space="preserve"> 43</w:t>
      </w:r>
      <w:r w:rsidR="00BE601F" w:rsidRPr="008B7A01">
        <w:rPr>
          <w:sz w:val="28"/>
          <w:szCs w:val="28"/>
        </w:rPr>
        <w:t>9</w:t>
      </w:r>
      <w:r w:rsidRPr="008B7A01">
        <w:rPr>
          <w:sz w:val="28"/>
          <w:szCs w:val="28"/>
        </w:rPr>
        <w:t>9</w:t>
      </w:r>
      <w:r w:rsidR="00BE601F" w:rsidRPr="008B7A01">
        <w:rPr>
          <w:sz w:val="28"/>
          <w:szCs w:val="28"/>
        </w:rPr>
        <w:t>7576</w:t>
      </w:r>
      <w:r w:rsidRPr="008B7A01">
        <w:rPr>
          <w:sz w:val="28"/>
          <w:szCs w:val="28"/>
        </w:rPr>
        <w:t>; категорія замовника – орган державної  влади.</w:t>
      </w:r>
    </w:p>
    <w:p w:rsidR="006E0648" w:rsidRPr="008B7A01" w:rsidRDefault="006E0648" w:rsidP="007919B9">
      <w:pPr>
        <w:ind w:firstLine="567"/>
        <w:contextualSpacing/>
        <w:jc w:val="both"/>
        <w:rPr>
          <w:sz w:val="28"/>
          <w:szCs w:val="28"/>
        </w:rPr>
      </w:pPr>
    </w:p>
    <w:p w:rsidR="00006754" w:rsidRPr="008B7A01" w:rsidRDefault="006E0648" w:rsidP="00006754">
      <w:pPr>
        <w:ind w:firstLine="567"/>
        <w:contextualSpacing/>
        <w:jc w:val="both"/>
        <w:rPr>
          <w:sz w:val="28"/>
          <w:szCs w:val="28"/>
        </w:rPr>
      </w:pPr>
      <w:r w:rsidRPr="008B7A01">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0373D8" w:rsidRPr="008B7A01">
        <w:rPr>
          <w:sz w:val="28"/>
          <w:szCs w:val="28"/>
        </w:rPr>
        <w:t>Пожежні крани та комплектуючі до них</w:t>
      </w:r>
      <w:r w:rsidR="00006754" w:rsidRPr="008B7A01">
        <w:rPr>
          <w:sz w:val="28"/>
          <w:szCs w:val="28"/>
        </w:rPr>
        <w:t xml:space="preserve"> за кодом ДК 021:2015 </w:t>
      </w:r>
      <w:r w:rsidR="000373D8" w:rsidRPr="008B7A01">
        <w:rPr>
          <w:sz w:val="28"/>
          <w:szCs w:val="28"/>
        </w:rPr>
        <w:t>«35110000-8 Протипожежне, рятувальне та захисне обладнання»</w:t>
      </w:r>
      <w:r w:rsidR="00006754" w:rsidRPr="008B7A01">
        <w:rPr>
          <w:sz w:val="28"/>
          <w:szCs w:val="28"/>
        </w:rPr>
        <w:t>.</w:t>
      </w:r>
    </w:p>
    <w:p w:rsidR="00006754" w:rsidRPr="008B7A01" w:rsidRDefault="00006754" w:rsidP="00006754">
      <w:pPr>
        <w:tabs>
          <w:tab w:val="left" w:pos="360"/>
          <w:tab w:val="left" w:pos="720"/>
        </w:tabs>
        <w:contextualSpacing/>
        <w:jc w:val="both"/>
        <w:rPr>
          <w:rFonts w:eastAsia="Calibri"/>
          <w:sz w:val="28"/>
          <w:szCs w:val="28"/>
        </w:rPr>
      </w:pPr>
    </w:p>
    <w:p w:rsidR="007C2BD8" w:rsidRPr="008B7A01" w:rsidRDefault="007C2BD8" w:rsidP="00006754">
      <w:pPr>
        <w:tabs>
          <w:tab w:val="left" w:pos="360"/>
          <w:tab w:val="left" w:pos="567"/>
        </w:tabs>
        <w:contextualSpacing/>
        <w:jc w:val="both"/>
        <w:rPr>
          <w:b/>
          <w:sz w:val="28"/>
          <w:szCs w:val="28"/>
        </w:rPr>
      </w:pPr>
      <w:r w:rsidRPr="008B7A01">
        <w:rPr>
          <w:rFonts w:eastAsia="Calibri"/>
          <w:sz w:val="28"/>
          <w:szCs w:val="28"/>
        </w:rPr>
        <w:t xml:space="preserve"> </w:t>
      </w:r>
      <w:r w:rsidR="00006754" w:rsidRPr="008B7A01">
        <w:rPr>
          <w:rFonts w:eastAsia="Calibri"/>
          <w:sz w:val="28"/>
          <w:szCs w:val="28"/>
        </w:rPr>
        <w:tab/>
      </w:r>
      <w:r w:rsidR="00006754" w:rsidRPr="008B7A01">
        <w:rPr>
          <w:rFonts w:eastAsia="Calibri"/>
          <w:sz w:val="28"/>
          <w:szCs w:val="28"/>
        </w:rPr>
        <w:tab/>
      </w:r>
      <w:r w:rsidR="006E0648" w:rsidRPr="008B7A01">
        <w:rPr>
          <w:b/>
          <w:sz w:val="28"/>
          <w:szCs w:val="28"/>
        </w:rPr>
        <w:t>3. Ідентифікатор закупів</w:t>
      </w:r>
      <w:r w:rsidRPr="008B7A01">
        <w:rPr>
          <w:b/>
          <w:sz w:val="28"/>
          <w:szCs w:val="28"/>
        </w:rPr>
        <w:t>л</w:t>
      </w:r>
      <w:r w:rsidR="00AF41A4" w:rsidRPr="008B7A01">
        <w:rPr>
          <w:b/>
          <w:sz w:val="28"/>
          <w:szCs w:val="28"/>
        </w:rPr>
        <w:t>і</w:t>
      </w:r>
      <w:r w:rsidR="006E0648" w:rsidRPr="008B7A01">
        <w:rPr>
          <w:b/>
          <w:sz w:val="28"/>
          <w:szCs w:val="28"/>
        </w:rPr>
        <w:t xml:space="preserve">: — </w:t>
      </w:r>
      <w:r w:rsidR="00E176D4" w:rsidRPr="008B7A01">
        <w:rPr>
          <w:b/>
          <w:sz w:val="28"/>
          <w:szCs w:val="28"/>
          <w:lang w:val="en-US"/>
        </w:rPr>
        <w:t>UA</w:t>
      </w:r>
      <w:r w:rsidR="00E176D4" w:rsidRPr="008B7A01">
        <w:rPr>
          <w:b/>
          <w:sz w:val="28"/>
          <w:szCs w:val="28"/>
        </w:rPr>
        <w:t>-2023-</w:t>
      </w:r>
      <w:r w:rsidR="000373D8" w:rsidRPr="008B7A01">
        <w:rPr>
          <w:b/>
          <w:sz w:val="28"/>
          <w:szCs w:val="28"/>
        </w:rPr>
        <w:t>11-06-015165-a</w:t>
      </w:r>
    </w:p>
    <w:p w:rsidR="00B661EC" w:rsidRPr="008B7A01" w:rsidRDefault="00B661EC" w:rsidP="007919B9">
      <w:pPr>
        <w:ind w:firstLine="567"/>
        <w:contextualSpacing/>
        <w:jc w:val="both"/>
        <w:rPr>
          <w:b/>
          <w:sz w:val="28"/>
          <w:szCs w:val="28"/>
        </w:rPr>
      </w:pPr>
    </w:p>
    <w:p w:rsidR="00006754" w:rsidRPr="008B7A01" w:rsidRDefault="00A0247F" w:rsidP="007919B9">
      <w:pPr>
        <w:ind w:firstLine="567"/>
        <w:contextualSpacing/>
        <w:jc w:val="both"/>
        <w:rPr>
          <w:sz w:val="28"/>
          <w:szCs w:val="28"/>
        </w:rPr>
      </w:pPr>
      <w:r w:rsidRPr="008B7A01">
        <w:rPr>
          <w:b/>
          <w:sz w:val="28"/>
          <w:szCs w:val="28"/>
        </w:rPr>
        <w:t>4. Обґрунтування технічних та якісних характеристик предмета закупівлі:</w:t>
      </w:r>
      <w:r w:rsidRPr="008B7A01">
        <w:t xml:space="preserve"> </w:t>
      </w:r>
      <w:r w:rsidRPr="008B7A01">
        <w:rPr>
          <w:sz w:val="28"/>
          <w:szCs w:val="28"/>
        </w:rPr>
        <w:t>технічні та якісні характеристики предмета закупівлі визначені відповідно до потреб замовника</w:t>
      </w:r>
      <w:r w:rsidR="00006754" w:rsidRPr="008B7A01">
        <w:rPr>
          <w:sz w:val="28"/>
          <w:szCs w:val="28"/>
        </w:rPr>
        <w:t>.</w:t>
      </w:r>
    </w:p>
    <w:p w:rsidR="008B7A01" w:rsidRPr="008B7A01" w:rsidRDefault="008B7A01" w:rsidP="008B7A01">
      <w:pPr>
        <w:shd w:val="clear" w:color="auto" w:fill="FFFFFF"/>
        <w:ind w:left="34" w:right="1"/>
        <w:jc w:val="center"/>
        <w:rPr>
          <w:b/>
          <w:sz w:val="28"/>
          <w:szCs w:val="28"/>
          <w:shd w:val="clear" w:color="auto" w:fill="FFFFFF"/>
        </w:rPr>
      </w:pPr>
    </w:p>
    <w:p w:rsidR="008B7A01" w:rsidRPr="008B7A01" w:rsidRDefault="008B7A01" w:rsidP="008B7A01">
      <w:pPr>
        <w:shd w:val="clear" w:color="auto" w:fill="FFFFFF"/>
        <w:ind w:left="34" w:right="1"/>
        <w:jc w:val="center"/>
        <w:rPr>
          <w:b/>
          <w:sz w:val="28"/>
          <w:szCs w:val="28"/>
          <w:shd w:val="clear" w:color="auto" w:fill="FFFFFF"/>
        </w:rPr>
      </w:pPr>
      <w:r w:rsidRPr="008B7A01">
        <w:rPr>
          <w:b/>
          <w:sz w:val="28"/>
          <w:szCs w:val="28"/>
          <w:shd w:val="clear" w:color="auto" w:fill="FFFFFF"/>
        </w:rPr>
        <w:t>Інформація про необхідні технічні, якісні та кількісні характеристики предмета закупівлі</w:t>
      </w:r>
    </w:p>
    <w:p w:rsidR="008B7A01" w:rsidRPr="008B7A01" w:rsidRDefault="008B7A01" w:rsidP="008B7A01">
      <w:pPr>
        <w:shd w:val="clear" w:color="auto" w:fill="FFFFFF"/>
        <w:ind w:left="34" w:right="1"/>
        <w:jc w:val="center"/>
        <w:rPr>
          <w:b/>
          <w:sz w:val="20"/>
          <w:szCs w:val="20"/>
          <w:shd w:val="clear" w:color="auto" w:fill="FFFFFF"/>
        </w:rPr>
      </w:pP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3"/>
        <w:gridCol w:w="638"/>
        <w:gridCol w:w="1120"/>
        <w:gridCol w:w="1408"/>
        <w:gridCol w:w="4631"/>
      </w:tblGrid>
      <w:tr w:rsidR="008B7A01" w:rsidRPr="008B7A01" w:rsidTr="00624DDF">
        <w:trPr>
          <w:trHeight w:val="137"/>
        </w:trPr>
        <w:tc>
          <w:tcPr>
            <w:tcW w:w="892" w:type="pct"/>
            <w:shd w:val="clear" w:color="auto" w:fill="FFFFFF"/>
            <w:tcMar>
              <w:top w:w="0" w:type="dxa"/>
              <w:left w:w="108" w:type="dxa"/>
              <w:bottom w:w="0" w:type="dxa"/>
              <w:right w:w="108" w:type="dxa"/>
            </w:tcMar>
            <w:vAlign w:val="center"/>
            <w:hideMark/>
          </w:tcPr>
          <w:p w:rsidR="008B7A01" w:rsidRPr="008B7A01" w:rsidRDefault="008B7A01" w:rsidP="00624DDF">
            <w:pPr>
              <w:jc w:val="center"/>
              <w:rPr>
                <w:rFonts w:eastAsia="Calibri"/>
                <w:b/>
                <w:bCs/>
                <w:sz w:val="20"/>
                <w:szCs w:val="20"/>
              </w:rPr>
            </w:pPr>
            <w:r w:rsidRPr="008B7A01">
              <w:rPr>
                <w:rFonts w:eastAsia="Calibri"/>
                <w:b/>
                <w:bCs/>
                <w:sz w:val="20"/>
                <w:szCs w:val="20"/>
              </w:rPr>
              <w:t>Вимоги замовника</w:t>
            </w:r>
          </w:p>
        </w:tc>
        <w:tc>
          <w:tcPr>
            <w:tcW w:w="336" w:type="pct"/>
            <w:shd w:val="clear" w:color="auto" w:fill="FFFFFF"/>
            <w:tcMar>
              <w:top w:w="0" w:type="dxa"/>
              <w:left w:w="108" w:type="dxa"/>
              <w:bottom w:w="0" w:type="dxa"/>
              <w:right w:w="108" w:type="dxa"/>
            </w:tcMar>
            <w:vAlign w:val="center"/>
            <w:hideMark/>
          </w:tcPr>
          <w:p w:rsidR="008B7A01" w:rsidRPr="008B7A01" w:rsidRDefault="008B7A01" w:rsidP="00624DDF">
            <w:pPr>
              <w:jc w:val="center"/>
              <w:rPr>
                <w:rFonts w:eastAsia="Calibri"/>
                <w:b/>
                <w:bCs/>
                <w:sz w:val="20"/>
                <w:szCs w:val="20"/>
              </w:rPr>
            </w:pPr>
            <w:r w:rsidRPr="008B7A01">
              <w:rPr>
                <w:rFonts w:eastAsia="Calibri"/>
                <w:b/>
                <w:bCs/>
                <w:sz w:val="20"/>
                <w:szCs w:val="20"/>
              </w:rPr>
              <w:t xml:space="preserve">Од. </w:t>
            </w:r>
            <w:proofErr w:type="spellStart"/>
            <w:r w:rsidRPr="008B7A01">
              <w:rPr>
                <w:rFonts w:eastAsia="Calibri"/>
                <w:b/>
                <w:bCs/>
                <w:sz w:val="20"/>
                <w:szCs w:val="20"/>
              </w:rPr>
              <w:t>вим</w:t>
            </w:r>
            <w:proofErr w:type="spellEnd"/>
            <w:r w:rsidRPr="008B7A01">
              <w:rPr>
                <w:rFonts w:eastAsia="Calibri"/>
                <w:b/>
                <w:bCs/>
                <w:sz w:val="20"/>
                <w:szCs w:val="20"/>
              </w:rPr>
              <w:t>.</w:t>
            </w:r>
          </w:p>
        </w:tc>
        <w:tc>
          <w:tcPr>
            <w:tcW w:w="590" w:type="pct"/>
            <w:shd w:val="clear" w:color="auto" w:fill="FFFFFF"/>
            <w:tcMar>
              <w:top w:w="0" w:type="dxa"/>
              <w:left w:w="108" w:type="dxa"/>
              <w:bottom w:w="0" w:type="dxa"/>
              <w:right w:w="108" w:type="dxa"/>
            </w:tcMar>
            <w:vAlign w:val="center"/>
            <w:hideMark/>
          </w:tcPr>
          <w:p w:rsidR="008B7A01" w:rsidRPr="008B7A01" w:rsidRDefault="008B7A01" w:rsidP="00624DDF">
            <w:pPr>
              <w:jc w:val="center"/>
              <w:rPr>
                <w:rFonts w:eastAsia="Calibri"/>
                <w:b/>
                <w:bCs/>
                <w:sz w:val="20"/>
                <w:szCs w:val="20"/>
              </w:rPr>
            </w:pPr>
            <w:r w:rsidRPr="008B7A01">
              <w:rPr>
                <w:rFonts w:eastAsia="Calibri"/>
                <w:b/>
                <w:bCs/>
                <w:sz w:val="20"/>
                <w:szCs w:val="20"/>
              </w:rPr>
              <w:t>Кількість</w:t>
            </w:r>
          </w:p>
        </w:tc>
        <w:tc>
          <w:tcPr>
            <w:tcW w:w="742" w:type="pct"/>
            <w:shd w:val="clear" w:color="auto" w:fill="FFFFFF"/>
            <w:tcMar>
              <w:top w:w="0" w:type="dxa"/>
              <w:left w:w="108" w:type="dxa"/>
              <w:bottom w:w="0" w:type="dxa"/>
              <w:right w:w="108" w:type="dxa"/>
            </w:tcMar>
            <w:vAlign w:val="center"/>
            <w:hideMark/>
          </w:tcPr>
          <w:p w:rsidR="008B7A01" w:rsidRPr="008B7A01" w:rsidRDefault="008B7A01" w:rsidP="00624DDF">
            <w:pPr>
              <w:jc w:val="center"/>
              <w:rPr>
                <w:rFonts w:eastAsia="Calibri"/>
                <w:b/>
                <w:bCs/>
                <w:sz w:val="20"/>
                <w:szCs w:val="20"/>
              </w:rPr>
            </w:pPr>
            <w:r w:rsidRPr="008B7A01">
              <w:rPr>
                <w:rFonts w:eastAsia="Calibri"/>
                <w:b/>
                <w:bCs/>
                <w:sz w:val="20"/>
                <w:szCs w:val="20"/>
              </w:rPr>
              <w:t>Строк поставки Товару</w:t>
            </w:r>
          </w:p>
        </w:tc>
        <w:tc>
          <w:tcPr>
            <w:tcW w:w="2440" w:type="pct"/>
            <w:shd w:val="clear" w:color="auto" w:fill="FFFFFF"/>
            <w:vAlign w:val="center"/>
          </w:tcPr>
          <w:p w:rsidR="008B7A01" w:rsidRPr="008B7A01" w:rsidRDefault="008B7A01" w:rsidP="00624DDF">
            <w:pPr>
              <w:jc w:val="center"/>
              <w:rPr>
                <w:rFonts w:eastAsia="Calibri"/>
                <w:b/>
                <w:bCs/>
                <w:sz w:val="20"/>
                <w:szCs w:val="20"/>
              </w:rPr>
            </w:pPr>
            <w:r w:rsidRPr="008B7A01">
              <w:rPr>
                <w:rFonts w:eastAsia="Calibri"/>
                <w:b/>
                <w:bCs/>
                <w:sz w:val="20"/>
                <w:szCs w:val="20"/>
              </w:rPr>
              <w:t>Опис товару</w:t>
            </w:r>
          </w:p>
        </w:tc>
      </w:tr>
      <w:tr w:rsidR="008B7A01" w:rsidRPr="008B7A01" w:rsidTr="00624DDF">
        <w:trPr>
          <w:trHeight w:val="539"/>
        </w:trPr>
        <w:tc>
          <w:tcPr>
            <w:tcW w:w="892" w:type="pct"/>
            <w:vMerge w:val="restart"/>
            <w:shd w:val="clear" w:color="auto" w:fill="FFFFFF"/>
            <w:tcMar>
              <w:top w:w="0" w:type="dxa"/>
              <w:left w:w="108" w:type="dxa"/>
              <w:bottom w:w="0" w:type="dxa"/>
              <w:right w:w="108" w:type="dxa"/>
            </w:tcMar>
            <w:vAlign w:val="center"/>
          </w:tcPr>
          <w:p w:rsidR="008B7A01" w:rsidRPr="008B7A01" w:rsidRDefault="008B7A01" w:rsidP="008B7A01">
            <w:pPr>
              <w:pStyle w:val="af"/>
              <w:numPr>
                <w:ilvl w:val="0"/>
                <w:numId w:val="18"/>
              </w:numPr>
              <w:ind w:left="0" w:firstLine="166"/>
              <w:contextualSpacing/>
              <w:jc w:val="both"/>
              <w:rPr>
                <w:sz w:val="20"/>
                <w:szCs w:val="20"/>
                <w:lang w:eastAsia="uk-UA"/>
              </w:rPr>
            </w:pPr>
            <w:hyperlink r:id="rId8" w:history="1">
              <w:r w:rsidRPr="008B7A01">
                <w:rPr>
                  <w:b/>
                  <w:sz w:val="20"/>
                  <w:szCs w:val="20"/>
                  <w:lang w:eastAsia="uk-UA"/>
                </w:rPr>
                <w:t xml:space="preserve">Кран пожежний </w:t>
              </w:r>
              <w:proofErr w:type="spellStart"/>
              <w:r w:rsidRPr="008B7A01">
                <w:rPr>
                  <w:b/>
                  <w:sz w:val="20"/>
                  <w:szCs w:val="20"/>
                  <w:lang w:eastAsia="uk-UA"/>
                </w:rPr>
                <w:t>Ду</w:t>
              </w:r>
              <w:proofErr w:type="spellEnd"/>
              <w:r w:rsidRPr="008B7A01">
                <w:rPr>
                  <w:b/>
                  <w:sz w:val="20"/>
                  <w:szCs w:val="20"/>
                  <w:lang w:eastAsia="uk-UA"/>
                </w:rPr>
                <w:t xml:space="preserve"> 50</w:t>
              </w:r>
            </w:hyperlink>
            <w:r w:rsidRPr="008B7A01">
              <w:rPr>
                <w:b/>
                <w:sz w:val="20"/>
                <w:szCs w:val="20"/>
                <w:lang w:eastAsia="uk-UA"/>
              </w:rPr>
              <w:t xml:space="preserve">, кутовий, </w:t>
            </w:r>
            <w:proofErr w:type="spellStart"/>
            <w:r w:rsidRPr="008B7A01">
              <w:rPr>
                <w:b/>
                <w:sz w:val="20"/>
                <w:szCs w:val="20"/>
                <w:lang w:eastAsia="uk-UA"/>
              </w:rPr>
              <w:t>вн</w:t>
            </w:r>
            <w:proofErr w:type="spellEnd"/>
            <w:r w:rsidRPr="008B7A01">
              <w:rPr>
                <w:b/>
                <w:sz w:val="20"/>
                <w:szCs w:val="20"/>
                <w:lang w:eastAsia="uk-UA"/>
              </w:rPr>
              <w:t>/</w:t>
            </w:r>
            <w:proofErr w:type="spellStart"/>
            <w:r w:rsidRPr="008B7A01">
              <w:rPr>
                <w:b/>
                <w:sz w:val="20"/>
                <w:szCs w:val="20"/>
                <w:lang w:eastAsia="uk-UA"/>
              </w:rPr>
              <w:t>зов</w:t>
            </w:r>
            <w:proofErr w:type="spellEnd"/>
            <w:r w:rsidRPr="008B7A01">
              <w:rPr>
                <w:sz w:val="20"/>
                <w:szCs w:val="20"/>
                <w:lang w:eastAsia="uk-UA"/>
              </w:rPr>
              <w:t>.</w:t>
            </w:r>
          </w:p>
          <w:p w:rsidR="008B7A01" w:rsidRPr="008B7A01" w:rsidRDefault="008B7A01" w:rsidP="00624DDF">
            <w:pPr>
              <w:ind w:firstLine="166"/>
              <w:jc w:val="both"/>
              <w:rPr>
                <w:sz w:val="20"/>
                <w:szCs w:val="20"/>
                <w:u w:val="single"/>
                <w:lang w:eastAsia="uk-UA"/>
              </w:rPr>
            </w:pPr>
            <w:r w:rsidRPr="008B7A01">
              <w:rPr>
                <w:sz w:val="20"/>
                <w:szCs w:val="20"/>
                <w:u w:val="single"/>
                <w:lang w:eastAsia="uk-UA"/>
              </w:rPr>
              <w:t>Технічний опис виробу:</w:t>
            </w:r>
          </w:p>
          <w:p w:rsidR="008B7A01" w:rsidRPr="008B7A01" w:rsidRDefault="008B7A01" w:rsidP="00624DDF">
            <w:pPr>
              <w:ind w:firstLine="166"/>
              <w:jc w:val="both"/>
              <w:rPr>
                <w:sz w:val="20"/>
                <w:szCs w:val="20"/>
                <w:lang w:eastAsia="uk-UA"/>
              </w:rPr>
            </w:pPr>
            <w:r w:rsidRPr="008B7A01">
              <w:rPr>
                <w:sz w:val="20"/>
                <w:szCs w:val="20"/>
                <w:lang w:eastAsia="uk-UA"/>
              </w:rPr>
              <w:t>Кран пожежний Ду50.</w:t>
            </w:r>
          </w:p>
          <w:p w:rsidR="008B7A01" w:rsidRPr="008B7A01" w:rsidRDefault="008B7A01" w:rsidP="00624DDF">
            <w:pPr>
              <w:ind w:firstLine="166"/>
              <w:jc w:val="both"/>
              <w:rPr>
                <w:sz w:val="20"/>
                <w:szCs w:val="20"/>
                <w:lang w:eastAsia="uk-UA"/>
              </w:rPr>
            </w:pPr>
            <w:r w:rsidRPr="008B7A01">
              <w:rPr>
                <w:sz w:val="20"/>
                <w:szCs w:val="20"/>
                <w:lang w:eastAsia="uk-UA"/>
              </w:rPr>
              <w:t>Конструкція – кутовий (кут 90 градусів).</w:t>
            </w:r>
          </w:p>
          <w:p w:rsidR="008B7A01" w:rsidRPr="008B7A01" w:rsidRDefault="008B7A01" w:rsidP="00624DDF">
            <w:pPr>
              <w:ind w:firstLine="166"/>
              <w:jc w:val="both"/>
              <w:rPr>
                <w:sz w:val="20"/>
                <w:szCs w:val="20"/>
                <w:lang w:eastAsia="uk-UA"/>
              </w:rPr>
            </w:pPr>
            <w:r w:rsidRPr="008B7A01">
              <w:rPr>
                <w:sz w:val="20"/>
                <w:szCs w:val="20"/>
                <w:lang w:eastAsia="uk-UA"/>
              </w:rPr>
              <w:t>Макс. робочий тиск - 16 бар (</w:t>
            </w:r>
            <w:proofErr w:type="spellStart"/>
            <w:r w:rsidRPr="008B7A01">
              <w:rPr>
                <w:sz w:val="20"/>
                <w:szCs w:val="20"/>
                <w:lang w:eastAsia="uk-UA"/>
              </w:rPr>
              <w:t>кгс</w:t>
            </w:r>
            <w:proofErr w:type="spellEnd"/>
            <w:r w:rsidRPr="008B7A01">
              <w:rPr>
                <w:sz w:val="20"/>
                <w:szCs w:val="20"/>
                <w:lang w:eastAsia="uk-UA"/>
              </w:rPr>
              <w:t xml:space="preserve">/см </w:t>
            </w:r>
            <w:proofErr w:type="spellStart"/>
            <w:r w:rsidRPr="008B7A01">
              <w:rPr>
                <w:sz w:val="20"/>
                <w:szCs w:val="20"/>
                <w:lang w:eastAsia="uk-UA"/>
              </w:rPr>
              <w:t>кв</w:t>
            </w:r>
            <w:proofErr w:type="spellEnd"/>
            <w:r w:rsidRPr="008B7A01">
              <w:rPr>
                <w:sz w:val="20"/>
                <w:szCs w:val="20"/>
                <w:lang w:eastAsia="uk-UA"/>
              </w:rPr>
              <w:t>.).</w:t>
            </w:r>
          </w:p>
          <w:p w:rsidR="008B7A01" w:rsidRPr="008B7A01" w:rsidRDefault="008B7A01" w:rsidP="00624DDF">
            <w:pPr>
              <w:ind w:firstLine="166"/>
              <w:jc w:val="both"/>
              <w:rPr>
                <w:sz w:val="20"/>
                <w:szCs w:val="20"/>
                <w:lang w:eastAsia="uk-UA"/>
              </w:rPr>
            </w:pPr>
            <w:proofErr w:type="spellStart"/>
            <w:r w:rsidRPr="008B7A01">
              <w:rPr>
                <w:sz w:val="20"/>
                <w:szCs w:val="20"/>
                <w:lang w:eastAsia="uk-UA"/>
              </w:rPr>
              <w:t>Нарізь</w:t>
            </w:r>
            <w:proofErr w:type="spellEnd"/>
            <w:r w:rsidRPr="008B7A01">
              <w:rPr>
                <w:sz w:val="20"/>
                <w:szCs w:val="20"/>
                <w:lang w:eastAsia="uk-UA"/>
              </w:rPr>
              <w:t xml:space="preserve">: </w:t>
            </w:r>
            <w:proofErr w:type="spellStart"/>
            <w:r w:rsidRPr="008B7A01">
              <w:rPr>
                <w:sz w:val="20"/>
                <w:szCs w:val="20"/>
                <w:lang w:eastAsia="uk-UA"/>
              </w:rPr>
              <w:t>вн</w:t>
            </w:r>
            <w:proofErr w:type="spellEnd"/>
            <w:r w:rsidRPr="008B7A01">
              <w:rPr>
                <w:sz w:val="20"/>
                <w:szCs w:val="20"/>
                <w:lang w:eastAsia="uk-UA"/>
              </w:rPr>
              <w:t>/</w:t>
            </w:r>
            <w:proofErr w:type="spellStart"/>
            <w:r w:rsidRPr="008B7A01">
              <w:rPr>
                <w:sz w:val="20"/>
                <w:szCs w:val="20"/>
                <w:lang w:eastAsia="uk-UA"/>
              </w:rPr>
              <w:t>зов</w:t>
            </w:r>
            <w:proofErr w:type="spellEnd"/>
            <w:r w:rsidRPr="008B7A01">
              <w:rPr>
                <w:sz w:val="20"/>
                <w:szCs w:val="20"/>
                <w:lang w:eastAsia="uk-UA"/>
              </w:rPr>
              <w:t>. стандартна для пожежних кранів.</w:t>
            </w:r>
          </w:p>
          <w:p w:rsidR="008B7A01" w:rsidRPr="008B7A01" w:rsidRDefault="008B7A01" w:rsidP="00624DDF">
            <w:pPr>
              <w:tabs>
                <w:tab w:val="left" w:pos="210"/>
                <w:tab w:val="left" w:pos="423"/>
              </w:tabs>
              <w:autoSpaceDE w:val="0"/>
              <w:autoSpaceDN w:val="0"/>
              <w:ind w:firstLine="166"/>
              <w:jc w:val="both"/>
              <w:rPr>
                <w:rFonts w:eastAsia="Calibri"/>
                <w:b/>
                <w:bCs/>
                <w:sz w:val="20"/>
                <w:szCs w:val="20"/>
              </w:rPr>
            </w:pPr>
            <w:r w:rsidRPr="008B7A01">
              <w:rPr>
                <w:sz w:val="20"/>
                <w:szCs w:val="20"/>
                <w:lang w:eastAsia="uk-UA"/>
              </w:rPr>
              <w:t xml:space="preserve">Матеріал </w:t>
            </w:r>
            <w:r w:rsidRPr="008B7A01">
              <w:rPr>
                <w:sz w:val="20"/>
                <w:szCs w:val="20"/>
                <w:lang w:eastAsia="uk-UA"/>
              </w:rPr>
              <w:lastRenderedPageBreak/>
              <w:t>корпусу: латунь</w:t>
            </w:r>
          </w:p>
        </w:tc>
        <w:tc>
          <w:tcPr>
            <w:tcW w:w="336" w:type="pct"/>
            <w:vMerge w:val="restart"/>
            <w:shd w:val="clear" w:color="auto" w:fill="FFFFFF"/>
            <w:tcMar>
              <w:top w:w="0" w:type="dxa"/>
              <w:left w:w="108" w:type="dxa"/>
              <w:bottom w:w="0" w:type="dxa"/>
              <w:right w:w="108" w:type="dxa"/>
            </w:tcMar>
            <w:vAlign w:val="center"/>
          </w:tcPr>
          <w:p w:rsidR="008B7A01" w:rsidRPr="008B7A01" w:rsidRDefault="008B7A01" w:rsidP="00624DDF">
            <w:pPr>
              <w:jc w:val="center"/>
              <w:rPr>
                <w:rFonts w:eastAsia="Calibri"/>
                <w:bCs/>
                <w:sz w:val="20"/>
                <w:szCs w:val="20"/>
              </w:rPr>
            </w:pPr>
            <w:r w:rsidRPr="008B7A01">
              <w:rPr>
                <w:sz w:val="20"/>
                <w:szCs w:val="20"/>
                <w:lang w:eastAsia="uk-UA"/>
              </w:rPr>
              <w:lastRenderedPageBreak/>
              <w:t>шт.</w:t>
            </w:r>
          </w:p>
        </w:tc>
        <w:tc>
          <w:tcPr>
            <w:tcW w:w="590" w:type="pct"/>
            <w:vMerge w:val="restart"/>
            <w:shd w:val="clear" w:color="auto" w:fill="FFFFFF"/>
            <w:tcMar>
              <w:top w:w="0" w:type="dxa"/>
              <w:left w:w="108" w:type="dxa"/>
              <w:bottom w:w="0" w:type="dxa"/>
              <w:right w:w="108" w:type="dxa"/>
            </w:tcMar>
            <w:vAlign w:val="center"/>
          </w:tcPr>
          <w:p w:rsidR="008B7A01" w:rsidRPr="008B7A01" w:rsidRDefault="008B7A01" w:rsidP="00624DDF">
            <w:pPr>
              <w:jc w:val="center"/>
              <w:rPr>
                <w:rFonts w:eastAsia="Calibri"/>
                <w:bCs/>
                <w:sz w:val="20"/>
                <w:szCs w:val="20"/>
                <w:lang w:val="en-US"/>
              </w:rPr>
            </w:pPr>
            <w:r w:rsidRPr="008B7A01">
              <w:rPr>
                <w:sz w:val="20"/>
                <w:szCs w:val="20"/>
                <w:lang w:eastAsia="uk-UA"/>
              </w:rPr>
              <w:t>1</w:t>
            </w:r>
            <w:r w:rsidRPr="008B7A01">
              <w:rPr>
                <w:sz w:val="20"/>
                <w:szCs w:val="20"/>
                <w:lang w:val="en-US" w:eastAsia="uk-UA"/>
              </w:rPr>
              <w:t>6</w:t>
            </w:r>
          </w:p>
        </w:tc>
        <w:tc>
          <w:tcPr>
            <w:tcW w:w="742" w:type="pct"/>
            <w:vMerge w:val="restart"/>
            <w:shd w:val="clear" w:color="auto" w:fill="FFFFFF"/>
            <w:tcMar>
              <w:top w:w="0" w:type="dxa"/>
              <w:left w:w="108" w:type="dxa"/>
              <w:bottom w:w="0" w:type="dxa"/>
              <w:right w:w="108" w:type="dxa"/>
            </w:tcMar>
            <w:vAlign w:val="center"/>
          </w:tcPr>
          <w:p w:rsidR="008B7A01" w:rsidRPr="008B7A01" w:rsidRDefault="008B7A01" w:rsidP="00624DDF">
            <w:pPr>
              <w:jc w:val="center"/>
              <w:rPr>
                <w:rFonts w:eastAsia="Calibri"/>
                <w:bCs/>
                <w:sz w:val="20"/>
                <w:szCs w:val="20"/>
              </w:rPr>
            </w:pPr>
            <w:r w:rsidRPr="008B7A01">
              <w:rPr>
                <w:rFonts w:eastAsia="Calibri"/>
                <w:bCs/>
                <w:sz w:val="20"/>
                <w:szCs w:val="20"/>
              </w:rPr>
              <w:t>До 10.12.2023 року включно</w:t>
            </w:r>
          </w:p>
        </w:tc>
        <w:tc>
          <w:tcPr>
            <w:tcW w:w="2440" w:type="pct"/>
            <w:shd w:val="clear" w:color="auto" w:fill="FFFFFF"/>
            <w:vAlign w:val="center"/>
          </w:tcPr>
          <w:p w:rsidR="008B7A01" w:rsidRPr="008B7A01" w:rsidRDefault="008B7A01" w:rsidP="00624DDF">
            <w:pPr>
              <w:ind w:left="75" w:right="104"/>
              <w:rPr>
                <w:rFonts w:eastAsia="Calibri"/>
                <w:bCs/>
                <w:i/>
                <w:sz w:val="20"/>
                <w:szCs w:val="20"/>
              </w:rPr>
            </w:pPr>
            <w:r w:rsidRPr="008B7A01">
              <w:rPr>
                <w:rFonts w:eastAsia="Calibri"/>
                <w:bCs/>
                <w:i/>
                <w:sz w:val="20"/>
                <w:szCs w:val="20"/>
              </w:rPr>
              <w:t>Найменування Товару (марка/модель/тип):</w:t>
            </w:r>
          </w:p>
        </w:tc>
      </w:tr>
      <w:tr w:rsidR="008B7A01" w:rsidRPr="008B7A01" w:rsidTr="00624DDF">
        <w:trPr>
          <w:trHeight w:val="457"/>
        </w:trPr>
        <w:tc>
          <w:tcPr>
            <w:tcW w:w="892" w:type="pct"/>
            <w:vMerge/>
            <w:shd w:val="clear" w:color="auto" w:fill="FFFFFF"/>
            <w:tcMar>
              <w:top w:w="0" w:type="dxa"/>
              <w:left w:w="108" w:type="dxa"/>
              <w:bottom w:w="0" w:type="dxa"/>
              <w:right w:w="108" w:type="dxa"/>
            </w:tcMar>
            <w:vAlign w:val="center"/>
          </w:tcPr>
          <w:p w:rsidR="008B7A01" w:rsidRPr="008B7A01" w:rsidRDefault="008B7A01" w:rsidP="00624DDF">
            <w:pPr>
              <w:tabs>
                <w:tab w:val="left" w:pos="210"/>
                <w:tab w:val="left" w:pos="423"/>
              </w:tabs>
              <w:autoSpaceDE w:val="0"/>
              <w:autoSpaceDN w:val="0"/>
              <w:ind w:firstLine="166"/>
              <w:jc w:val="both"/>
              <w:rPr>
                <w:rFonts w:eastAsia="Calibri"/>
                <w:b/>
                <w:bCs/>
                <w:sz w:val="20"/>
                <w:szCs w:val="20"/>
              </w:rPr>
            </w:pPr>
          </w:p>
        </w:tc>
        <w:tc>
          <w:tcPr>
            <w:tcW w:w="336" w:type="pct"/>
            <w:vMerge/>
            <w:shd w:val="clear" w:color="auto" w:fill="FFFFFF"/>
            <w:tcMar>
              <w:top w:w="0" w:type="dxa"/>
              <w:left w:w="108" w:type="dxa"/>
              <w:bottom w:w="0" w:type="dxa"/>
              <w:right w:w="108" w:type="dxa"/>
            </w:tcMar>
            <w:vAlign w:val="center"/>
          </w:tcPr>
          <w:p w:rsidR="008B7A01" w:rsidRPr="008B7A01" w:rsidRDefault="008B7A01" w:rsidP="00624DDF">
            <w:pPr>
              <w:jc w:val="center"/>
              <w:rPr>
                <w:rFonts w:eastAsia="Calibri"/>
                <w:bCs/>
                <w:sz w:val="20"/>
                <w:szCs w:val="20"/>
              </w:rPr>
            </w:pPr>
          </w:p>
        </w:tc>
        <w:tc>
          <w:tcPr>
            <w:tcW w:w="590" w:type="pct"/>
            <w:vMerge/>
            <w:shd w:val="clear" w:color="auto" w:fill="FFFFFF"/>
            <w:tcMar>
              <w:top w:w="0" w:type="dxa"/>
              <w:left w:w="108" w:type="dxa"/>
              <w:bottom w:w="0" w:type="dxa"/>
              <w:right w:w="108" w:type="dxa"/>
            </w:tcMar>
            <w:vAlign w:val="center"/>
          </w:tcPr>
          <w:p w:rsidR="008B7A01" w:rsidRPr="008B7A01" w:rsidRDefault="008B7A01" w:rsidP="00624DDF">
            <w:pPr>
              <w:jc w:val="center"/>
              <w:rPr>
                <w:rFonts w:eastAsia="Calibri"/>
                <w:bCs/>
                <w:sz w:val="20"/>
                <w:szCs w:val="20"/>
              </w:rPr>
            </w:pPr>
          </w:p>
        </w:tc>
        <w:tc>
          <w:tcPr>
            <w:tcW w:w="742" w:type="pct"/>
            <w:vMerge/>
            <w:shd w:val="clear" w:color="auto" w:fill="FFFFFF"/>
            <w:tcMar>
              <w:top w:w="0" w:type="dxa"/>
              <w:left w:w="108" w:type="dxa"/>
              <w:bottom w:w="0" w:type="dxa"/>
              <w:right w:w="108" w:type="dxa"/>
            </w:tcMar>
            <w:vAlign w:val="center"/>
          </w:tcPr>
          <w:p w:rsidR="008B7A01" w:rsidRPr="008B7A01" w:rsidRDefault="008B7A01" w:rsidP="00624DDF">
            <w:pPr>
              <w:jc w:val="center"/>
              <w:rPr>
                <w:rFonts w:eastAsia="Calibri"/>
                <w:b/>
                <w:bCs/>
                <w:sz w:val="20"/>
                <w:szCs w:val="20"/>
              </w:rPr>
            </w:pPr>
          </w:p>
        </w:tc>
        <w:tc>
          <w:tcPr>
            <w:tcW w:w="2440" w:type="pct"/>
            <w:shd w:val="clear" w:color="auto" w:fill="FFFFFF"/>
            <w:vAlign w:val="center"/>
          </w:tcPr>
          <w:p w:rsidR="008B7A01" w:rsidRPr="008B7A01" w:rsidRDefault="008B7A01" w:rsidP="00624DDF">
            <w:pPr>
              <w:ind w:left="75" w:right="104"/>
              <w:rPr>
                <w:rFonts w:eastAsia="Calibri"/>
                <w:bCs/>
                <w:i/>
                <w:sz w:val="20"/>
                <w:szCs w:val="20"/>
              </w:rPr>
            </w:pPr>
            <w:r w:rsidRPr="008B7A01">
              <w:rPr>
                <w:rFonts w:eastAsia="Calibri"/>
                <w:bCs/>
                <w:i/>
                <w:sz w:val="20"/>
                <w:szCs w:val="20"/>
              </w:rPr>
              <w:t>Країна походження:</w:t>
            </w:r>
          </w:p>
        </w:tc>
      </w:tr>
      <w:tr w:rsidR="008B7A01" w:rsidRPr="008B7A01" w:rsidTr="00624DDF">
        <w:trPr>
          <w:trHeight w:val="490"/>
        </w:trPr>
        <w:tc>
          <w:tcPr>
            <w:tcW w:w="892" w:type="pct"/>
            <w:vMerge/>
            <w:shd w:val="clear" w:color="auto" w:fill="FFFFFF"/>
            <w:tcMar>
              <w:top w:w="0" w:type="dxa"/>
              <w:left w:w="108" w:type="dxa"/>
              <w:bottom w:w="0" w:type="dxa"/>
              <w:right w:w="108" w:type="dxa"/>
            </w:tcMar>
            <w:vAlign w:val="center"/>
          </w:tcPr>
          <w:p w:rsidR="008B7A01" w:rsidRPr="008B7A01" w:rsidRDefault="008B7A01" w:rsidP="00624DDF">
            <w:pPr>
              <w:tabs>
                <w:tab w:val="left" w:pos="210"/>
                <w:tab w:val="left" w:pos="423"/>
              </w:tabs>
              <w:autoSpaceDE w:val="0"/>
              <w:autoSpaceDN w:val="0"/>
              <w:ind w:firstLine="166"/>
              <w:jc w:val="both"/>
              <w:rPr>
                <w:rFonts w:eastAsia="Calibri"/>
                <w:b/>
                <w:bCs/>
                <w:sz w:val="20"/>
                <w:szCs w:val="20"/>
              </w:rPr>
            </w:pPr>
          </w:p>
        </w:tc>
        <w:tc>
          <w:tcPr>
            <w:tcW w:w="336" w:type="pct"/>
            <w:vMerge/>
            <w:shd w:val="clear" w:color="auto" w:fill="FFFFFF"/>
            <w:tcMar>
              <w:top w:w="0" w:type="dxa"/>
              <w:left w:w="108" w:type="dxa"/>
              <w:bottom w:w="0" w:type="dxa"/>
              <w:right w:w="108" w:type="dxa"/>
            </w:tcMar>
            <w:vAlign w:val="center"/>
          </w:tcPr>
          <w:p w:rsidR="008B7A01" w:rsidRPr="008B7A01" w:rsidRDefault="008B7A01" w:rsidP="00624DDF">
            <w:pPr>
              <w:jc w:val="center"/>
              <w:rPr>
                <w:rFonts w:eastAsia="Calibri"/>
                <w:bCs/>
                <w:sz w:val="20"/>
                <w:szCs w:val="20"/>
              </w:rPr>
            </w:pPr>
          </w:p>
        </w:tc>
        <w:tc>
          <w:tcPr>
            <w:tcW w:w="590" w:type="pct"/>
            <w:vMerge/>
            <w:shd w:val="clear" w:color="auto" w:fill="FFFFFF"/>
            <w:tcMar>
              <w:top w:w="0" w:type="dxa"/>
              <w:left w:w="108" w:type="dxa"/>
              <w:bottom w:w="0" w:type="dxa"/>
              <w:right w:w="108" w:type="dxa"/>
            </w:tcMar>
            <w:vAlign w:val="center"/>
          </w:tcPr>
          <w:p w:rsidR="008B7A01" w:rsidRPr="008B7A01" w:rsidRDefault="008B7A01" w:rsidP="00624DDF">
            <w:pPr>
              <w:jc w:val="center"/>
              <w:rPr>
                <w:rFonts w:eastAsia="Calibri"/>
                <w:bCs/>
                <w:sz w:val="20"/>
                <w:szCs w:val="20"/>
              </w:rPr>
            </w:pPr>
          </w:p>
        </w:tc>
        <w:tc>
          <w:tcPr>
            <w:tcW w:w="742" w:type="pct"/>
            <w:vMerge/>
            <w:shd w:val="clear" w:color="auto" w:fill="FFFFFF"/>
            <w:tcMar>
              <w:top w:w="0" w:type="dxa"/>
              <w:left w:w="108" w:type="dxa"/>
              <w:bottom w:w="0" w:type="dxa"/>
              <w:right w:w="108" w:type="dxa"/>
            </w:tcMar>
            <w:vAlign w:val="center"/>
          </w:tcPr>
          <w:p w:rsidR="008B7A01" w:rsidRPr="008B7A01" w:rsidRDefault="008B7A01" w:rsidP="00624DDF">
            <w:pPr>
              <w:jc w:val="center"/>
              <w:rPr>
                <w:rFonts w:eastAsia="Calibri"/>
                <w:b/>
                <w:bCs/>
                <w:sz w:val="20"/>
                <w:szCs w:val="20"/>
              </w:rPr>
            </w:pPr>
          </w:p>
        </w:tc>
        <w:tc>
          <w:tcPr>
            <w:tcW w:w="2440" w:type="pct"/>
            <w:shd w:val="clear" w:color="auto" w:fill="FFFFFF"/>
            <w:vAlign w:val="center"/>
          </w:tcPr>
          <w:p w:rsidR="008B7A01" w:rsidRPr="008B7A01" w:rsidRDefault="008B7A01" w:rsidP="00624DDF">
            <w:pPr>
              <w:ind w:left="75" w:right="104"/>
              <w:rPr>
                <w:rFonts w:eastAsia="Calibri"/>
                <w:bCs/>
                <w:i/>
                <w:sz w:val="20"/>
                <w:szCs w:val="20"/>
              </w:rPr>
            </w:pPr>
            <w:r w:rsidRPr="008B7A01">
              <w:rPr>
                <w:rFonts w:eastAsia="Calibri"/>
                <w:bCs/>
                <w:i/>
                <w:sz w:val="20"/>
                <w:szCs w:val="20"/>
              </w:rPr>
              <w:t>Виробник товару:</w:t>
            </w:r>
          </w:p>
        </w:tc>
      </w:tr>
      <w:tr w:rsidR="008B7A01" w:rsidRPr="008B7A01" w:rsidTr="00624DDF">
        <w:trPr>
          <w:trHeight w:val="1676"/>
        </w:trPr>
        <w:tc>
          <w:tcPr>
            <w:tcW w:w="892" w:type="pct"/>
            <w:vMerge/>
            <w:shd w:val="clear" w:color="auto" w:fill="FFFFFF"/>
            <w:tcMar>
              <w:top w:w="0" w:type="dxa"/>
              <w:left w:w="108" w:type="dxa"/>
              <w:bottom w:w="0" w:type="dxa"/>
              <w:right w:w="108" w:type="dxa"/>
            </w:tcMar>
            <w:vAlign w:val="center"/>
          </w:tcPr>
          <w:p w:rsidR="008B7A01" w:rsidRPr="008B7A01" w:rsidRDefault="008B7A01" w:rsidP="00624DDF">
            <w:pPr>
              <w:tabs>
                <w:tab w:val="left" w:pos="210"/>
                <w:tab w:val="left" w:pos="423"/>
              </w:tabs>
              <w:autoSpaceDE w:val="0"/>
              <w:autoSpaceDN w:val="0"/>
              <w:ind w:firstLine="166"/>
              <w:jc w:val="both"/>
              <w:rPr>
                <w:rFonts w:eastAsia="Calibri"/>
                <w:b/>
                <w:bCs/>
                <w:sz w:val="20"/>
                <w:szCs w:val="20"/>
              </w:rPr>
            </w:pPr>
          </w:p>
        </w:tc>
        <w:tc>
          <w:tcPr>
            <w:tcW w:w="336" w:type="pct"/>
            <w:vMerge/>
            <w:shd w:val="clear" w:color="auto" w:fill="FFFFFF"/>
            <w:tcMar>
              <w:top w:w="0" w:type="dxa"/>
              <w:left w:w="108" w:type="dxa"/>
              <w:bottom w:w="0" w:type="dxa"/>
              <w:right w:w="108" w:type="dxa"/>
            </w:tcMar>
            <w:vAlign w:val="center"/>
          </w:tcPr>
          <w:p w:rsidR="008B7A01" w:rsidRPr="008B7A01" w:rsidRDefault="008B7A01" w:rsidP="00624DDF">
            <w:pPr>
              <w:jc w:val="center"/>
              <w:rPr>
                <w:rFonts w:eastAsia="Calibri"/>
                <w:bCs/>
                <w:sz w:val="20"/>
                <w:szCs w:val="20"/>
              </w:rPr>
            </w:pPr>
          </w:p>
        </w:tc>
        <w:tc>
          <w:tcPr>
            <w:tcW w:w="590" w:type="pct"/>
            <w:vMerge/>
            <w:shd w:val="clear" w:color="auto" w:fill="FFFFFF"/>
            <w:tcMar>
              <w:top w:w="0" w:type="dxa"/>
              <w:left w:w="108" w:type="dxa"/>
              <w:bottom w:w="0" w:type="dxa"/>
              <w:right w:w="108" w:type="dxa"/>
            </w:tcMar>
            <w:vAlign w:val="center"/>
          </w:tcPr>
          <w:p w:rsidR="008B7A01" w:rsidRPr="008B7A01" w:rsidRDefault="008B7A01" w:rsidP="00624DDF">
            <w:pPr>
              <w:jc w:val="center"/>
              <w:rPr>
                <w:rFonts w:eastAsia="Calibri"/>
                <w:bCs/>
                <w:sz w:val="20"/>
                <w:szCs w:val="20"/>
              </w:rPr>
            </w:pPr>
          </w:p>
        </w:tc>
        <w:tc>
          <w:tcPr>
            <w:tcW w:w="742" w:type="pct"/>
            <w:vMerge/>
            <w:shd w:val="clear" w:color="auto" w:fill="FFFFFF"/>
            <w:tcMar>
              <w:top w:w="0" w:type="dxa"/>
              <w:left w:w="108" w:type="dxa"/>
              <w:bottom w:w="0" w:type="dxa"/>
              <w:right w:w="108" w:type="dxa"/>
            </w:tcMar>
            <w:vAlign w:val="center"/>
          </w:tcPr>
          <w:p w:rsidR="008B7A01" w:rsidRPr="008B7A01" w:rsidRDefault="008B7A01" w:rsidP="00624DDF">
            <w:pPr>
              <w:jc w:val="center"/>
              <w:rPr>
                <w:rFonts w:eastAsia="Calibri"/>
                <w:b/>
                <w:bCs/>
                <w:sz w:val="20"/>
                <w:szCs w:val="20"/>
              </w:rPr>
            </w:pPr>
          </w:p>
        </w:tc>
        <w:tc>
          <w:tcPr>
            <w:tcW w:w="2440" w:type="pct"/>
            <w:shd w:val="clear" w:color="auto" w:fill="FFFFFF"/>
            <w:vAlign w:val="center"/>
          </w:tcPr>
          <w:p w:rsidR="008B7A01" w:rsidRPr="008B7A01" w:rsidRDefault="008B7A01" w:rsidP="00624DDF">
            <w:pPr>
              <w:ind w:left="75" w:right="104"/>
              <w:rPr>
                <w:rFonts w:eastAsia="Calibri"/>
                <w:bCs/>
                <w:i/>
                <w:sz w:val="20"/>
                <w:szCs w:val="20"/>
              </w:rPr>
            </w:pPr>
          </w:p>
        </w:tc>
      </w:tr>
      <w:tr w:rsidR="008B7A01" w:rsidRPr="008B7A01" w:rsidTr="00624DDF">
        <w:trPr>
          <w:trHeight w:val="463"/>
        </w:trPr>
        <w:tc>
          <w:tcPr>
            <w:tcW w:w="892" w:type="pct"/>
            <w:vMerge w:val="restart"/>
            <w:shd w:val="clear" w:color="auto" w:fill="FFFFFF"/>
            <w:tcMar>
              <w:top w:w="0" w:type="dxa"/>
              <w:left w:w="108" w:type="dxa"/>
              <w:bottom w:w="0" w:type="dxa"/>
              <w:right w:w="108" w:type="dxa"/>
            </w:tcMar>
            <w:vAlign w:val="center"/>
          </w:tcPr>
          <w:p w:rsidR="008B7A01" w:rsidRPr="008B7A01" w:rsidRDefault="008B7A01" w:rsidP="00624DDF">
            <w:pPr>
              <w:ind w:firstLine="166"/>
              <w:jc w:val="both"/>
              <w:rPr>
                <w:b/>
                <w:sz w:val="20"/>
                <w:szCs w:val="20"/>
                <w:lang w:eastAsia="uk-UA"/>
              </w:rPr>
            </w:pPr>
            <w:r w:rsidRPr="008B7A01">
              <w:rPr>
                <w:b/>
                <w:sz w:val="20"/>
                <w:szCs w:val="20"/>
                <w:lang w:val="ru-RU" w:eastAsia="uk-UA"/>
              </w:rPr>
              <w:lastRenderedPageBreak/>
              <w:t>2</w:t>
            </w:r>
            <w:r w:rsidRPr="008B7A01">
              <w:rPr>
                <w:b/>
                <w:sz w:val="20"/>
                <w:szCs w:val="20"/>
                <w:lang w:eastAsia="uk-UA"/>
              </w:rPr>
              <w:t>.</w:t>
            </w:r>
            <w:r w:rsidRPr="008B7A01">
              <w:rPr>
                <w:b/>
                <w:sz w:val="20"/>
                <w:szCs w:val="20"/>
                <w:lang w:val="ru-RU" w:eastAsia="uk-UA"/>
              </w:rPr>
              <w:t xml:space="preserve"> Гол</w:t>
            </w:r>
            <w:r w:rsidRPr="008B7A01">
              <w:rPr>
                <w:b/>
                <w:sz w:val="20"/>
                <w:szCs w:val="20"/>
                <w:lang w:eastAsia="uk-UA"/>
              </w:rPr>
              <w:t>о</w:t>
            </w:r>
            <w:proofErr w:type="spellStart"/>
            <w:r w:rsidRPr="008B7A01">
              <w:rPr>
                <w:b/>
                <w:sz w:val="20"/>
                <w:szCs w:val="20"/>
                <w:lang w:val="ru-RU" w:eastAsia="uk-UA"/>
              </w:rPr>
              <w:t>вка</w:t>
            </w:r>
            <w:proofErr w:type="spellEnd"/>
            <w:r w:rsidRPr="008B7A01">
              <w:rPr>
                <w:b/>
                <w:sz w:val="20"/>
                <w:szCs w:val="20"/>
                <w:lang w:val="ru-RU" w:eastAsia="uk-UA"/>
              </w:rPr>
              <w:t xml:space="preserve"> </w:t>
            </w:r>
            <w:proofErr w:type="spellStart"/>
            <w:r w:rsidRPr="008B7A01">
              <w:rPr>
                <w:b/>
                <w:sz w:val="20"/>
                <w:szCs w:val="20"/>
                <w:lang w:val="ru-RU" w:eastAsia="uk-UA"/>
              </w:rPr>
              <w:t>муфтова</w:t>
            </w:r>
            <w:proofErr w:type="spellEnd"/>
            <w:r w:rsidRPr="008B7A01">
              <w:rPr>
                <w:b/>
                <w:sz w:val="20"/>
                <w:szCs w:val="20"/>
                <w:lang w:val="ru-RU" w:eastAsia="uk-UA"/>
              </w:rPr>
              <w:t xml:space="preserve"> ГМ-50</w:t>
            </w:r>
          </w:p>
          <w:p w:rsidR="008B7A01" w:rsidRPr="008B7A01" w:rsidRDefault="008B7A01" w:rsidP="00624DDF">
            <w:pPr>
              <w:ind w:firstLine="166"/>
              <w:jc w:val="both"/>
              <w:rPr>
                <w:sz w:val="20"/>
                <w:szCs w:val="20"/>
                <w:u w:val="single"/>
                <w:lang w:eastAsia="uk-UA"/>
              </w:rPr>
            </w:pPr>
            <w:r w:rsidRPr="008B7A01">
              <w:rPr>
                <w:sz w:val="20"/>
                <w:szCs w:val="20"/>
                <w:u w:val="single"/>
                <w:lang w:eastAsia="uk-UA"/>
              </w:rPr>
              <w:t>Технічний опис виробу:</w:t>
            </w:r>
          </w:p>
          <w:p w:rsidR="008B7A01" w:rsidRPr="008B7A01" w:rsidRDefault="008B7A01" w:rsidP="00624DDF">
            <w:pPr>
              <w:widowControl w:val="0"/>
              <w:autoSpaceDE w:val="0"/>
              <w:autoSpaceDN w:val="0"/>
              <w:adjustRightInd w:val="0"/>
              <w:ind w:firstLine="166"/>
              <w:jc w:val="both"/>
              <w:rPr>
                <w:sz w:val="20"/>
                <w:szCs w:val="20"/>
                <w:lang w:eastAsia="uk-UA"/>
              </w:rPr>
            </w:pPr>
            <w:r w:rsidRPr="008B7A01">
              <w:rPr>
                <w:sz w:val="20"/>
                <w:szCs w:val="20"/>
                <w:lang w:eastAsia="uk-UA"/>
              </w:rPr>
              <w:t>Головка муфтова ГМ-50.</w:t>
            </w:r>
          </w:p>
          <w:p w:rsidR="008B7A01" w:rsidRPr="008B7A01" w:rsidRDefault="008B7A01" w:rsidP="00624DDF">
            <w:pPr>
              <w:pStyle w:val="aff3"/>
              <w:tabs>
                <w:tab w:val="left" w:pos="210"/>
                <w:tab w:val="left" w:pos="423"/>
                <w:tab w:val="left" w:pos="5407"/>
              </w:tabs>
              <w:ind w:firstLine="166"/>
              <w:jc w:val="both"/>
              <w:rPr>
                <w:rFonts w:ascii="Times New Roman" w:hAnsi="Times New Roman"/>
                <w:b/>
                <w:bCs/>
                <w:sz w:val="20"/>
                <w:szCs w:val="20"/>
              </w:rPr>
            </w:pPr>
            <w:proofErr w:type="spellStart"/>
            <w:r w:rsidRPr="008B7A01">
              <w:rPr>
                <w:rFonts w:ascii="Times New Roman" w:hAnsi="Times New Roman"/>
                <w:sz w:val="20"/>
                <w:szCs w:val="20"/>
                <w:lang w:eastAsia="uk-UA"/>
              </w:rPr>
              <w:t>Відповідає</w:t>
            </w:r>
            <w:proofErr w:type="spellEnd"/>
            <w:r w:rsidRPr="008B7A01">
              <w:rPr>
                <w:rFonts w:ascii="Times New Roman" w:hAnsi="Times New Roman"/>
                <w:sz w:val="20"/>
                <w:szCs w:val="20"/>
                <w:lang w:eastAsia="uk-UA"/>
              </w:rPr>
              <w:t xml:space="preserve"> </w:t>
            </w:r>
            <w:proofErr w:type="spellStart"/>
            <w:r w:rsidRPr="008B7A01">
              <w:rPr>
                <w:rFonts w:ascii="Times New Roman" w:hAnsi="Times New Roman"/>
                <w:sz w:val="20"/>
                <w:szCs w:val="20"/>
                <w:lang w:eastAsia="uk-UA"/>
              </w:rPr>
              <w:t>вимогам</w:t>
            </w:r>
            <w:proofErr w:type="spellEnd"/>
            <w:r w:rsidRPr="008B7A01">
              <w:rPr>
                <w:rFonts w:ascii="Times New Roman" w:hAnsi="Times New Roman"/>
                <w:sz w:val="20"/>
                <w:szCs w:val="20"/>
                <w:lang w:eastAsia="uk-UA"/>
              </w:rPr>
              <w:t xml:space="preserve"> ДСТУ 3950-2000</w:t>
            </w:r>
          </w:p>
        </w:tc>
        <w:tc>
          <w:tcPr>
            <w:tcW w:w="336" w:type="pct"/>
            <w:vMerge w:val="restart"/>
            <w:shd w:val="clear" w:color="auto" w:fill="FFFFFF"/>
            <w:tcMar>
              <w:top w:w="0" w:type="dxa"/>
              <w:left w:w="108" w:type="dxa"/>
              <w:bottom w:w="0" w:type="dxa"/>
              <w:right w:w="108" w:type="dxa"/>
            </w:tcMar>
            <w:vAlign w:val="center"/>
          </w:tcPr>
          <w:p w:rsidR="008B7A01" w:rsidRPr="008B7A01" w:rsidRDefault="008B7A01" w:rsidP="00624DDF">
            <w:pPr>
              <w:jc w:val="center"/>
              <w:rPr>
                <w:rFonts w:eastAsia="Calibri"/>
                <w:bCs/>
                <w:sz w:val="20"/>
                <w:szCs w:val="20"/>
              </w:rPr>
            </w:pPr>
            <w:r w:rsidRPr="008B7A01">
              <w:rPr>
                <w:sz w:val="20"/>
                <w:szCs w:val="20"/>
                <w:lang w:eastAsia="uk-UA"/>
              </w:rPr>
              <w:t>шт.</w:t>
            </w:r>
          </w:p>
        </w:tc>
        <w:tc>
          <w:tcPr>
            <w:tcW w:w="590" w:type="pct"/>
            <w:vMerge w:val="restart"/>
            <w:shd w:val="clear" w:color="auto" w:fill="FFFFFF"/>
            <w:tcMar>
              <w:top w:w="0" w:type="dxa"/>
              <w:left w:w="108" w:type="dxa"/>
              <w:bottom w:w="0" w:type="dxa"/>
              <w:right w:w="108" w:type="dxa"/>
            </w:tcMar>
            <w:vAlign w:val="center"/>
          </w:tcPr>
          <w:p w:rsidR="008B7A01" w:rsidRPr="008B7A01" w:rsidRDefault="008B7A01" w:rsidP="00624DDF">
            <w:pPr>
              <w:jc w:val="center"/>
              <w:rPr>
                <w:rFonts w:eastAsia="Calibri"/>
                <w:bCs/>
                <w:sz w:val="20"/>
                <w:szCs w:val="20"/>
              </w:rPr>
            </w:pPr>
            <w:r w:rsidRPr="008B7A01">
              <w:rPr>
                <w:sz w:val="20"/>
                <w:szCs w:val="20"/>
                <w:lang w:eastAsia="uk-UA"/>
              </w:rPr>
              <w:t>16</w:t>
            </w:r>
          </w:p>
        </w:tc>
        <w:tc>
          <w:tcPr>
            <w:tcW w:w="742" w:type="pct"/>
            <w:vMerge w:val="restart"/>
            <w:shd w:val="clear" w:color="auto" w:fill="FFFFFF"/>
            <w:tcMar>
              <w:top w:w="0" w:type="dxa"/>
              <w:left w:w="108" w:type="dxa"/>
              <w:bottom w:w="0" w:type="dxa"/>
              <w:right w:w="108" w:type="dxa"/>
            </w:tcMar>
            <w:vAlign w:val="center"/>
          </w:tcPr>
          <w:p w:rsidR="008B7A01" w:rsidRPr="008B7A01" w:rsidRDefault="008B7A01" w:rsidP="00624DDF">
            <w:pPr>
              <w:jc w:val="center"/>
              <w:rPr>
                <w:rFonts w:eastAsia="Calibri"/>
                <w:b/>
                <w:bCs/>
                <w:sz w:val="20"/>
                <w:szCs w:val="20"/>
              </w:rPr>
            </w:pPr>
            <w:r w:rsidRPr="008B7A01">
              <w:rPr>
                <w:rFonts w:eastAsia="Calibri"/>
                <w:bCs/>
                <w:sz w:val="20"/>
                <w:szCs w:val="20"/>
              </w:rPr>
              <w:t>До 10.12.2023 року включно</w:t>
            </w:r>
          </w:p>
        </w:tc>
        <w:tc>
          <w:tcPr>
            <w:tcW w:w="2440" w:type="pct"/>
            <w:shd w:val="clear" w:color="auto" w:fill="FFFFFF"/>
            <w:vAlign w:val="center"/>
          </w:tcPr>
          <w:p w:rsidR="008B7A01" w:rsidRPr="008B7A01" w:rsidRDefault="008B7A01" w:rsidP="00624DDF">
            <w:pPr>
              <w:ind w:left="75" w:right="104"/>
              <w:rPr>
                <w:rFonts w:eastAsia="Calibri"/>
                <w:bCs/>
                <w:i/>
                <w:sz w:val="20"/>
                <w:szCs w:val="20"/>
              </w:rPr>
            </w:pPr>
            <w:r w:rsidRPr="008B7A01">
              <w:rPr>
                <w:rFonts w:eastAsia="Calibri"/>
                <w:bCs/>
                <w:i/>
                <w:sz w:val="20"/>
                <w:szCs w:val="20"/>
              </w:rPr>
              <w:t>Найменування Товару (марка/модель/тип):</w:t>
            </w:r>
          </w:p>
        </w:tc>
      </w:tr>
      <w:tr w:rsidR="008B7A01" w:rsidRPr="008B7A01" w:rsidTr="00624DDF">
        <w:trPr>
          <w:trHeight w:val="495"/>
        </w:trPr>
        <w:tc>
          <w:tcPr>
            <w:tcW w:w="892" w:type="pct"/>
            <w:vMerge/>
            <w:shd w:val="clear" w:color="auto" w:fill="FFFFFF"/>
            <w:tcMar>
              <w:top w:w="0" w:type="dxa"/>
              <w:left w:w="108" w:type="dxa"/>
              <w:bottom w:w="0" w:type="dxa"/>
              <w:right w:w="108" w:type="dxa"/>
            </w:tcMar>
            <w:vAlign w:val="center"/>
          </w:tcPr>
          <w:p w:rsidR="008B7A01" w:rsidRPr="008B7A01" w:rsidRDefault="008B7A01" w:rsidP="00624DDF">
            <w:pPr>
              <w:tabs>
                <w:tab w:val="left" w:pos="210"/>
                <w:tab w:val="left" w:pos="423"/>
              </w:tabs>
              <w:autoSpaceDE w:val="0"/>
              <w:autoSpaceDN w:val="0"/>
              <w:ind w:firstLine="168"/>
              <w:jc w:val="both"/>
              <w:rPr>
                <w:rFonts w:eastAsia="Calibri"/>
                <w:b/>
                <w:bCs/>
                <w:sz w:val="20"/>
                <w:szCs w:val="20"/>
              </w:rPr>
            </w:pPr>
          </w:p>
        </w:tc>
        <w:tc>
          <w:tcPr>
            <w:tcW w:w="336" w:type="pct"/>
            <w:vMerge/>
            <w:shd w:val="clear" w:color="auto" w:fill="FFFFFF"/>
            <w:tcMar>
              <w:top w:w="0" w:type="dxa"/>
              <w:left w:w="108" w:type="dxa"/>
              <w:bottom w:w="0" w:type="dxa"/>
              <w:right w:w="108" w:type="dxa"/>
            </w:tcMar>
            <w:vAlign w:val="center"/>
          </w:tcPr>
          <w:p w:rsidR="008B7A01" w:rsidRPr="008B7A01" w:rsidRDefault="008B7A01" w:rsidP="00624DDF">
            <w:pPr>
              <w:jc w:val="center"/>
              <w:rPr>
                <w:rFonts w:eastAsia="Calibri"/>
                <w:bCs/>
                <w:sz w:val="20"/>
                <w:szCs w:val="20"/>
              </w:rPr>
            </w:pPr>
          </w:p>
        </w:tc>
        <w:tc>
          <w:tcPr>
            <w:tcW w:w="590" w:type="pct"/>
            <w:vMerge/>
            <w:shd w:val="clear" w:color="auto" w:fill="FFFFFF"/>
            <w:tcMar>
              <w:top w:w="0" w:type="dxa"/>
              <w:left w:w="108" w:type="dxa"/>
              <w:bottom w:w="0" w:type="dxa"/>
              <w:right w:w="108" w:type="dxa"/>
            </w:tcMar>
            <w:vAlign w:val="center"/>
          </w:tcPr>
          <w:p w:rsidR="008B7A01" w:rsidRPr="008B7A01" w:rsidRDefault="008B7A01" w:rsidP="00624DDF">
            <w:pPr>
              <w:jc w:val="center"/>
              <w:rPr>
                <w:rFonts w:eastAsia="Calibri"/>
                <w:bCs/>
                <w:sz w:val="20"/>
                <w:szCs w:val="20"/>
              </w:rPr>
            </w:pPr>
          </w:p>
        </w:tc>
        <w:tc>
          <w:tcPr>
            <w:tcW w:w="742" w:type="pct"/>
            <w:vMerge/>
            <w:shd w:val="clear" w:color="auto" w:fill="FFFFFF"/>
            <w:tcMar>
              <w:top w:w="0" w:type="dxa"/>
              <w:left w:w="108" w:type="dxa"/>
              <w:bottom w:w="0" w:type="dxa"/>
              <w:right w:w="108" w:type="dxa"/>
            </w:tcMar>
            <w:vAlign w:val="center"/>
          </w:tcPr>
          <w:p w:rsidR="008B7A01" w:rsidRPr="008B7A01" w:rsidRDefault="008B7A01" w:rsidP="00624DDF">
            <w:pPr>
              <w:jc w:val="center"/>
              <w:rPr>
                <w:rFonts w:eastAsia="Calibri"/>
                <w:b/>
                <w:bCs/>
                <w:sz w:val="20"/>
                <w:szCs w:val="20"/>
              </w:rPr>
            </w:pPr>
          </w:p>
        </w:tc>
        <w:tc>
          <w:tcPr>
            <w:tcW w:w="2440" w:type="pct"/>
            <w:shd w:val="clear" w:color="auto" w:fill="FFFFFF"/>
            <w:vAlign w:val="center"/>
          </w:tcPr>
          <w:p w:rsidR="008B7A01" w:rsidRPr="008B7A01" w:rsidRDefault="008B7A01" w:rsidP="00624DDF">
            <w:pPr>
              <w:ind w:left="75" w:right="104"/>
              <w:rPr>
                <w:rFonts w:eastAsia="Calibri"/>
                <w:bCs/>
                <w:i/>
                <w:sz w:val="20"/>
                <w:szCs w:val="20"/>
              </w:rPr>
            </w:pPr>
            <w:r w:rsidRPr="008B7A01">
              <w:rPr>
                <w:rFonts w:eastAsia="Calibri"/>
                <w:bCs/>
                <w:i/>
                <w:sz w:val="20"/>
                <w:szCs w:val="20"/>
              </w:rPr>
              <w:t>Країна походження:</w:t>
            </w:r>
          </w:p>
        </w:tc>
      </w:tr>
      <w:tr w:rsidR="008B7A01" w:rsidRPr="008B7A01" w:rsidTr="00624DDF">
        <w:trPr>
          <w:trHeight w:val="559"/>
        </w:trPr>
        <w:tc>
          <w:tcPr>
            <w:tcW w:w="892" w:type="pct"/>
            <w:vMerge/>
            <w:shd w:val="clear" w:color="auto" w:fill="FFFFFF"/>
            <w:tcMar>
              <w:top w:w="0" w:type="dxa"/>
              <w:left w:w="108" w:type="dxa"/>
              <w:bottom w:w="0" w:type="dxa"/>
              <w:right w:w="108" w:type="dxa"/>
            </w:tcMar>
            <w:vAlign w:val="center"/>
          </w:tcPr>
          <w:p w:rsidR="008B7A01" w:rsidRPr="008B7A01" w:rsidRDefault="008B7A01" w:rsidP="00624DDF">
            <w:pPr>
              <w:tabs>
                <w:tab w:val="left" w:pos="210"/>
                <w:tab w:val="left" w:pos="423"/>
              </w:tabs>
              <w:autoSpaceDE w:val="0"/>
              <w:autoSpaceDN w:val="0"/>
              <w:ind w:firstLine="168"/>
              <w:jc w:val="both"/>
              <w:rPr>
                <w:rFonts w:eastAsia="Calibri"/>
                <w:b/>
                <w:bCs/>
                <w:sz w:val="20"/>
                <w:szCs w:val="20"/>
              </w:rPr>
            </w:pPr>
          </w:p>
        </w:tc>
        <w:tc>
          <w:tcPr>
            <w:tcW w:w="336" w:type="pct"/>
            <w:vMerge/>
            <w:shd w:val="clear" w:color="auto" w:fill="FFFFFF"/>
            <w:tcMar>
              <w:top w:w="0" w:type="dxa"/>
              <w:left w:w="108" w:type="dxa"/>
              <w:bottom w:w="0" w:type="dxa"/>
              <w:right w:w="108" w:type="dxa"/>
            </w:tcMar>
            <w:vAlign w:val="center"/>
          </w:tcPr>
          <w:p w:rsidR="008B7A01" w:rsidRPr="008B7A01" w:rsidRDefault="008B7A01" w:rsidP="00624DDF">
            <w:pPr>
              <w:jc w:val="center"/>
              <w:rPr>
                <w:rFonts w:eastAsia="Calibri"/>
                <w:bCs/>
                <w:sz w:val="20"/>
                <w:szCs w:val="20"/>
              </w:rPr>
            </w:pPr>
          </w:p>
        </w:tc>
        <w:tc>
          <w:tcPr>
            <w:tcW w:w="590" w:type="pct"/>
            <w:vMerge/>
            <w:shd w:val="clear" w:color="auto" w:fill="FFFFFF"/>
            <w:tcMar>
              <w:top w:w="0" w:type="dxa"/>
              <w:left w:w="108" w:type="dxa"/>
              <w:bottom w:w="0" w:type="dxa"/>
              <w:right w:w="108" w:type="dxa"/>
            </w:tcMar>
            <w:vAlign w:val="center"/>
          </w:tcPr>
          <w:p w:rsidR="008B7A01" w:rsidRPr="008B7A01" w:rsidRDefault="008B7A01" w:rsidP="00624DDF">
            <w:pPr>
              <w:jc w:val="center"/>
              <w:rPr>
                <w:rFonts w:eastAsia="Calibri"/>
                <w:bCs/>
                <w:sz w:val="20"/>
                <w:szCs w:val="20"/>
              </w:rPr>
            </w:pPr>
          </w:p>
        </w:tc>
        <w:tc>
          <w:tcPr>
            <w:tcW w:w="742" w:type="pct"/>
            <w:vMerge/>
            <w:shd w:val="clear" w:color="auto" w:fill="FFFFFF"/>
            <w:tcMar>
              <w:top w:w="0" w:type="dxa"/>
              <w:left w:w="108" w:type="dxa"/>
              <w:bottom w:w="0" w:type="dxa"/>
              <w:right w:w="108" w:type="dxa"/>
            </w:tcMar>
            <w:vAlign w:val="center"/>
          </w:tcPr>
          <w:p w:rsidR="008B7A01" w:rsidRPr="008B7A01" w:rsidRDefault="008B7A01" w:rsidP="00624DDF">
            <w:pPr>
              <w:jc w:val="center"/>
              <w:rPr>
                <w:rFonts w:eastAsia="Calibri"/>
                <w:b/>
                <w:bCs/>
                <w:sz w:val="20"/>
                <w:szCs w:val="20"/>
              </w:rPr>
            </w:pPr>
          </w:p>
        </w:tc>
        <w:tc>
          <w:tcPr>
            <w:tcW w:w="2440" w:type="pct"/>
            <w:shd w:val="clear" w:color="auto" w:fill="FFFFFF"/>
            <w:vAlign w:val="center"/>
          </w:tcPr>
          <w:p w:rsidR="008B7A01" w:rsidRPr="008B7A01" w:rsidRDefault="008B7A01" w:rsidP="00624DDF">
            <w:pPr>
              <w:ind w:left="75" w:right="104"/>
              <w:rPr>
                <w:rFonts w:eastAsia="Calibri"/>
                <w:bCs/>
                <w:i/>
                <w:sz w:val="20"/>
                <w:szCs w:val="20"/>
              </w:rPr>
            </w:pPr>
            <w:r w:rsidRPr="008B7A01">
              <w:rPr>
                <w:rFonts w:eastAsia="Calibri"/>
                <w:bCs/>
                <w:i/>
                <w:sz w:val="20"/>
                <w:szCs w:val="20"/>
              </w:rPr>
              <w:t>Виробник товару:</w:t>
            </w:r>
          </w:p>
        </w:tc>
      </w:tr>
      <w:tr w:rsidR="008B7A01" w:rsidRPr="008B7A01" w:rsidTr="00624DDF">
        <w:trPr>
          <w:trHeight w:val="983"/>
        </w:trPr>
        <w:tc>
          <w:tcPr>
            <w:tcW w:w="892" w:type="pct"/>
            <w:vMerge/>
            <w:shd w:val="clear" w:color="auto" w:fill="FFFFFF"/>
            <w:tcMar>
              <w:top w:w="0" w:type="dxa"/>
              <w:left w:w="108" w:type="dxa"/>
              <w:bottom w:w="0" w:type="dxa"/>
              <w:right w:w="108" w:type="dxa"/>
            </w:tcMar>
            <w:vAlign w:val="center"/>
          </w:tcPr>
          <w:p w:rsidR="008B7A01" w:rsidRPr="008B7A01" w:rsidRDefault="008B7A01" w:rsidP="00624DDF">
            <w:pPr>
              <w:tabs>
                <w:tab w:val="left" w:pos="210"/>
                <w:tab w:val="left" w:pos="423"/>
              </w:tabs>
              <w:autoSpaceDE w:val="0"/>
              <w:autoSpaceDN w:val="0"/>
              <w:ind w:firstLine="168"/>
              <w:jc w:val="both"/>
              <w:rPr>
                <w:rFonts w:eastAsia="Calibri"/>
                <w:b/>
                <w:bCs/>
                <w:sz w:val="20"/>
                <w:szCs w:val="20"/>
              </w:rPr>
            </w:pPr>
          </w:p>
        </w:tc>
        <w:tc>
          <w:tcPr>
            <w:tcW w:w="336" w:type="pct"/>
            <w:vMerge/>
            <w:shd w:val="clear" w:color="auto" w:fill="FFFFFF"/>
            <w:tcMar>
              <w:top w:w="0" w:type="dxa"/>
              <w:left w:w="108" w:type="dxa"/>
              <w:bottom w:w="0" w:type="dxa"/>
              <w:right w:w="108" w:type="dxa"/>
            </w:tcMar>
            <w:vAlign w:val="center"/>
          </w:tcPr>
          <w:p w:rsidR="008B7A01" w:rsidRPr="008B7A01" w:rsidRDefault="008B7A01" w:rsidP="00624DDF">
            <w:pPr>
              <w:jc w:val="center"/>
              <w:rPr>
                <w:rFonts w:eastAsia="Calibri"/>
                <w:bCs/>
                <w:sz w:val="20"/>
                <w:szCs w:val="20"/>
              </w:rPr>
            </w:pPr>
          </w:p>
        </w:tc>
        <w:tc>
          <w:tcPr>
            <w:tcW w:w="590" w:type="pct"/>
            <w:vMerge/>
            <w:shd w:val="clear" w:color="auto" w:fill="FFFFFF"/>
            <w:tcMar>
              <w:top w:w="0" w:type="dxa"/>
              <w:left w:w="108" w:type="dxa"/>
              <w:bottom w:w="0" w:type="dxa"/>
              <w:right w:w="108" w:type="dxa"/>
            </w:tcMar>
            <w:vAlign w:val="center"/>
          </w:tcPr>
          <w:p w:rsidR="008B7A01" w:rsidRPr="008B7A01" w:rsidRDefault="008B7A01" w:rsidP="00624DDF">
            <w:pPr>
              <w:jc w:val="center"/>
              <w:rPr>
                <w:rFonts w:eastAsia="Calibri"/>
                <w:bCs/>
                <w:sz w:val="20"/>
                <w:szCs w:val="20"/>
              </w:rPr>
            </w:pPr>
          </w:p>
        </w:tc>
        <w:tc>
          <w:tcPr>
            <w:tcW w:w="742" w:type="pct"/>
            <w:vMerge/>
            <w:shd w:val="clear" w:color="auto" w:fill="FFFFFF"/>
            <w:tcMar>
              <w:top w:w="0" w:type="dxa"/>
              <w:left w:w="108" w:type="dxa"/>
              <w:bottom w:w="0" w:type="dxa"/>
              <w:right w:w="108" w:type="dxa"/>
            </w:tcMar>
            <w:vAlign w:val="center"/>
          </w:tcPr>
          <w:p w:rsidR="008B7A01" w:rsidRPr="008B7A01" w:rsidRDefault="008B7A01" w:rsidP="00624DDF">
            <w:pPr>
              <w:jc w:val="center"/>
              <w:rPr>
                <w:rFonts w:eastAsia="Calibri"/>
                <w:b/>
                <w:bCs/>
                <w:sz w:val="20"/>
                <w:szCs w:val="20"/>
              </w:rPr>
            </w:pPr>
          </w:p>
        </w:tc>
        <w:tc>
          <w:tcPr>
            <w:tcW w:w="2440" w:type="pct"/>
            <w:shd w:val="clear" w:color="auto" w:fill="FFFFFF"/>
            <w:vAlign w:val="center"/>
          </w:tcPr>
          <w:p w:rsidR="008B7A01" w:rsidRPr="008B7A01" w:rsidRDefault="008B7A01" w:rsidP="00624DDF">
            <w:pPr>
              <w:ind w:left="75" w:right="104"/>
              <w:rPr>
                <w:rFonts w:eastAsia="Calibri"/>
                <w:bCs/>
                <w:i/>
                <w:sz w:val="20"/>
                <w:szCs w:val="20"/>
              </w:rPr>
            </w:pPr>
          </w:p>
        </w:tc>
      </w:tr>
    </w:tbl>
    <w:p w:rsidR="008B7A01" w:rsidRPr="008B7A01" w:rsidRDefault="008B7A01" w:rsidP="008B7A01">
      <w:pPr>
        <w:ind w:firstLine="567"/>
        <w:jc w:val="both"/>
        <w:rPr>
          <w:b/>
          <w:sz w:val="20"/>
          <w:szCs w:val="20"/>
        </w:rPr>
      </w:pPr>
    </w:p>
    <w:p w:rsidR="008B7A01" w:rsidRPr="008B7A01" w:rsidRDefault="008B7A01" w:rsidP="008B7A01">
      <w:pPr>
        <w:ind w:firstLine="567"/>
        <w:jc w:val="both"/>
        <w:rPr>
          <w:sz w:val="28"/>
          <w:szCs w:val="28"/>
        </w:rPr>
      </w:pPr>
      <w:r w:rsidRPr="008B7A01">
        <w:rPr>
          <w:b/>
          <w:sz w:val="28"/>
          <w:szCs w:val="28"/>
        </w:rPr>
        <w:t>Місце поставки Товару:</w:t>
      </w:r>
      <w:r w:rsidRPr="008B7A01">
        <w:rPr>
          <w:sz w:val="28"/>
          <w:szCs w:val="28"/>
        </w:rPr>
        <w:t xml:space="preserve"> 36022, Полтавська область, м. Полтава, вул. Кукоби Анатолія, буд.28.</w:t>
      </w:r>
    </w:p>
    <w:p w:rsidR="008B7A01" w:rsidRPr="008B7A01" w:rsidRDefault="008B7A01" w:rsidP="008B7A01">
      <w:pPr>
        <w:shd w:val="clear" w:color="auto" w:fill="FFFFFF"/>
        <w:tabs>
          <w:tab w:val="left" w:pos="5700"/>
        </w:tabs>
        <w:ind w:firstLine="567"/>
        <w:jc w:val="both"/>
        <w:rPr>
          <w:b/>
          <w:sz w:val="28"/>
          <w:szCs w:val="28"/>
        </w:rPr>
      </w:pPr>
      <w:r w:rsidRPr="008B7A01">
        <w:rPr>
          <w:b/>
          <w:sz w:val="28"/>
          <w:szCs w:val="28"/>
        </w:rPr>
        <w:t>Умови поставки:</w:t>
      </w:r>
    </w:p>
    <w:p w:rsidR="008B7A01" w:rsidRPr="008B7A01" w:rsidRDefault="008B7A01" w:rsidP="008B7A01">
      <w:pPr>
        <w:shd w:val="clear" w:color="auto" w:fill="FFFFFF"/>
        <w:ind w:firstLine="567"/>
        <w:jc w:val="both"/>
        <w:rPr>
          <w:b/>
          <w:sz w:val="28"/>
          <w:szCs w:val="28"/>
        </w:rPr>
      </w:pPr>
      <w:r w:rsidRPr="008B7A01">
        <w:rPr>
          <w:sz w:val="28"/>
          <w:szCs w:val="28"/>
        </w:rPr>
        <w:t>Транспортні витрати по доставці товару в місце призначення здійснюються за рахунок Постачальника.</w:t>
      </w:r>
    </w:p>
    <w:p w:rsidR="008B7A01" w:rsidRPr="008B7A01" w:rsidRDefault="008B7A01" w:rsidP="008B7A01">
      <w:pPr>
        <w:shd w:val="clear" w:color="auto" w:fill="FFFFFF"/>
        <w:ind w:firstLine="567"/>
        <w:jc w:val="both"/>
        <w:rPr>
          <w:sz w:val="28"/>
          <w:szCs w:val="28"/>
        </w:rPr>
      </w:pPr>
      <w:r w:rsidRPr="008B7A01">
        <w:rPr>
          <w:b/>
          <w:sz w:val="28"/>
          <w:szCs w:val="28"/>
        </w:rPr>
        <w:t xml:space="preserve">Вимоги до тари та упаковки: </w:t>
      </w:r>
      <w:r w:rsidRPr="008B7A01">
        <w:rPr>
          <w:sz w:val="28"/>
          <w:szCs w:val="28"/>
        </w:rPr>
        <w:t>Тара та упаковка підприємства-виробника. Ціна тари та упаковки включена до ціни Товару. Тара незворотна.</w:t>
      </w:r>
    </w:p>
    <w:p w:rsidR="008B7A01" w:rsidRPr="008B7A01" w:rsidRDefault="008B7A01" w:rsidP="008B7A01">
      <w:pPr>
        <w:autoSpaceDE w:val="0"/>
        <w:autoSpaceDN w:val="0"/>
        <w:ind w:firstLine="567"/>
        <w:jc w:val="both"/>
        <w:rPr>
          <w:b/>
          <w:sz w:val="28"/>
          <w:szCs w:val="28"/>
        </w:rPr>
      </w:pPr>
      <w:r w:rsidRPr="008B7A01">
        <w:rPr>
          <w:b/>
          <w:sz w:val="28"/>
          <w:szCs w:val="28"/>
        </w:rPr>
        <w:t xml:space="preserve">Умови оплати: </w:t>
      </w:r>
      <w:r w:rsidRPr="008B7A01">
        <w:rPr>
          <w:sz w:val="28"/>
          <w:szCs w:val="28"/>
        </w:rPr>
        <w:t>протягом 7 (семи) робочих днів з дати поставки Товару.</w:t>
      </w:r>
    </w:p>
    <w:p w:rsidR="008B7A01" w:rsidRPr="008B7A01" w:rsidRDefault="008B7A01" w:rsidP="008B7A01">
      <w:pPr>
        <w:ind w:firstLine="567"/>
        <w:jc w:val="both"/>
        <w:rPr>
          <w:b/>
          <w:sz w:val="28"/>
          <w:szCs w:val="28"/>
        </w:rPr>
      </w:pPr>
      <w:r w:rsidRPr="008B7A01">
        <w:rPr>
          <w:b/>
          <w:sz w:val="28"/>
          <w:szCs w:val="28"/>
        </w:rPr>
        <w:t>Документи та/або вимоги до них, що надаються при поставці Товару:</w:t>
      </w:r>
    </w:p>
    <w:p w:rsidR="008B7A01" w:rsidRPr="008B7A01" w:rsidRDefault="008B7A01" w:rsidP="008B7A01">
      <w:pPr>
        <w:ind w:firstLine="567"/>
        <w:jc w:val="both"/>
        <w:rPr>
          <w:bCs/>
          <w:i/>
          <w:sz w:val="28"/>
          <w:szCs w:val="28"/>
        </w:rPr>
      </w:pPr>
      <w:r w:rsidRPr="008B7A01">
        <w:rPr>
          <w:bCs/>
          <w:i/>
          <w:sz w:val="28"/>
          <w:szCs w:val="28"/>
        </w:rPr>
        <w:t>1. Оригінали сертифікатів (або паспортів) якості на Товар з зазначенням:</w:t>
      </w:r>
    </w:p>
    <w:p w:rsidR="008B7A01" w:rsidRPr="008B7A01" w:rsidRDefault="008B7A01" w:rsidP="008B7A01">
      <w:pPr>
        <w:ind w:firstLine="567"/>
        <w:jc w:val="both"/>
        <w:rPr>
          <w:bCs/>
          <w:i/>
          <w:sz w:val="28"/>
          <w:szCs w:val="28"/>
        </w:rPr>
      </w:pPr>
      <w:r w:rsidRPr="008B7A01">
        <w:rPr>
          <w:bCs/>
          <w:i/>
          <w:sz w:val="28"/>
          <w:szCs w:val="28"/>
        </w:rPr>
        <w:t>- найменування, артикулу (у разі наявності) та виробника Товару;</w:t>
      </w:r>
    </w:p>
    <w:p w:rsidR="008B7A01" w:rsidRPr="008B7A01" w:rsidRDefault="008B7A01" w:rsidP="008B7A01">
      <w:pPr>
        <w:ind w:firstLine="567"/>
        <w:jc w:val="both"/>
        <w:rPr>
          <w:bCs/>
          <w:i/>
          <w:sz w:val="28"/>
          <w:szCs w:val="28"/>
        </w:rPr>
      </w:pPr>
      <w:r w:rsidRPr="008B7A01">
        <w:rPr>
          <w:bCs/>
          <w:i/>
          <w:sz w:val="28"/>
          <w:szCs w:val="28"/>
        </w:rPr>
        <w:t>- технічного опису Товару;</w:t>
      </w:r>
    </w:p>
    <w:p w:rsidR="008B7A01" w:rsidRPr="008B7A01" w:rsidRDefault="008B7A01" w:rsidP="008B7A01">
      <w:pPr>
        <w:ind w:firstLine="567"/>
        <w:jc w:val="both"/>
        <w:rPr>
          <w:bCs/>
          <w:i/>
          <w:sz w:val="28"/>
          <w:szCs w:val="28"/>
        </w:rPr>
      </w:pPr>
      <w:r w:rsidRPr="008B7A01">
        <w:rPr>
          <w:bCs/>
          <w:i/>
          <w:sz w:val="28"/>
          <w:szCs w:val="28"/>
        </w:rPr>
        <w:t>- року виготовлення.</w:t>
      </w:r>
    </w:p>
    <w:p w:rsidR="00E176D4" w:rsidRPr="008B7A01" w:rsidRDefault="00E176D4" w:rsidP="00E176D4">
      <w:pPr>
        <w:rPr>
          <w:b/>
          <w:sz w:val="28"/>
          <w:szCs w:val="28"/>
        </w:rPr>
      </w:pPr>
    </w:p>
    <w:p w:rsidR="0044255F" w:rsidRPr="008B7A01" w:rsidRDefault="006438F8" w:rsidP="000E4AC7">
      <w:pPr>
        <w:tabs>
          <w:tab w:val="left" w:pos="180"/>
        </w:tabs>
        <w:jc w:val="both"/>
        <w:rPr>
          <w:b/>
          <w:sz w:val="28"/>
          <w:szCs w:val="28"/>
        </w:rPr>
      </w:pPr>
      <w:r w:rsidRPr="008B7A01">
        <w:rPr>
          <w:b/>
          <w:sz w:val="28"/>
          <w:szCs w:val="28"/>
        </w:rPr>
        <w:t xml:space="preserve">       </w:t>
      </w:r>
      <w:r w:rsidR="00A0247F" w:rsidRPr="008B7A01">
        <w:rPr>
          <w:b/>
          <w:sz w:val="28"/>
          <w:szCs w:val="28"/>
        </w:rPr>
        <w:t>5. Обґрунтування розміру бюджетного призначення:</w:t>
      </w:r>
      <w:r w:rsidR="00A0247F" w:rsidRPr="008B7A01">
        <w:rPr>
          <w:sz w:val="28"/>
          <w:szCs w:val="28"/>
        </w:rPr>
        <w:t xml:space="preserve"> розмір бюджетного призначення </w:t>
      </w:r>
      <w:r w:rsidR="0044255F" w:rsidRPr="008B7A01">
        <w:rPr>
          <w:sz w:val="28"/>
          <w:szCs w:val="28"/>
        </w:rPr>
        <w:t>для предмет</w:t>
      </w:r>
      <w:r w:rsidR="00270EDE" w:rsidRPr="008B7A01">
        <w:rPr>
          <w:sz w:val="28"/>
          <w:szCs w:val="28"/>
        </w:rPr>
        <w:t>у</w:t>
      </w:r>
      <w:r w:rsidR="0044255F" w:rsidRPr="008B7A01">
        <w:rPr>
          <w:sz w:val="28"/>
          <w:szCs w:val="28"/>
        </w:rPr>
        <w:t xml:space="preserve"> закупів</w:t>
      </w:r>
      <w:r w:rsidR="007C2BD8" w:rsidRPr="008B7A01">
        <w:rPr>
          <w:sz w:val="28"/>
          <w:szCs w:val="28"/>
        </w:rPr>
        <w:t>л</w:t>
      </w:r>
      <w:r w:rsidR="00270EDE" w:rsidRPr="008B7A01">
        <w:rPr>
          <w:sz w:val="28"/>
          <w:szCs w:val="28"/>
        </w:rPr>
        <w:t>і</w:t>
      </w:r>
      <w:r w:rsidR="0044255F" w:rsidRPr="008B7A01">
        <w:rPr>
          <w:sz w:val="28"/>
          <w:szCs w:val="28"/>
        </w:rPr>
        <w:t xml:space="preserve"> відповідає розрахунку видатків до кошторису </w:t>
      </w:r>
      <w:r w:rsidR="00270EDE" w:rsidRPr="008B7A01">
        <w:rPr>
          <w:sz w:val="28"/>
          <w:szCs w:val="28"/>
        </w:rPr>
        <w:t xml:space="preserve">Полтавської митниці </w:t>
      </w:r>
      <w:r w:rsidR="0044255F" w:rsidRPr="008B7A01">
        <w:rPr>
          <w:sz w:val="28"/>
          <w:szCs w:val="28"/>
        </w:rPr>
        <w:t>на 202</w:t>
      </w:r>
      <w:r w:rsidR="007C2BD8" w:rsidRPr="008B7A01">
        <w:rPr>
          <w:sz w:val="28"/>
          <w:szCs w:val="28"/>
        </w:rPr>
        <w:t>3</w:t>
      </w:r>
      <w:r w:rsidR="0044255F" w:rsidRPr="008B7A01">
        <w:rPr>
          <w:sz w:val="28"/>
          <w:szCs w:val="28"/>
        </w:rPr>
        <w:t xml:space="preserve"> рік </w:t>
      </w:r>
      <w:r w:rsidR="00EF4CD6" w:rsidRPr="008B7A01">
        <w:rPr>
          <w:sz w:val="28"/>
          <w:szCs w:val="28"/>
        </w:rPr>
        <w:t xml:space="preserve">(зі змінами) по </w:t>
      </w:r>
      <w:r w:rsidR="0044255F" w:rsidRPr="008B7A01">
        <w:rPr>
          <w:sz w:val="28"/>
          <w:szCs w:val="28"/>
        </w:rPr>
        <w:t>загальн</w:t>
      </w:r>
      <w:r w:rsidR="00EF4CD6" w:rsidRPr="008B7A01">
        <w:rPr>
          <w:sz w:val="28"/>
          <w:szCs w:val="28"/>
        </w:rPr>
        <w:t>ому</w:t>
      </w:r>
      <w:r w:rsidR="0044255F" w:rsidRPr="008B7A01">
        <w:rPr>
          <w:sz w:val="28"/>
          <w:szCs w:val="28"/>
        </w:rPr>
        <w:t xml:space="preserve"> фонд</w:t>
      </w:r>
      <w:r w:rsidR="00EF4CD6" w:rsidRPr="008B7A01">
        <w:rPr>
          <w:sz w:val="28"/>
          <w:szCs w:val="28"/>
        </w:rPr>
        <w:t>у</w:t>
      </w:r>
      <w:r w:rsidR="0044255F" w:rsidRPr="008B7A01">
        <w:rPr>
          <w:sz w:val="28"/>
          <w:szCs w:val="28"/>
        </w:rPr>
        <w:t xml:space="preserve"> за КПКВК 3506010 «Керівництво та управління у сфері митної політики»</w:t>
      </w:r>
      <w:r w:rsidR="00853255" w:rsidRPr="008B7A01">
        <w:rPr>
          <w:sz w:val="28"/>
          <w:szCs w:val="28"/>
        </w:rPr>
        <w:t xml:space="preserve"> з урахуванням середньої ринкової вартості аналогічних </w:t>
      </w:r>
      <w:r w:rsidR="003F6F2B" w:rsidRPr="008B7A01">
        <w:rPr>
          <w:sz w:val="28"/>
          <w:szCs w:val="28"/>
        </w:rPr>
        <w:t>т</w:t>
      </w:r>
      <w:r w:rsidR="00853255" w:rsidRPr="008B7A01">
        <w:rPr>
          <w:sz w:val="28"/>
          <w:szCs w:val="28"/>
        </w:rPr>
        <w:t>о</w:t>
      </w:r>
      <w:r w:rsidR="003F6F2B" w:rsidRPr="008B7A01">
        <w:rPr>
          <w:sz w:val="28"/>
          <w:szCs w:val="28"/>
        </w:rPr>
        <w:t>варів</w:t>
      </w:r>
      <w:r w:rsidR="0044255F" w:rsidRPr="008B7A01">
        <w:rPr>
          <w:sz w:val="28"/>
          <w:szCs w:val="28"/>
        </w:rPr>
        <w:t>.</w:t>
      </w:r>
    </w:p>
    <w:p w:rsidR="0044255F" w:rsidRPr="008B7A01" w:rsidRDefault="0044255F" w:rsidP="007919B9">
      <w:pPr>
        <w:ind w:firstLine="567"/>
        <w:contextualSpacing/>
        <w:jc w:val="both"/>
        <w:rPr>
          <w:sz w:val="28"/>
          <w:szCs w:val="28"/>
        </w:rPr>
      </w:pPr>
    </w:p>
    <w:p w:rsidR="007F146A" w:rsidRPr="008B7A01" w:rsidRDefault="00A0247F" w:rsidP="007919B9">
      <w:pPr>
        <w:ind w:firstLine="567"/>
        <w:contextualSpacing/>
        <w:jc w:val="both"/>
        <w:rPr>
          <w:sz w:val="28"/>
          <w:szCs w:val="28"/>
        </w:rPr>
      </w:pPr>
      <w:r w:rsidRPr="008B7A01">
        <w:rPr>
          <w:b/>
          <w:sz w:val="28"/>
          <w:szCs w:val="28"/>
        </w:rPr>
        <w:t>6. Очікувана вартість предмета закупівлі:</w:t>
      </w:r>
      <w:r w:rsidR="00500435" w:rsidRPr="008B7A01">
        <w:rPr>
          <w:b/>
          <w:sz w:val="28"/>
          <w:szCs w:val="28"/>
        </w:rPr>
        <w:t xml:space="preserve"> </w:t>
      </w:r>
      <w:r w:rsidR="008B7A01" w:rsidRPr="008B7A01">
        <w:rPr>
          <w:sz w:val="28"/>
          <w:szCs w:val="28"/>
        </w:rPr>
        <w:t>255</w:t>
      </w:r>
      <w:r w:rsidR="00EF4CD6" w:rsidRPr="008B7A01">
        <w:rPr>
          <w:sz w:val="28"/>
          <w:szCs w:val="28"/>
        </w:rPr>
        <w:t>00,00 грн. з ПДВ</w:t>
      </w:r>
      <w:r w:rsidR="007B3889" w:rsidRPr="008B7A01">
        <w:rPr>
          <w:sz w:val="28"/>
          <w:szCs w:val="28"/>
        </w:rPr>
        <w:t>.</w:t>
      </w:r>
    </w:p>
    <w:p w:rsidR="00057AFB" w:rsidRPr="008B7A01" w:rsidRDefault="00500435" w:rsidP="007919B9">
      <w:pPr>
        <w:ind w:firstLine="567"/>
        <w:contextualSpacing/>
        <w:jc w:val="both"/>
        <w:rPr>
          <w:sz w:val="28"/>
          <w:szCs w:val="28"/>
        </w:rPr>
      </w:pPr>
      <w:r w:rsidRPr="008B7A01">
        <w:rPr>
          <w:sz w:val="28"/>
          <w:szCs w:val="28"/>
        </w:rPr>
        <w:t xml:space="preserve"> </w:t>
      </w:r>
    </w:p>
    <w:p w:rsidR="00964E6F" w:rsidRPr="008B7A01" w:rsidRDefault="00A0247F" w:rsidP="007919B9">
      <w:pPr>
        <w:ind w:firstLine="567"/>
        <w:contextualSpacing/>
        <w:jc w:val="both"/>
        <w:rPr>
          <w:sz w:val="28"/>
          <w:szCs w:val="28"/>
        </w:rPr>
      </w:pPr>
      <w:r w:rsidRPr="008B7A01">
        <w:rPr>
          <w:b/>
          <w:sz w:val="28"/>
          <w:szCs w:val="28"/>
        </w:rPr>
        <w:t>7. Обґрунтування очікуваної вартості предмета закупівлі:</w:t>
      </w:r>
      <w:r w:rsidRPr="008B7A01">
        <w:rPr>
          <w:sz w:val="28"/>
          <w:szCs w:val="28"/>
        </w:rPr>
        <w:t xml:space="preserve"> </w:t>
      </w:r>
    </w:p>
    <w:p w:rsidR="00006754" w:rsidRPr="008B7A01" w:rsidRDefault="00853255" w:rsidP="00C224AA">
      <w:pPr>
        <w:ind w:firstLine="567"/>
        <w:contextualSpacing/>
        <w:jc w:val="both"/>
        <w:rPr>
          <w:sz w:val="28"/>
          <w:szCs w:val="28"/>
        </w:rPr>
      </w:pPr>
      <w:r w:rsidRPr="008B7A01">
        <w:rPr>
          <w:sz w:val="28"/>
          <w:szCs w:val="28"/>
        </w:rPr>
        <w:t>Н</w:t>
      </w:r>
      <w:r w:rsidR="00006754" w:rsidRPr="008B7A01">
        <w:rPr>
          <w:sz w:val="28"/>
          <w:szCs w:val="28"/>
        </w:rPr>
        <w:t>аказом Міністерства розвитку економіки, торгівлі та сільського господарства України від 18.02.2020 №</w:t>
      </w:r>
      <w:r w:rsidRPr="008B7A01">
        <w:rPr>
          <w:sz w:val="28"/>
          <w:szCs w:val="28"/>
        </w:rPr>
        <w:t xml:space="preserve"> </w:t>
      </w:r>
      <w:r w:rsidR="00006754" w:rsidRPr="008B7A01">
        <w:rPr>
          <w:sz w:val="28"/>
          <w:szCs w:val="28"/>
        </w:rPr>
        <w:t>275 затверджена примірна методика визначення очікуваної вартості предмет</w:t>
      </w:r>
      <w:r w:rsidR="00064CCA" w:rsidRPr="008B7A01">
        <w:rPr>
          <w:sz w:val="28"/>
          <w:szCs w:val="28"/>
        </w:rPr>
        <w:t>у</w:t>
      </w:r>
      <w:r w:rsidR="00006754" w:rsidRPr="008B7A01">
        <w:rPr>
          <w:sz w:val="28"/>
          <w:szCs w:val="28"/>
        </w:rPr>
        <w:t xml:space="preserve"> закупівлі, якою передбачені методи визначення очікуваної вартості предмет</w:t>
      </w:r>
      <w:r w:rsidR="00064CCA" w:rsidRPr="008B7A01">
        <w:rPr>
          <w:sz w:val="28"/>
          <w:szCs w:val="28"/>
        </w:rPr>
        <w:t>у</w:t>
      </w:r>
      <w:r w:rsidR="00006754" w:rsidRPr="008B7A01">
        <w:rPr>
          <w:sz w:val="28"/>
          <w:szCs w:val="28"/>
        </w:rPr>
        <w:t xml:space="preserve"> закупівлі.</w:t>
      </w:r>
    </w:p>
    <w:p w:rsidR="00006754" w:rsidRPr="008B7A01" w:rsidRDefault="00006754" w:rsidP="00006754">
      <w:pPr>
        <w:ind w:firstLine="709"/>
        <w:contextualSpacing/>
        <w:jc w:val="both"/>
        <w:rPr>
          <w:sz w:val="28"/>
          <w:szCs w:val="28"/>
        </w:rPr>
      </w:pPr>
      <w:r w:rsidRPr="008B7A01">
        <w:rPr>
          <w:sz w:val="28"/>
          <w:szCs w:val="28"/>
        </w:rPr>
        <w:t xml:space="preserve">Так, очікувана вартість предмету закупівлі визначена на підставі аналізу загальнодоступної інформації про ціну </w:t>
      </w:r>
      <w:r w:rsidR="00F41163" w:rsidRPr="008B7A01">
        <w:rPr>
          <w:sz w:val="28"/>
          <w:szCs w:val="28"/>
        </w:rPr>
        <w:t>т</w:t>
      </w:r>
      <w:r w:rsidRPr="008B7A01">
        <w:rPr>
          <w:sz w:val="28"/>
          <w:szCs w:val="28"/>
        </w:rPr>
        <w:t>о</w:t>
      </w:r>
      <w:r w:rsidR="00F41163" w:rsidRPr="008B7A01">
        <w:rPr>
          <w:sz w:val="28"/>
          <w:szCs w:val="28"/>
        </w:rPr>
        <w:t>вар</w:t>
      </w:r>
      <w:r w:rsidRPr="008B7A01">
        <w:rPr>
          <w:sz w:val="28"/>
          <w:szCs w:val="28"/>
        </w:rPr>
        <w:t xml:space="preserve">у (тобто інформація про ціни, що </w:t>
      </w:r>
      <w:r w:rsidRPr="008B7A01">
        <w:rPr>
          <w:sz w:val="28"/>
          <w:szCs w:val="28"/>
        </w:rPr>
        <w:lastRenderedPageBreak/>
        <w:t>міст</w:t>
      </w:r>
      <w:r w:rsidR="00064CCA" w:rsidRPr="008B7A01">
        <w:rPr>
          <w:sz w:val="28"/>
          <w:szCs w:val="28"/>
        </w:rPr>
        <w:t>я</w:t>
      </w:r>
      <w:r w:rsidRPr="008B7A01">
        <w:rPr>
          <w:sz w:val="28"/>
          <w:szCs w:val="28"/>
        </w:rPr>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8B7A01">
        <w:rPr>
          <w:sz w:val="28"/>
          <w:szCs w:val="28"/>
          <w:lang w:val="en-US"/>
        </w:rPr>
        <w:t>Pr</w:t>
      </w:r>
      <w:proofErr w:type="spellEnd"/>
      <w:r w:rsidRPr="008B7A01">
        <w:rPr>
          <w:sz w:val="28"/>
          <w:szCs w:val="28"/>
        </w:rPr>
        <w:t>о</w:t>
      </w:r>
      <w:r w:rsidR="00F70454" w:rsidRPr="008B7A01">
        <w:rPr>
          <w:sz w:val="28"/>
          <w:szCs w:val="28"/>
          <w:lang w:val="en-US"/>
        </w:rPr>
        <w:t>z</w:t>
      </w:r>
      <w:r w:rsidRPr="008B7A01">
        <w:rPr>
          <w:sz w:val="28"/>
          <w:szCs w:val="28"/>
        </w:rPr>
        <w:t>о</w:t>
      </w:r>
      <w:proofErr w:type="spellStart"/>
      <w:r w:rsidR="00F70454" w:rsidRPr="008B7A01">
        <w:rPr>
          <w:sz w:val="28"/>
          <w:szCs w:val="28"/>
          <w:lang w:val="en-US"/>
        </w:rPr>
        <w:t>rr</w:t>
      </w:r>
      <w:proofErr w:type="spellEnd"/>
      <w:r w:rsidRPr="008B7A01">
        <w:rPr>
          <w:sz w:val="28"/>
          <w:szCs w:val="28"/>
        </w:rPr>
        <w:t>о» тощо.</w:t>
      </w:r>
      <w:r w:rsidR="00057AFB" w:rsidRPr="008B7A01">
        <w:rPr>
          <w:sz w:val="28"/>
          <w:szCs w:val="28"/>
        </w:rPr>
        <w:t xml:space="preserve"> </w:t>
      </w:r>
      <w:r w:rsidRPr="008B7A01">
        <w:rPr>
          <w:sz w:val="28"/>
          <w:szCs w:val="28"/>
        </w:rPr>
        <w:t xml:space="preserve">Відповідно до вказаної методики, очікувана вартість предмету закупівлі становить </w:t>
      </w:r>
      <w:r w:rsidR="008B7A01" w:rsidRPr="008B7A01">
        <w:rPr>
          <w:sz w:val="28"/>
          <w:szCs w:val="28"/>
        </w:rPr>
        <w:t>2550</w:t>
      </w:r>
      <w:r w:rsidR="00EF4CD6" w:rsidRPr="008B7A01">
        <w:rPr>
          <w:sz w:val="28"/>
          <w:szCs w:val="28"/>
        </w:rPr>
        <w:t xml:space="preserve">0,00 </w:t>
      </w:r>
      <w:r w:rsidRPr="008B7A01">
        <w:rPr>
          <w:sz w:val="28"/>
          <w:szCs w:val="28"/>
        </w:rPr>
        <w:t>грн</w:t>
      </w:r>
      <w:r w:rsidR="00064CCA" w:rsidRPr="008B7A01">
        <w:rPr>
          <w:sz w:val="28"/>
          <w:szCs w:val="28"/>
        </w:rPr>
        <w:t>.</w:t>
      </w:r>
      <w:r w:rsidRPr="008B7A01">
        <w:rPr>
          <w:sz w:val="28"/>
          <w:szCs w:val="28"/>
        </w:rPr>
        <w:t xml:space="preserve"> з ПДВ, що відповідає розміру бюджетного призначення.</w:t>
      </w:r>
    </w:p>
    <w:p w:rsidR="00BF492B" w:rsidRPr="008B7A01" w:rsidRDefault="00BF492B" w:rsidP="00006754">
      <w:pPr>
        <w:ind w:firstLine="709"/>
        <w:contextualSpacing/>
        <w:jc w:val="both"/>
        <w:rPr>
          <w:sz w:val="28"/>
          <w:szCs w:val="28"/>
        </w:rPr>
      </w:pPr>
      <w:r w:rsidRPr="008B7A01">
        <w:rPr>
          <w:b/>
          <w:sz w:val="28"/>
          <w:szCs w:val="28"/>
        </w:rPr>
        <w:t>8. Застосування виключення:</w:t>
      </w:r>
      <w:r w:rsidRPr="008B7A01">
        <w:rPr>
          <w:sz w:val="28"/>
          <w:szCs w:val="28"/>
        </w:rPr>
        <w:t xml:space="preserve"> не застосовується. Закупівля проводиться із застосуванням відкритих торгів з особливостями.</w:t>
      </w:r>
    </w:p>
    <w:bookmarkEnd w:id="0"/>
    <w:p w:rsidR="00BC7695" w:rsidRPr="008B7A01" w:rsidRDefault="00BC7695">
      <w:pPr>
        <w:ind w:firstLine="709"/>
        <w:contextualSpacing/>
        <w:jc w:val="both"/>
        <w:rPr>
          <w:sz w:val="28"/>
          <w:szCs w:val="28"/>
        </w:rPr>
      </w:pPr>
    </w:p>
    <w:sectPr w:rsidR="00BC7695" w:rsidRPr="008B7A01" w:rsidSect="00425D7A">
      <w:headerReference w:type="default" r:id="rId9"/>
      <w:headerReference w:type="first" r:id="rId10"/>
      <w:pgSz w:w="11906" w:h="16838" w:code="9"/>
      <w:pgMar w:top="284"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7BA" w:rsidRDefault="005557BA">
      <w:r>
        <w:separator/>
      </w:r>
    </w:p>
  </w:endnote>
  <w:endnote w:type="continuationSeparator" w:id="0">
    <w:p w:rsidR="005557BA" w:rsidRDefault="0055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man Old Style"/>
    <w:panose1 w:val="02020603050405020304"/>
    <w:charset w:val="CC"/>
    <w:family w:val="roman"/>
    <w:pitch w:val="variable"/>
    <w:sig w:usb0="20002A87" w:usb1="00000000" w:usb2="00000000"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0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7BA" w:rsidRDefault="005557BA">
      <w:r>
        <w:separator/>
      </w:r>
    </w:p>
  </w:footnote>
  <w:footnote w:type="continuationSeparator" w:id="0">
    <w:p w:rsidR="005557BA" w:rsidRDefault="005557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18">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8"/>
  </w:num>
  <w:num w:numId="2">
    <w:abstractNumId w:val="8"/>
  </w:num>
  <w:num w:numId="3">
    <w:abstractNumId w:val="15"/>
  </w:num>
  <w:num w:numId="4">
    <w:abstractNumId w:val="9"/>
  </w:num>
  <w:num w:numId="5">
    <w:abstractNumId w:val="3"/>
  </w:num>
  <w:num w:numId="6">
    <w:abstractNumId w:val="2"/>
  </w:num>
  <w:num w:numId="7">
    <w:abstractNumId w:val="18"/>
  </w:num>
  <w:num w:numId="8">
    <w:abstractNumId w:val="6"/>
  </w:num>
  <w:num w:numId="9">
    <w:abstractNumId w:val="7"/>
  </w:num>
  <w:num w:numId="10">
    <w:abstractNumId w:val="10"/>
  </w:num>
  <w:num w:numId="11">
    <w:abstractNumId w:val="14"/>
  </w:num>
  <w:num w:numId="12">
    <w:abstractNumId w:val="13"/>
  </w:num>
  <w:num w:numId="13">
    <w:abstractNumId w:val="16"/>
  </w:num>
  <w:num w:numId="14">
    <w:abstractNumId w:val="11"/>
  </w:num>
  <w:num w:numId="15">
    <w:abstractNumId w:val="5"/>
  </w:num>
  <w:num w:numId="16">
    <w:abstractNumId w:val="4"/>
  </w:num>
  <w:num w:numId="17">
    <w:abstractNumId w:val="12"/>
  </w:num>
  <w:num w:numId="1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4AC7"/>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637A"/>
    <w:rsid w:val="00216623"/>
    <w:rsid w:val="0022028C"/>
    <w:rsid w:val="0022124B"/>
    <w:rsid w:val="00224AA1"/>
    <w:rsid w:val="00224F24"/>
    <w:rsid w:val="00225D32"/>
    <w:rsid w:val="00231128"/>
    <w:rsid w:val="00234764"/>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4726"/>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557BA"/>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27665"/>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63DC"/>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0E9"/>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64D"/>
    <w:rsid w:val="00910B05"/>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41E8"/>
    <w:rsid w:val="00B7437C"/>
    <w:rsid w:val="00B756B3"/>
    <w:rsid w:val="00B82055"/>
    <w:rsid w:val="00B83155"/>
    <w:rsid w:val="00B83909"/>
    <w:rsid w:val="00B879D1"/>
    <w:rsid w:val="00B91371"/>
    <w:rsid w:val="00B916E6"/>
    <w:rsid w:val="00B91DC2"/>
    <w:rsid w:val="00B93864"/>
    <w:rsid w:val="00B96C05"/>
    <w:rsid w:val="00BA1E79"/>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C7536"/>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63D4"/>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З"/>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З"/>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ire.ua/gidrant-pozharnyj-nazemnyj-g-100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2565</Words>
  <Characters>1463</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2023-11-06T17:49:00Z</dcterms:created>
  <dcterms:modified xsi:type="dcterms:W3CDTF">2023-11-06T17:55:00Z</dcterms:modified>
</cp:coreProperties>
</file>