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54" w:rsidRPr="00FF2368" w:rsidRDefault="00FC7F54" w:rsidP="0005291C">
      <w:pPr>
        <w:keepNext/>
        <w:ind w:left="5245" w:right="282"/>
        <w:rPr>
          <w:bCs/>
          <w:iCs/>
        </w:rPr>
      </w:pPr>
      <w:r w:rsidRPr="007A0644">
        <w:rPr>
          <w:bCs/>
          <w:iCs/>
        </w:rPr>
        <w:t>Додаток</w:t>
      </w:r>
      <w:r w:rsidR="00903A63" w:rsidRPr="007A0644">
        <w:rPr>
          <w:bCs/>
          <w:iCs/>
        </w:rPr>
        <w:t xml:space="preserve"> </w:t>
      </w:r>
      <w:r w:rsidR="007A0644" w:rsidRPr="007A0644">
        <w:rPr>
          <w:bCs/>
          <w:iCs/>
        </w:rPr>
        <w:t> </w:t>
      </w:r>
      <w:r w:rsidR="0005291C">
        <w:rPr>
          <w:bCs/>
          <w:iCs/>
        </w:rPr>
        <w:t>2</w:t>
      </w:r>
      <w:r w:rsidR="00FC7727">
        <w:rPr>
          <w:bCs/>
          <w:iCs/>
        </w:rPr>
        <w:t>2</w:t>
      </w:r>
    </w:p>
    <w:p w:rsidR="00FF2368" w:rsidRPr="00FF2368" w:rsidRDefault="00FC7727" w:rsidP="0005291C">
      <w:pPr>
        <w:tabs>
          <w:tab w:val="left" w:pos="6096"/>
        </w:tabs>
        <w:ind w:left="5245"/>
        <w:jc w:val="both"/>
      </w:pPr>
      <w:r w:rsidRPr="00FC7727">
        <w:t xml:space="preserve">до Порядку здійснення внутрішнього аудиту в Державній митній службі України, формування і використання справ </w:t>
      </w:r>
      <w:r w:rsidR="0002743B">
        <w:t>(п. 1</w:t>
      </w:r>
      <w:r w:rsidR="0002743B">
        <w:rPr>
          <w:lang w:val="ru-RU"/>
        </w:rPr>
        <w:t>3</w:t>
      </w:r>
      <w:r w:rsidR="00FF268D">
        <w:t xml:space="preserve">.5 </w:t>
      </w:r>
      <w:r w:rsidR="0002743B">
        <w:t>розділу 13</w:t>
      </w:r>
      <w:r w:rsidR="000C18D0">
        <w:t>)</w:t>
      </w:r>
    </w:p>
    <w:p w:rsidR="00FC7F54" w:rsidRPr="00903A63" w:rsidRDefault="00FC7F54" w:rsidP="0005291C">
      <w:pPr>
        <w:ind w:left="5245"/>
        <w:jc w:val="both"/>
        <w:rPr>
          <w:b/>
          <w:sz w:val="16"/>
          <w:szCs w:val="16"/>
        </w:rPr>
      </w:pPr>
    </w:p>
    <w:p w:rsidR="009A1882" w:rsidRDefault="009A1882" w:rsidP="00FC7F54">
      <w:pPr>
        <w:tabs>
          <w:tab w:val="left" w:pos="6663"/>
        </w:tabs>
        <w:ind w:left="6663" w:right="-1"/>
        <w:jc w:val="right"/>
        <w:rPr>
          <w:b/>
          <w:lang w:eastAsia="ru-RU"/>
        </w:rPr>
      </w:pPr>
    </w:p>
    <w:p w:rsidR="0046716F" w:rsidRPr="00D9348D" w:rsidRDefault="0046716F" w:rsidP="0046716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5B3AEA" w:rsidRDefault="0046716F" w:rsidP="0046716F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здійснення заходів постійного моніторингу під час проведення внутрішнього аудиту</w:t>
      </w:r>
    </w:p>
    <w:p w:rsidR="0046716F" w:rsidRPr="00D9348D" w:rsidRDefault="0046716F" w:rsidP="0046716F">
      <w:pPr>
        <w:keepNext/>
        <w:jc w:val="center"/>
      </w:pPr>
      <w:r w:rsidRPr="00D9348D">
        <w:t>___________________________________________________________________________</w:t>
      </w:r>
    </w:p>
    <w:p w:rsidR="0046716F" w:rsidRPr="00D9348D" w:rsidRDefault="0046716F" w:rsidP="0046716F">
      <w:pPr>
        <w:keepNext/>
        <w:jc w:val="center"/>
        <w:rPr>
          <w:sz w:val="20"/>
          <w:szCs w:val="20"/>
        </w:rPr>
      </w:pPr>
      <w:r w:rsidRPr="00D9348D">
        <w:rPr>
          <w:sz w:val="20"/>
          <w:szCs w:val="20"/>
        </w:rPr>
        <w:t xml:space="preserve">(назва теми та </w:t>
      </w:r>
      <w:r>
        <w:rPr>
          <w:sz w:val="20"/>
          <w:szCs w:val="20"/>
        </w:rPr>
        <w:t>об’єкту</w:t>
      </w:r>
      <w:r w:rsidRPr="00D9348D">
        <w:rPr>
          <w:sz w:val="20"/>
          <w:szCs w:val="20"/>
        </w:rPr>
        <w:t xml:space="preserve"> внутрішнього аудиту)</w:t>
      </w:r>
    </w:p>
    <w:p w:rsidR="0046716F" w:rsidRPr="00903A63" w:rsidRDefault="0046716F" w:rsidP="0046716F">
      <w:pPr>
        <w:jc w:val="center"/>
        <w:rPr>
          <w:sz w:val="14"/>
          <w:szCs w:val="14"/>
          <w:lang w:eastAsia="ru-RU"/>
        </w:rPr>
      </w:pPr>
    </w:p>
    <w:p w:rsidR="005B3AEA" w:rsidRPr="00903A63" w:rsidRDefault="005B3AEA" w:rsidP="009A1882">
      <w:pPr>
        <w:jc w:val="center"/>
        <w:rPr>
          <w:sz w:val="14"/>
          <w:szCs w:val="14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3"/>
        <w:gridCol w:w="3227"/>
        <w:gridCol w:w="1268"/>
        <w:gridCol w:w="2905"/>
        <w:gridCol w:w="1843"/>
      </w:tblGrid>
      <w:tr w:rsidR="0046716F" w:rsidTr="000321AD">
        <w:tc>
          <w:tcPr>
            <w:tcW w:w="533" w:type="dxa"/>
            <w:vAlign w:val="center"/>
          </w:tcPr>
          <w:p w:rsidR="0046716F" w:rsidRPr="00D9348D" w:rsidRDefault="0046716F" w:rsidP="0046716F">
            <w:pPr>
              <w:keepNext/>
              <w:spacing w:after="60"/>
              <w:jc w:val="center"/>
              <w:rPr>
                <w:b/>
              </w:rPr>
            </w:pPr>
            <w:r w:rsidRPr="00D9348D">
              <w:rPr>
                <w:b/>
              </w:rPr>
              <w:t>№ з/п</w:t>
            </w:r>
          </w:p>
        </w:tc>
        <w:tc>
          <w:tcPr>
            <w:tcW w:w="3227" w:type="dxa"/>
            <w:vAlign w:val="center"/>
          </w:tcPr>
          <w:p w:rsidR="0046716F" w:rsidRPr="00D9348D" w:rsidRDefault="0046716F" w:rsidP="0046716F">
            <w:pPr>
              <w:keepNext/>
              <w:spacing w:after="60"/>
              <w:jc w:val="center"/>
              <w:rPr>
                <w:b/>
              </w:rPr>
            </w:pPr>
            <w:r w:rsidRPr="00D9348D">
              <w:rPr>
                <w:b/>
              </w:rPr>
              <w:t>Процедура/Питання</w:t>
            </w:r>
          </w:p>
        </w:tc>
        <w:tc>
          <w:tcPr>
            <w:tcW w:w="1268" w:type="dxa"/>
            <w:vAlign w:val="center"/>
          </w:tcPr>
          <w:p w:rsidR="0046716F" w:rsidRPr="00D9348D" w:rsidRDefault="0046716F" w:rsidP="0046716F">
            <w:pPr>
              <w:keepNext/>
              <w:spacing w:after="60"/>
              <w:jc w:val="center"/>
              <w:rPr>
                <w:b/>
              </w:rPr>
            </w:pPr>
            <w:r w:rsidRPr="00D9348D">
              <w:rPr>
                <w:b/>
              </w:rPr>
              <w:t>Висновок (так/ні)</w:t>
            </w:r>
          </w:p>
        </w:tc>
        <w:tc>
          <w:tcPr>
            <w:tcW w:w="2905" w:type="dxa"/>
            <w:vAlign w:val="center"/>
          </w:tcPr>
          <w:p w:rsidR="0046716F" w:rsidRPr="00D9348D" w:rsidRDefault="0046716F" w:rsidP="0046716F">
            <w:pPr>
              <w:keepNext/>
              <w:spacing w:after="60"/>
              <w:jc w:val="center"/>
              <w:rPr>
                <w:b/>
              </w:rPr>
            </w:pPr>
            <w:r>
              <w:rPr>
                <w:b/>
              </w:rPr>
              <w:t>Надані рекомендації</w:t>
            </w:r>
            <w:r w:rsidRPr="00D9348D">
              <w:rPr>
                <w:b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6716F" w:rsidRPr="00D9348D" w:rsidRDefault="0046716F" w:rsidP="0046716F">
            <w:pPr>
              <w:keepNext/>
              <w:spacing w:after="6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46716F" w:rsidTr="000321AD">
        <w:tc>
          <w:tcPr>
            <w:tcW w:w="533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3227" w:type="dxa"/>
            <w:shd w:val="clear" w:color="auto" w:fill="F2F2F2" w:themeFill="background1" w:themeFillShade="F2"/>
          </w:tcPr>
          <w:p w:rsidR="0046716F" w:rsidRPr="00DA2273" w:rsidRDefault="0046716F" w:rsidP="009A1882">
            <w:pPr>
              <w:jc w:val="both"/>
              <w:rPr>
                <w:b/>
                <w:lang w:eastAsia="ru-RU"/>
              </w:rPr>
            </w:pPr>
            <w:r w:rsidRPr="00DA2273">
              <w:rPr>
                <w:b/>
                <w:lang w:eastAsia="ru-RU"/>
              </w:rPr>
              <w:t>Планування аудиторського завдання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46716F" w:rsidTr="000321AD">
        <w:tc>
          <w:tcPr>
            <w:tcW w:w="53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46716F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Проведено попереднє вивчення об'єкта аудиту та питань, що з ним пов'язані </w:t>
            </w:r>
          </w:p>
        </w:tc>
        <w:tc>
          <w:tcPr>
            <w:tcW w:w="1268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46716F" w:rsidTr="000321AD">
        <w:tc>
          <w:tcPr>
            <w:tcW w:w="53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46716F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Визначено обсяг і питання внутрішнього аудиту, а також критерії оцінки, які застосовуватимуться під час його виконання </w:t>
            </w:r>
          </w:p>
        </w:tc>
        <w:tc>
          <w:tcPr>
            <w:tcW w:w="1268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DA2273" w:rsidTr="000321AD">
        <w:tc>
          <w:tcPr>
            <w:tcW w:w="533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DA2273" w:rsidRDefault="00DA2273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Визначено</w:t>
            </w:r>
            <w:r w:rsidRPr="00D9348D">
              <w:rPr>
                <w:rFonts w:eastAsia="MS Mincho"/>
              </w:rPr>
              <w:t xml:space="preserve"> розподіл ресурсів внутрішнього аудиту</w:t>
            </w:r>
            <w:r>
              <w:rPr>
                <w:rFonts w:eastAsia="MS Mincho"/>
              </w:rPr>
              <w:t xml:space="preserve"> та </w:t>
            </w:r>
            <w:r w:rsidRPr="00D9348D">
              <w:rPr>
                <w:rFonts w:eastAsia="MS Mincho"/>
              </w:rPr>
              <w:t>терміни проведення внутрішнього аудиту</w:t>
            </w:r>
          </w:p>
        </w:tc>
        <w:tc>
          <w:tcPr>
            <w:tcW w:w="1268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46716F" w:rsidTr="000321AD">
        <w:tc>
          <w:tcPr>
            <w:tcW w:w="53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46716F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Сформовано цілі внутрішнього аудиту </w:t>
            </w:r>
          </w:p>
        </w:tc>
        <w:tc>
          <w:tcPr>
            <w:tcW w:w="1268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46716F" w:rsidTr="000321AD">
        <w:tc>
          <w:tcPr>
            <w:tcW w:w="53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46716F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Виконано усі необхідні процедури складання, узгодження і затвердження програми аудиту </w:t>
            </w:r>
          </w:p>
        </w:tc>
        <w:tc>
          <w:tcPr>
            <w:tcW w:w="1268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46716F" w:rsidTr="000321AD">
        <w:tc>
          <w:tcPr>
            <w:tcW w:w="53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46716F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Визначений обсяг робіт достатній для досягнення цілей аудиту </w:t>
            </w:r>
          </w:p>
        </w:tc>
        <w:tc>
          <w:tcPr>
            <w:tcW w:w="1268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46716F" w:rsidTr="000321AD">
        <w:tc>
          <w:tcPr>
            <w:tcW w:w="533" w:type="dxa"/>
            <w:shd w:val="clear" w:color="auto" w:fill="F2F2F2" w:themeFill="background1" w:themeFillShade="F2"/>
          </w:tcPr>
          <w:p w:rsidR="0046716F" w:rsidRDefault="00230874" w:rsidP="009A1882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3227" w:type="dxa"/>
            <w:shd w:val="clear" w:color="auto" w:fill="F2F2F2" w:themeFill="background1" w:themeFillShade="F2"/>
          </w:tcPr>
          <w:p w:rsidR="0046716F" w:rsidRPr="00230874" w:rsidRDefault="00DA2273" w:rsidP="00230874">
            <w:pPr>
              <w:pStyle w:val="Default"/>
              <w:jc w:val="both"/>
            </w:pPr>
            <w:r w:rsidRPr="00D9348D">
              <w:rPr>
                <w:b/>
              </w:rPr>
              <w:t>Проведення внутрішнього аудиту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46716F" w:rsidRDefault="0046716F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Усі процедури виконано відповідно до затвердженої програми аудиту </w:t>
            </w:r>
          </w:p>
        </w:tc>
        <w:tc>
          <w:tcPr>
            <w:tcW w:w="1268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DA2273" w:rsidTr="000321AD">
        <w:tc>
          <w:tcPr>
            <w:tcW w:w="533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DA2273" w:rsidRDefault="00DA2273" w:rsidP="00230874">
            <w:pPr>
              <w:pStyle w:val="Default"/>
              <w:jc w:val="both"/>
              <w:rPr>
                <w:sz w:val="23"/>
                <w:szCs w:val="23"/>
              </w:rPr>
            </w:pPr>
            <w:r w:rsidRPr="00D9348D">
              <w:rPr>
                <w:rFonts w:eastAsia="MS Mincho"/>
              </w:rPr>
              <w:t>Зібрано достатній обсяг надійної, релевантної та корисної інформації (аудиторських доказів) для досягнення цілей внутрішнього аудиту.</w:t>
            </w:r>
          </w:p>
        </w:tc>
        <w:tc>
          <w:tcPr>
            <w:tcW w:w="1268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DA2273" w:rsidRDefault="00DA2273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Досліджено всі закріплені питання програми </w:t>
            </w:r>
          </w:p>
        </w:tc>
        <w:tc>
          <w:tcPr>
            <w:tcW w:w="1268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Усі виконані етапи належним чином задокументовані </w:t>
            </w:r>
          </w:p>
        </w:tc>
        <w:tc>
          <w:tcPr>
            <w:tcW w:w="1268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Використані методи і процедури відповідають вимогам внутрішніх документів та цілям дослідження </w:t>
            </w:r>
          </w:p>
        </w:tc>
        <w:tc>
          <w:tcPr>
            <w:tcW w:w="1268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Зібрано достатню доказову базу для обґрунтування висновків </w:t>
            </w:r>
          </w:p>
        </w:tc>
        <w:tc>
          <w:tcPr>
            <w:tcW w:w="1268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Складено необхідні робочі документи </w:t>
            </w:r>
          </w:p>
        </w:tc>
        <w:tc>
          <w:tcPr>
            <w:tcW w:w="1268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  <w:shd w:val="clear" w:color="auto" w:fill="F2F2F2" w:themeFill="background1" w:themeFillShade="F2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3227" w:type="dxa"/>
            <w:shd w:val="clear" w:color="auto" w:fill="F2F2F2" w:themeFill="background1" w:themeFillShade="F2"/>
          </w:tcPr>
          <w:p w:rsidR="00230874" w:rsidRDefault="00DA2273" w:rsidP="00230874">
            <w:pPr>
              <w:pStyle w:val="Default"/>
              <w:jc w:val="both"/>
              <w:rPr>
                <w:b/>
                <w:lang w:eastAsia="ru-RU"/>
              </w:rPr>
            </w:pPr>
            <w:r w:rsidRPr="00D9348D">
              <w:rPr>
                <w:rFonts w:eastAsia="MS Mincho"/>
                <w:b/>
              </w:rPr>
              <w:t>Документування перебігу та результатів внутрішнього аудиту</w:t>
            </w:r>
          </w:p>
        </w:tc>
        <w:tc>
          <w:tcPr>
            <w:tcW w:w="1268" w:type="dxa"/>
            <w:shd w:val="clear" w:color="auto" w:fill="F2F2F2" w:themeFill="background1" w:themeFillShade="F2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2F2F2" w:themeFill="background1" w:themeFillShade="F2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Проект аудиторського звіту своєчасно надано для ознайомлення відповідальним за діяльність особам </w:t>
            </w:r>
          </w:p>
        </w:tc>
        <w:tc>
          <w:tcPr>
            <w:tcW w:w="1268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:rsidR="00230874" w:rsidRPr="00230874" w:rsidRDefault="00DA2273" w:rsidP="00230874">
            <w:pPr>
              <w:pStyle w:val="Default"/>
              <w:jc w:val="both"/>
              <w:rPr>
                <w:sz w:val="23"/>
                <w:szCs w:val="23"/>
              </w:rPr>
            </w:pPr>
            <w:r w:rsidRPr="00D9348D">
              <w:rPr>
                <w:color w:val="auto"/>
              </w:rPr>
              <w:t>Аудиторські рекомендації надано за всіма підтвердженими у висновках питаннями/гіпотезами внутрішнього аудиту.</w:t>
            </w:r>
          </w:p>
        </w:tc>
        <w:tc>
          <w:tcPr>
            <w:tcW w:w="1268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:rsidR="00230874" w:rsidRPr="00230874" w:rsidRDefault="00230874" w:rsidP="00DA227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Надані аудиторські рекомендації відповідають вимогам Стандартів та </w:t>
            </w:r>
            <w:r w:rsidR="00DA2273">
              <w:rPr>
                <w:sz w:val="23"/>
                <w:szCs w:val="23"/>
              </w:rPr>
              <w:t>Порядку</w:t>
            </w:r>
            <w:r>
              <w:rPr>
                <w:sz w:val="23"/>
                <w:szCs w:val="23"/>
              </w:rPr>
              <w:t xml:space="preserve"> (конструктивні, практичні, реальні до впровадження, визначають очікувані результати тощо) </w:t>
            </w:r>
          </w:p>
        </w:tc>
        <w:tc>
          <w:tcPr>
            <w:tcW w:w="1268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:rsidR="00230874" w:rsidRPr="00230874" w:rsidRDefault="00230874" w:rsidP="0023087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Коментарі відповідальних за діяльність осіб розглянуто вчасно та в повному обсязі з урахуванням встановлених вимог </w:t>
            </w:r>
          </w:p>
        </w:tc>
        <w:tc>
          <w:tcPr>
            <w:tcW w:w="1268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  <w:tr w:rsidR="00230874" w:rsidTr="000321AD">
        <w:tc>
          <w:tcPr>
            <w:tcW w:w="53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3227" w:type="dxa"/>
            <w:shd w:val="clear" w:color="auto" w:fill="FFFFFF" w:themeFill="background1"/>
          </w:tcPr>
          <w:p w:rsidR="00230874" w:rsidRPr="00230874" w:rsidRDefault="00DA2273" w:rsidP="00DA2273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D9348D">
              <w:rPr>
                <w:color w:val="auto"/>
              </w:rPr>
              <w:t xml:space="preserve">Про результати внутрішнього аудиту своєчасно інформовано керівника </w:t>
            </w:r>
            <w:r>
              <w:rPr>
                <w:color w:val="auto"/>
              </w:rPr>
              <w:t>Держмитслужби</w:t>
            </w:r>
            <w:r w:rsidRPr="00D9348D">
              <w:rPr>
                <w:color w:val="auto"/>
              </w:rPr>
              <w:t>.</w:t>
            </w:r>
          </w:p>
        </w:tc>
        <w:tc>
          <w:tcPr>
            <w:tcW w:w="1268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0874" w:rsidRDefault="00230874" w:rsidP="009A1882">
            <w:pPr>
              <w:jc w:val="both"/>
              <w:rPr>
                <w:b/>
                <w:lang w:eastAsia="ru-RU"/>
              </w:rPr>
            </w:pPr>
          </w:p>
        </w:tc>
      </w:tr>
    </w:tbl>
    <w:p w:rsidR="009A1882" w:rsidRPr="00F86F8E" w:rsidRDefault="009A1882" w:rsidP="009A1882">
      <w:pPr>
        <w:jc w:val="both"/>
        <w:rPr>
          <w:b/>
          <w:lang w:eastAsia="ru-RU"/>
        </w:rPr>
      </w:pPr>
    </w:p>
    <w:p w:rsidR="009A1882" w:rsidRPr="00861DC1" w:rsidRDefault="009A1882" w:rsidP="009A1882">
      <w:pPr>
        <w:jc w:val="center"/>
        <w:rPr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5"/>
        <w:gridCol w:w="2410"/>
        <w:gridCol w:w="3233"/>
      </w:tblGrid>
      <w:tr w:rsidR="0046716F" w:rsidRPr="00D9348D" w:rsidTr="0046716F">
        <w:tc>
          <w:tcPr>
            <w:tcW w:w="4077" w:type="dxa"/>
          </w:tcPr>
          <w:p w:rsidR="0046716F" w:rsidRPr="00D9348D" w:rsidRDefault="0046716F" w:rsidP="0046716F">
            <w:pPr>
              <w:rPr>
                <w:sz w:val="28"/>
                <w:szCs w:val="28"/>
              </w:rPr>
            </w:pPr>
            <w:r w:rsidRPr="00D9348D">
              <w:rPr>
                <w:sz w:val="28"/>
                <w:szCs w:val="28"/>
              </w:rPr>
              <w:t>Посад</w:t>
            </w:r>
            <w:r>
              <w:rPr>
                <w:sz w:val="28"/>
                <w:szCs w:val="28"/>
              </w:rPr>
              <w:t>а особи</w:t>
            </w:r>
            <w:r w:rsidRPr="00D9348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що здійснювала моніторинг</w:t>
            </w:r>
          </w:p>
        </w:tc>
        <w:tc>
          <w:tcPr>
            <w:tcW w:w="2421" w:type="dxa"/>
          </w:tcPr>
          <w:p w:rsidR="0046716F" w:rsidRDefault="0046716F" w:rsidP="0046716F">
            <w:pPr>
              <w:jc w:val="center"/>
              <w:rPr>
                <w:sz w:val="20"/>
                <w:szCs w:val="20"/>
              </w:rPr>
            </w:pPr>
          </w:p>
          <w:p w:rsidR="0046716F" w:rsidRDefault="0046716F" w:rsidP="0046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46716F" w:rsidRPr="00D9348D" w:rsidRDefault="0046716F" w:rsidP="0046716F">
            <w:pPr>
              <w:jc w:val="center"/>
              <w:rPr>
                <w:sz w:val="20"/>
                <w:szCs w:val="20"/>
              </w:rPr>
            </w:pPr>
            <w:r w:rsidRPr="00D9348D">
              <w:rPr>
                <w:sz w:val="20"/>
                <w:szCs w:val="20"/>
              </w:rPr>
              <w:t>(підпис)</w:t>
            </w:r>
          </w:p>
        </w:tc>
        <w:tc>
          <w:tcPr>
            <w:tcW w:w="3249" w:type="dxa"/>
          </w:tcPr>
          <w:p w:rsidR="0046716F" w:rsidRDefault="0046716F" w:rsidP="0046716F">
            <w:pPr>
              <w:jc w:val="center"/>
              <w:rPr>
                <w:sz w:val="20"/>
                <w:szCs w:val="20"/>
              </w:rPr>
            </w:pPr>
          </w:p>
          <w:p w:rsidR="0046716F" w:rsidRPr="00D9348D" w:rsidRDefault="0046716F" w:rsidP="00814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 </w:t>
            </w:r>
            <w:r w:rsidRPr="00D9348D">
              <w:rPr>
                <w:sz w:val="20"/>
                <w:szCs w:val="20"/>
              </w:rPr>
              <w:t>(</w:t>
            </w:r>
            <w:r w:rsidR="0081496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ласне ім’я ПРІЗВИЩЕ</w:t>
            </w:r>
            <w:r w:rsidRPr="00D9348D">
              <w:rPr>
                <w:sz w:val="20"/>
                <w:szCs w:val="20"/>
              </w:rPr>
              <w:t>)</w:t>
            </w:r>
          </w:p>
        </w:tc>
      </w:tr>
      <w:tr w:rsidR="0046716F" w:rsidRPr="00D9348D" w:rsidTr="0046716F">
        <w:tc>
          <w:tcPr>
            <w:tcW w:w="4077" w:type="dxa"/>
          </w:tcPr>
          <w:p w:rsidR="0046716F" w:rsidRDefault="0046716F" w:rsidP="0046716F">
            <w:pPr>
              <w:rPr>
                <w:sz w:val="28"/>
                <w:szCs w:val="28"/>
              </w:rPr>
            </w:pPr>
          </w:p>
          <w:p w:rsidR="001600DC" w:rsidRPr="001600DC" w:rsidRDefault="001600DC" w:rsidP="0046716F">
            <w:pPr>
              <w:rPr>
                <w:i/>
                <w:szCs w:val="28"/>
              </w:rPr>
            </w:pPr>
            <w:r w:rsidRPr="001600DC">
              <w:rPr>
                <w:i/>
                <w:szCs w:val="28"/>
              </w:rPr>
              <w:t xml:space="preserve">Або </w:t>
            </w:r>
          </w:p>
          <w:p w:rsidR="001600DC" w:rsidRPr="001600DC" w:rsidRDefault="001600DC" w:rsidP="0046716F">
            <w:pPr>
              <w:rPr>
                <w:sz w:val="28"/>
                <w:szCs w:val="28"/>
              </w:rPr>
            </w:pPr>
          </w:p>
        </w:tc>
        <w:tc>
          <w:tcPr>
            <w:tcW w:w="2421" w:type="dxa"/>
          </w:tcPr>
          <w:p w:rsidR="0046716F" w:rsidRPr="00D9348D" w:rsidRDefault="0046716F" w:rsidP="0046716F"/>
        </w:tc>
        <w:tc>
          <w:tcPr>
            <w:tcW w:w="3249" w:type="dxa"/>
          </w:tcPr>
          <w:p w:rsidR="0046716F" w:rsidRPr="00D9348D" w:rsidRDefault="0046716F" w:rsidP="0046716F"/>
        </w:tc>
      </w:tr>
      <w:tr w:rsidR="0046716F" w:rsidRPr="00D9348D" w:rsidTr="0046716F">
        <w:trPr>
          <w:trHeight w:val="526"/>
        </w:trPr>
        <w:tc>
          <w:tcPr>
            <w:tcW w:w="4077" w:type="dxa"/>
          </w:tcPr>
          <w:p w:rsidR="0046716F" w:rsidRPr="00D9348D" w:rsidRDefault="0046716F" w:rsidP="0046716F">
            <w:pPr>
              <w:rPr>
                <w:sz w:val="16"/>
                <w:szCs w:val="16"/>
              </w:rPr>
            </w:pPr>
            <w:r w:rsidRPr="00D9348D">
              <w:rPr>
                <w:sz w:val="28"/>
                <w:szCs w:val="28"/>
              </w:rPr>
              <w:t xml:space="preserve">Керівник </w:t>
            </w:r>
            <w:r>
              <w:rPr>
                <w:sz w:val="28"/>
                <w:szCs w:val="28"/>
              </w:rPr>
              <w:t xml:space="preserve">підрозділу </w:t>
            </w:r>
            <w:r w:rsidRPr="00D9348D">
              <w:rPr>
                <w:sz w:val="28"/>
                <w:szCs w:val="28"/>
              </w:rPr>
              <w:t>внутрішнього аудиту</w:t>
            </w:r>
          </w:p>
        </w:tc>
        <w:tc>
          <w:tcPr>
            <w:tcW w:w="2421" w:type="dxa"/>
          </w:tcPr>
          <w:p w:rsidR="0046716F" w:rsidRDefault="0046716F" w:rsidP="0046716F">
            <w:pPr>
              <w:jc w:val="center"/>
              <w:rPr>
                <w:sz w:val="20"/>
                <w:szCs w:val="20"/>
              </w:rPr>
            </w:pPr>
          </w:p>
          <w:p w:rsidR="0046716F" w:rsidRDefault="0046716F" w:rsidP="00467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46716F" w:rsidRPr="00D9348D" w:rsidRDefault="0046716F" w:rsidP="0046716F">
            <w:pPr>
              <w:jc w:val="center"/>
              <w:rPr>
                <w:sz w:val="16"/>
                <w:szCs w:val="16"/>
              </w:rPr>
            </w:pPr>
            <w:r w:rsidRPr="00D9348D">
              <w:rPr>
                <w:sz w:val="20"/>
                <w:szCs w:val="20"/>
              </w:rPr>
              <w:t>(підпис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49" w:type="dxa"/>
          </w:tcPr>
          <w:p w:rsidR="0046716F" w:rsidRDefault="0046716F" w:rsidP="0046716F">
            <w:pPr>
              <w:jc w:val="center"/>
              <w:rPr>
                <w:sz w:val="20"/>
                <w:szCs w:val="20"/>
              </w:rPr>
            </w:pPr>
          </w:p>
          <w:p w:rsidR="0046716F" w:rsidRPr="00D9348D" w:rsidRDefault="0046716F" w:rsidP="00814965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__________________________ </w:t>
            </w:r>
            <w:r w:rsidRPr="00D9348D">
              <w:rPr>
                <w:sz w:val="20"/>
                <w:szCs w:val="20"/>
              </w:rPr>
              <w:t>(</w:t>
            </w:r>
            <w:r w:rsidR="0081496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ласне ім’я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ПРІЗВИЩЕ</w:t>
            </w:r>
            <w:r w:rsidRPr="00D9348D">
              <w:rPr>
                <w:sz w:val="20"/>
                <w:szCs w:val="20"/>
              </w:rPr>
              <w:t>)</w:t>
            </w:r>
          </w:p>
        </w:tc>
      </w:tr>
    </w:tbl>
    <w:p w:rsidR="0046716F" w:rsidRPr="00D9348D" w:rsidRDefault="0046716F" w:rsidP="0046716F">
      <w:pPr>
        <w:rPr>
          <w:sz w:val="16"/>
          <w:szCs w:val="16"/>
        </w:rPr>
      </w:pPr>
    </w:p>
    <w:p w:rsidR="00603DA5" w:rsidRDefault="00603DA5" w:rsidP="0046716F"/>
    <w:sectPr w:rsidR="00603DA5" w:rsidSect="000321AD">
      <w:headerReference w:type="default" r:id="rId7"/>
      <w:pgSz w:w="11906" w:h="16838"/>
      <w:pgMar w:top="167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EBD" w:rsidRDefault="00B22EBD" w:rsidP="000C18D0">
      <w:r>
        <w:separator/>
      </w:r>
    </w:p>
  </w:endnote>
  <w:endnote w:type="continuationSeparator" w:id="0">
    <w:p w:rsidR="00B22EBD" w:rsidRDefault="00B22EBD" w:rsidP="000C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EBD" w:rsidRDefault="00B22EBD" w:rsidP="000C18D0">
      <w:r>
        <w:separator/>
      </w:r>
    </w:p>
  </w:footnote>
  <w:footnote w:type="continuationSeparator" w:id="0">
    <w:p w:rsidR="00B22EBD" w:rsidRDefault="00B22EBD" w:rsidP="000C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403284"/>
      <w:docPartObj>
        <w:docPartGallery w:val="Page Numbers (Top of Page)"/>
        <w:docPartUnique/>
      </w:docPartObj>
    </w:sdtPr>
    <w:sdtEndPr/>
    <w:sdtContent>
      <w:p w:rsidR="0005291C" w:rsidRDefault="000529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965" w:rsidRPr="00814965">
          <w:rPr>
            <w:noProof/>
            <w:lang w:val="ru-RU"/>
          </w:rPr>
          <w:t>2</w:t>
        </w:r>
        <w:r>
          <w:fldChar w:fldCharType="end"/>
        </w:r>
      </w:p>
    </w:sdtContent>
  </w:sdt>
  <w:p w:rsidR="0005291C" w:rsidRDefault="0005291C">
    <w:pPr>
      <w:pStyle w:val="a4"/>
    </w:pPr>
  </w:p>
  <w:p w:rsidR="000321AD" w:rsidRDefault="000321AD">
    <w:pPr>
      <w:pStyle w:val="a4"/>
    </w:pPr>
    <w:r>
      <w:tab/>
    </w:r>
    <w:r>
      <w:tab/>
      <w:t>Продовження додатк</w:t>
    </w:r>
    <w:r w:rsidR="00FC7727">
      <w:t>а</w:t>
    </w:r>
    <w:r>
      <w:t xml:space="preserve"> 2</w:t>
    </w:r>
    <w:r w:rsidR="00FC7727">
      <w:t>2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006"/>
    <w:rsid w:val="0002743B"/>
    <w:rsid w:val="000321AD"/>
    <w:rsid w:val="0005291C"/>
    <w:rsid w:val="000A18E9"/>
    <w:rsid w:val="000C18D0"/>
    <w:rsid w:val="001600DC"/>
    <w:rsid w:val="00230874"/>
    <w:rsid w:val="0027181C"/>
    <w:rsid w:val="00287939"/>
    <w:rsid w:val="002C5116"/>
    <w:rsid w:val="0046716F"/>
    <w:rsid w:val="005348BF"/>
    <w:rsid w:val="005613AC"/>
    <w:rsid w:val="005715DD"/>
    <w:rsid w:val="00593E49"/>
    <w:rsid w:val="005B3AEA"/>
    <w:rsid w:val="00603DA5"/>
    <w:rsid w:val="006953C0"/>
    <w:rsid w:val="00707E0C"/>
    <w:rsid w:val="007A0644"/>
    <w:rsid w:val="00814965"/>
    <w:rsid w:val="00861DC1"/>
    <w:rsid w:val="00903A63"/>
    <w:rsid w:val="00922773"/>
    <w:rsid w:val="0098017F"/>
    <w:rsid w:val="009A1882"/>
    <w:rsid w:val="00A23226"/>
    <w:rsid w:val="00B22EBD"/>
    <w:rsid w:val="00B81882"/>
    <w:rsid w:val="00CE3006"/>
    <w:rsid w:val="00DA2273"/>
    <w:rsid w:val="00EE3402"/>
    <w:rsid w:val="00F45C77"/>
    <w:rsid w:val="00FC7727"/>
    <w:rsid w:val="00FC7F54"/>
    <w:rsid w:val="00FF2368"/>
    <w:rsid w:val="00FF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EE566"/>
  <w15:docId w15:val="{76459BC9-8FEE-4D46-9ED9-7837FE55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ітка таблиці6"/>
    <w:basedOn w:val="a1"/>
    <w:next w:val="a3"/>
    <w:rsid w:val="009A1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A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18D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18D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0C18D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18D0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0C18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18D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4D09-5F26-4FB9-902A-99109236B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17</cp:revision>
  <cp:lastPrinted>2023-11-15T06:25:00Z</cp:lastPrinted>
  <dcterms:created xsi:type="dcterms:W3CDTF">2022-07-07T11:32:00Z</dcterms:created>
  <dcterms:modified xsi:type="dcterms:W3CDTF">2023-11-15T06:25:00Z</dcterms:modified>
</cp:coreProperties>
</file>