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648" w:rsidRPr="002609F5" w:rsidRDefault="006E0648" w:rsidP="006E0648">
      <w:pPr>
        <w:contextualSpacing/>
        <w:jc w:val="center"/>
        <w:rPr>
          <w:b/>
          <w:sz w:val="28"/>
          <w:szCs w:val="28"/>
        </w:rPr>
      </w:pPr>
      <w:bookmarkStart w:id="0" w:name="_GoBack"/>
      <w:r w:rsidRPr="002609F5">
        <w:rPr>
          <w:b/>
          <w:sz w:val="28"/>
          <w:szCs w:val="28"/>
        </w:rPr>
        <w:t>ОБҐРУНТУВАННЯ ТЕХНІЧНИХ ТА ЯКІСНИХ ХАРАКТЕРИСТИК ПРЕДМЕТА</w:t>
      </w:r>
      <w:r w:rsidRPr="002609F5">
        <w:rPr>
          <w:b/>
          <w:sz w:val="28"/>
          <w:szCs w:val="28"/>
          <w:lang w:val="ru-RU"/>
        </w:rPr>
        <w:t xml:space="preserve"> </w:t>
      </w:r>
      <w:r w:rsidRPr="002609F5">
        <w:rPr>
          <w:b/>
          <w:sz w:val="28"/>
          <w:szCs w:val="28"/>
        </w:rPr>
        <w:t>ЗАКУПІВЛІ, РОЗМІРУ БЮДЖЕТНОГО ПРИЗНАЧЕННЯ, ОЧІКУВАНОЇ</w:t>
      </w:r>
      <w:r w:rsidRPr="002609F5">
        <w:rPr>
          <w:b/>
          <w:sz w:val="28"/>
          <w:szCs w:val="28"/>
          <w:lang w:val="ru-RU"/>
        </w:rPr>
        <w:t xml:space="preserve"> </w:t>
      </w:r>
      <w:r w:rsidRPr="002609F5">
        <w:rPr>
          <w:b/>
          <w:sz w:val="28"/>
          <w:szCs w:val="28"/>
        </w:rPr>
        <w:t>ВАРТОСТІ ПРЕДМЕТА ЗАКУПІВЛІ</w:t>
      </w:r>
    </w:p>
    <w:p w:rsidR="007919B9" w:rsidRPr="002609F5" w:rsidRDefault="006E0648" w:rsidP="006E0648">
      <w:pPr>
        <w:contextualSpacing/>
        <w:jc w:val="center"/>
        <w:rPr>
          <w:b/>
          <w:sz w:val="28"/>
          <w:szCs w:val="28"/>
        </w:rPr>
      </w:pPr>
      <w:r w:rsidRPr="002609F5">
        <w:rPr>
          <w:b/>
          <w:sz w:val="28"/>
          <w:szCs w:val="28"/>
        </w:rPr>
        <w:t xml:space="preserve">(відповідно до пункту </w:t>
      </w:r>
      <w:r w:rsidR="00673C61" w:rsidRPr="002609F5">
        <w:rPr>
          <w:b/>
          <w:sz w:val="28"/>
          <w:szCs w:val="28"/>
        </w:rPr>
        <w:t>4</w:t>
      </w:r>
      <w:r w:rsidR="00673C61" w:rsidRPr="002609F5">
        <w:rPr>
          <w:b/>
          <w:sz w:val="28"/>
          <w:szCs w:val="28"/>
          <w:vertAlign w:val="superscript"/>
        </w:rPr>
        <w:t>1</w:t>
      </w:r>
      <w:r w:rsidRPr="002609F5">
        <w:rPr>
          <w:b/>
          <w:sz w:val="28"/>
          <w:szCs w:val="28"/>
        </w:rPr>
        <w:t xml:space="preserve"> постанови КМУ від 11.10.2016 № 710 </w:t>
      </w:r>
    </w:p>
    <w:p w:rsidR="006E0648" w:rsidRPr="002609F5" w:rsidRDefault="006E0648" w:rsidP="006E0648">
      <w:pPr>
        <w:contextualSpacing/>
        <w:jc w:val="center"/>
        <w:rPr>
          <w:b/>
          <w:sz w:val="28"/>
          <w:szCs w:val="28"/>
        </w:rPr>
      </w:pPr>
      <w:r w:rsidRPr="002609F5">
        <w:rPr>
          <w:b/>
          <w:sz w:val="28"/>
          <w:szCs w:val="28"/>
        </w:rPr>
        <w:t>«Про ефективне</w:t>
      </w:r>
      <w:r w:rsidR="007919B9" w:rsidRPr="002609F5">
        <w:rPr>
          <w:b/>
          <w:sz w:val="28"/>
          <w:szCs w:val="28"/>
        </w:rPr>
        <w:t xml:space="preserve"> </w:t>
      </w:r>
      <w:r w:rsidRPr="002609F5">
        <w:rPr>
          <w:b/>
          <w:sz w:val="28"/>
          <w:szCs w:val="28"/>
        </w:rPr>
        <w:t>використання державних коштів» (зі змінами))</w:t>
      </w:r>
    </w:p>
    <w:p w:rsidR="006E0648" w:rsidRPr="002609F5" w:rsidRDefault="006E0648" w:rsidP="006E0648">
      <w:pPr>
        <w:contextualSpacing/>
        <w:jc w:val="center"/>
        <w:rPr>
          <w:b/>
          <w:sz w:val="28"/>
          <w:szCs w:val="28"/>
        </w:rPr>
      </w:pPr>
    </w:p>
    <w:p w:rsidR="006E0648" w:rsidRPr="002609F5" w:rsidRDefault="006E0648" w:rsidP="007919B9">
      <w:pPr>
        <w:ind w:firstLine="567"/>
        <w:contextualSpacing/>
        <w:jc w:val="both"/>
        <w:rPr>
          <w:sz w:val="28"/>
          <w:szCs w:val="28"/>
        </w:rPr>
      </w:pPr>
      <w:r w:rsidRPr="002609F5">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2609F5">
        <w:rPr>
          <w:sz w:val="28"/>
          <w:szCs w:val="28"/>
        </w:rPr>
        <w:t>Полтавська митниця; вул. Кукоби Анатолія, буд.</w:t>
      </w:r>
      <w:r w:rsidR="00BE601F" w:rsidRPr="002609F5">
        <w:rPr>
          <w:sz w:val="28"/>
          <w:szCs w:val="28"/>
        </w:rPr>
        <w:t xml:space="preserve"> </w:t>
      </w:r>
      <w:r w:rsidR="00452DA4" w:rsidRPr="002609F5">
        <w:rPr>
          <w:sz w:val="28"/>
          <w:szCs w:val="28"/>
        </w:rPr>
        <w:t>28,</w:t>
      </w:r>
      <w:r w:rsidR="00452DA4" w:rsidRPr="002609F5">
        <w:t xml:space="preserve"> </w:t>
      </w:r>
      <w:r w:rsidR="00452DA4" w:rsidRPr="002609F5">
        <w:rPr>
          <w:sz w:val="28"/>
          <w:szCs w:val="28"/>
        </w:rPr>
        <w:t>м. Полтава</w:t>
      </w:r>
      <w:r w:rsidR="00BE601F" w:rsidRPr="002609F5">
        <w:rPr>
          <w:sz w:val="28"/>
          <w:szCs w:val="28"/>
        </w:rPr>
        <w:t>,</w:t>
      </w:r>
      <w:r w:rsidR="00452DA4" w:rsidRPr="002609F5">
        <w:t xml:space="preserve"> </w:t>
      </w:r>
      <w:r w:rsidR="00452DA4" w:rsidRPr="002609F5">
        <w:rPr>
          <w:sz w:val="28"/>
          <w:szCs w:val="28"/>
        </w:rPr>
        <w:t>Полтавська область,</w:t>
      </w:r>
      <w:r w:rsidR="00452DA4" w:rsidRPr="002609F5">
        <w:t xml:space="preserve"> </w:t>
      </w:r>
      <w:r w:rsidR="00452DA4" w:rsidRPr="002609F5">
        <w:rPr>
          <w:sz w:val="28"/>
          <w:szCs w:val="28"/>
        </w:rPr>
        <w:t>36022</w:t>
      </w:r>
      <w:r w:rsidRPr="002609F5">
        <w:rPr>
          <w:sz w:val="28"/>
          <w:szCs w:val="28"/>
        </w:rPr>
        <w:t xml:space="preserve">; код ЄДРПОУ </w:t>
      </w:r>
      <w:r w:rsidR="006438F8" w:rsidRPr="002609F5">
        <w:rPr>
          <w:sz w:val="28"/>
          <w:szCs w:val="28"/>
        </w:rPr>
        <w:t>ВП:</w:t>
      </w:r>
      <w:r w:rsidRPr="002609F5">
        <w:rPr>
          <w:sz w:val="28"/>
          <w:szCs w:val="28"/>
        </w:rPr>
        <w:t xml:space="preserve"> 43</w:t>
      </w:r>
      <w:r w:rsidR="00BE601F" w:rsidRPr="002609F5">
        <w:rPr>
          <w:sz w:val="28"/>
          <w:szCs w:val="28"/>
        </w:rPr>
        <w:t>9</w:t>
      </w:r>
      <w:r w:rsidRPr="002609F5">
        <w:rPr>
          <w:sz w:val="28"/>
          <w:szCs w:val="28"/>
        </w:rPr>
        <w:t>9</w:t>
      </w:r>
      <w:r w:rsidR="00BE601F" w:rsidRPr="002609F5">
        <w:rPr>
          <w:sz w:val="28"/>
          <w:szCs w:val="28"/>
        </w:rPr>
        <w:t>7576</w:t>
      </w:r>
      <w:r w:rsidRPr="002609F5">
        <w:rPr>
          <w:sz w:val="28"/>
          <w:szCs w:val="28"/>
        </w:rPr>
        <w:t>; категорія замовника – орган державної  влади.</w:t>
      </w:r>
    </w:p>
    <w:p w:rsidR="006E0648" w:rsidRPr="002609F5" w:rsidRDefault="006E0648" w:rsidP="007919B9">
      <w:pPr>
        <w:ind w:firstLine="567"/>
        <w:contextualSpacing/>
        <w:jc w:val="both"/>
        <w:rPr>
          <w:sz w:val="28"/>
          <w:szCs w:val="28"/>
        </w:rPr>
      </w:pPr>
    </w:p>
    <w:p w:rsidR="00006754" w:rsidRPr="002609F5" w:rsidRDefault="006E0648" w:rsidP="00006754">
      <w:pPr>
        <w:ind w:firstLine="567"/>
        <w:contextualSpacing/>
        <w:jc w:val="both"/>
        <w:rPr>
          <w:sz w:val="28"/>
          <w:szCs w:val="28"/>
        </w:rPr>
      </w:pPr>
      <w:r w:rsidRPr="002609F5">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933F10" w:rsidRPr="002609F5">
        <w:rPr>
          <w:sz w:val="28"/>
          <w:szCs w:val="28"/>
        </w:rPr>
        <w:t>Атестація робочих місць</w:t>
      </w:r>
      <w:r w:rsidR="00006754" w:rsidRPr="002609F5">
        <w:rPr>
          <w:sz w:val="28"/>
          <w:szCs w:val="28"/>
        </w:rPr>
        <w:t xml:space="preserve"> за кодом ДК 021:2015</w:t>
      </w:r>
      <w:r w:rsidR="00EA0C76" w:rsidRPr="002609F5">
        <w:rPr>
          <w:sz w:val="28"/>
          <w:szCs w:val="28"/>
        </w:rPr>
        <w:t>:</w:t>
      </w:r>
      <w:r w:rsidR="00006754" w:rsidRPr="002609F5">
        <w:rPr>
          <w:sz w:val="28"/>
          <w:szCs w:val="28"/>
        </w:rPr>
        <w:t xml:space="preserve"> </w:t>
      </w:r>
      <w:r w:rsidR="00933F10" w:rsidRPr="002609F5">
        <w:rPr>
          <w:sz w:val="28"/>
          <w:szCs w:val="28"/>
        </w:rPr>
        <w:t>71900000-7 «Лабораторні послуги</w:t>
      </w:r>
      <w:r w:rsidR="000373D8" w:rsidRPr="002609F5">
        <w:rPr>
          <w:sz w:val="28"/>
          <w:szCs w:val="28"/>
        </w:rPr>
        <w:t>»</w:t>
      </w:r>
      <w:r w:rsidR="00006754" w:rsidRPr="002609F5">
        <w:rPr>
          <w:sz w:val="28"/>
          <w:szCs w:val="28"/>
        </w:rPr>
        <w:t>.</w:t>
      </w:r>
    </w:p>
    <w:p w:rsidR="00006754" w:rsidRPr="002609F5" w:rsidRDefault="00006754" w:rsidP="00006754">
      <w:pPr>
        <w:tabs>
          <w:tab w:val="left" w:pos="360"/>
          <w:tab w:val="left" w:pos="720"/>
        </w:tabs>
        <w:contextualSpacing/>
        <w:jc w:val="both"/>
        <w:rPr>
          <w:rFonts w:eastAsia="Calibri"/>
          <w:sz w:val="28"/>
          <w:szCs w:val="28"/>
        </w:rPr>
      </w:pPr>
    </w:p>
    <w:p w:rsidR="007C2BD8" w:rsidRPr="002609F5" w:rsidRDefault="007C2BD8" w:rsidP="00006754">
      <w:pPr>
        <w:tabs>
          <w:tab w:val="left" w:pos="360"/>
          <w:tab w:val="left" w:pos="567"/>
        </w:tabs>
        <w:contextualSpacing/>
        <w:jc w:val="both"/>
        <w:rPr>
          <w:b/>
          <w:sz w:val="28"/>
          <w:szCs w:val="28"/>
        </w:rPr>
      </w:pPr>
      <w:r w:rsidRPr="002609F5">
        <w:rPr>
          <w:rFonts w:eastAsia="Calibri"/>
          <w:sz w:val="28"/>
          <w:szCs w:val="28"/>
        </w:rPr>
        <w:t xml:space="preserve"> </w:t>
      </w:r>
      <w:r w:rsidR="00006754" w:rsidRPr="002609F5">
        <w:rPr>
          <w:rFonts w:eastAsia="Calibri"/>
          <w:sz w:val="28"/>
          <w:szCs w:val="28"/>
        </w:rPr>
        <w:tab/>
      </w:r>
      <w:r w:rsidR="00006754" w:rsidRPr="002609F5">
        <w:rPr>
          <w:rFonts w:eastAsia="Calibri"/>
          <w:sz w:val="28"/>
          <w:szCs w:val="28"/>
        </w:rPr>
        <w:tab/>
      </w:r>
      <w:r w:rsidR="006E0648" w:rsidRPr="002609F5">
        <w:rPr>
          <w:b/>
          <w:sz w:val="28"/>
          <w:szCs w:val="28"/>
        </w:rPr>
        <w:t>3. Ідентифікатор закупів</w:t>
      </w:r>
      <w:r w:rsidRPr="002609F5">
        <w:rPr>
          <w:b/>
          <w:sz w:val="28"/>
          <w:szCs w:val="28"/>
        </w:rPr>
        <w:t>л</w:t>
      </w:r>
      <w:r w:rsidR="00AF41A4" w:rsidRPr="002609F5">
        <w:rPr>
          <w:b/>
          <w:sz w:val="28"/>
          <w:szCs w:val="28"/>
        </w:rPr>
        <w:t>і</w:t>
      </w:r>
      <w:r w:rsidR="006E0648" w:rsidRPr="002609F5">
        <w:rPr>
          <w:b/>
          <w:sz w:val="28"/>
          <w:szCs w:val="28"/>
        </w:rPr>
        <w:t xml:space="preserve">: — </w:t>
      </w:r>
      <w:r w:rsidR="00EA0C76" w:rsidRPr="002609F5">
        <w:rPr>
          <w:b/>
          <w:sz w:val="28"/>
          <w:szCs w:val="28"/>
          <w:lang w:val="en-US"/>
        </w:rPr>
        <w:t>UA</w:t>
      </w:r>
      <w:r w:rsidR="00EA0C76" w:rsidRPr="002609F5">
        <w:rPr>
          <w:b/>
          <w:sz w:val="28"/>
          <w:szCs w:val="28"/>
        </w:rPr>
        <w:t>-</w:t>
      </w:r>
      <w:r w:rsidR="00933F10" w:rsidRPr="002609F5">
        <w:rPr>
          <w:b/>
          <w:sz w:val="28"/>
          <w:szCs w:val="28"/>
        </w:rPr>
        <w:t>2023-11-23-017577-a</w:t>
      </w:r>
    </w:p>
    <w:p w:rsidR="00B661EC" w:rsidRPr="002609F5" w:rsidRDefault="00B661EC" w:rsidP="007919B9">
      <w:pPr>
        <w:ind w:firstLine="567"/>
        <w:contextualSpacing/>
        <w:jc w:val="both"/>
        <w:rPr>
          <w:b/>
          <w:sz w:val="28"/>
          <w:szCs w:val="28"/>
        </w:rPr>
      </w:pPr>
    </w:p>
    <w:p w:rsidR="00006754" w:rsidRPr="002609F5" w:rsidRDefault="00A0247F" w:rsidP="007919B9">
      <w:pPr>
        <w:ind w:firstLine="567"/>
        <w:contextualSpacing/>
        <w:jc w:val="both"/>
        <w:rPr>
          <w:sz w:val="28"/>
          <w:szCs w:val="28"/>
        </w:rPr>
      </w:pPr>
      <w:r w:rsidRPr="002609F5">
        <w:rPr>
          <w:b/>
          <w:sz w:val="28"/>
          <w:szCs w:val="28"/>
        </w:rPr>
        <w:t>4. Обґрунтування технічних та якісних характеристик предмета закупівлі:</w:t>
      </w:r>
      <w:r w:rsidRPr="002609F5">
        <w:t xml:space="preserve"> </w:t>
      </w:r>
      <w:r w:rsidRPr="002609F5">
        <w:rPr>
          <w:sz w:val="28"/>
          <w:szCs w:val="28"/>
        </w:rPr>
        <w:t>технічні та якісні характеристики предмета закупівлі визначені відповідно до потреб замовника</w:t>
      </w:r>
      <w:r w:rsidR="00006754" w:rsidRPr="002609F5">
        <w:rPr>
          <w:sz w:val="28"/>
          <w:szCs w:val="28"/>
        </w:rPr>
        <w:t>.</w:t>
      </w:r>
    </w:p>
    <w:p w:rsidR="008B7A01" w:rsidRPr="002609F5" w:rsidRDefault="008B7A01" w:rsidP="008B7A01">
      <w:pPr>
        <w:shd w:val="clear" w:color="auto" w:fill="FFFFFF"/>
        <w:ind w:left="34" w:right="1"/>
        <w:jc w:val="center"/>
        <w:rPr>
          <w:b/>
          <w:sz w:val="28"/>
          <w:szCs w:val="28"/>
          <w:shd w:val="clear" w:color="auto" w:fill="FFFFFF"/>
        </w:rPr>
      </w:pPr>
    </w:p>
    <w:p w:rsidR="00933F10" w:rsidRPr="002609F5" w:rsidRDefault="00933F10" w:rsidP="00933F10">
      <w:pPr>
        <w:ind w:firstLine="709"/>
        <w:contextualSpacing/>
        <w:mirrorIndents/>
        <w:jc w:val="center"/>
        <w:rPr>
          <w:iCs/>
          <w:sz w:val="28"/>
          <w:szCs w:val="28"/>
        </w:rPr>
      </w:pPr>
      <w:r w:rsidRPr="002609F5">
        <w:rPr>
          <w:sz w:val="28"/>
          <w:szCs w:val="28"/>
        </w:rPr>
        <w:t xml:space="preserve">ІНФОРМАЦІЯ ПРО ТЕХНІЧНІ, ЯКІСНІ ТА КІЛЬКІСНІ ХАРАКТЕРИСТИКИ </w:t>
      </w:r>
      <w:r w:rsidRPr="002609F5">
        <w:rPr>
          <w:iCs/>
          <w:sz w:val="28"/>
          <w:szCs w:val="28"/>
        </w:rPr>
        <w:t>ПРЕДМЕТА ЗАКУПІВЛІ</w:t>
      </w:r>
    </w:p>
    <w:p w:rsidR="00933F10" w:rsidRPr="002609F5" w:rsidRDefault="00933F10" w:rsidP="00933F10">
      <w:pPr>
        <w:rPr>
          <w:sz w:val="28"/>
          <w:szCs w:val="28"/>
        </w:rPr>
      </w:pPr>
    </w:p>
    <w:p w:rsidR="00933F10" w:rsidRPr="002609F5" w:rsidRDefault="00933F10" w:rsidP="00933F10">
      <w:pPr>
        <w:widowControl w:val="0"/>
        <w:tabs>
          <w:tab w:val="left" w:pos="567"/>
        </w:tabs>
        <w:jc w:val="center"/>
        <w:rPr>
          <w:snapToGrid w:val="0"/>
          <w:sz w:val="28"/>
          <w:szCs w:val="28"/>
        </w:rPr>
      </w:pPr>
      <w:r w:rsidRPr="002609F5">
        <w:rPr>
          <w:snapToGrid w:val="0"/>
          <w:sz w:val="28"/>
          <w:szCs w:val="28"/>
        </w:rPr>
        <w:t>Загальні вимоги</w:t>
      </w:r>
    </w:p>
    <w:p w:rsidR="00933F10" w:rsidRPr="002609F5" w:rsidRDefault="00933F10" w:rsidP="00933F10">
      <w:pPr>
        <w:numPr>
          <w:ilvl w:val="0"/>
          <w:numId w:val="21"/>
        </w:numPr>
        <w:ind w:left="0" w:firstLine="284"/>
        <w:contextualSpacing/>
        <w:jc w:val="both"/>
        <w:rPr>
          <w:sz w:val="28"/>
          <w:szCs w:val="28"/>
        </w:rPr>
      </w:pPr>
      <w:r w:rsidRPr="002609F5">
        <w:rPr>
          <w:sz w:val="28"/>
          <w:szCs w:val="28"/>
        </w:rPr>
        <w:t xml:space="preserve">) </w:t>
      </w:r>
      <w:r w:rsidRPr="002609F5">
        <w:rPr>
          <w:sz w:val="28"/>
          <w:szCs w:val="28"/>
        </w:rPr>
        <w:t>Опис послуг, що є предметом закупівлі – атестація робочих місць працівників Полтавської митниці.</w:t>
      </w:r>
    </w:p>
    <w:p w:rsidR="00933F10" w:rsidRPr="002609F5" w:rsidRDefault="00933F10" w:rsidP="00933F10">
      <w:pPr>
        <w:ind w:firstLine="709"/>
        <w:jc w:val="both"/>
        <w:rPr>
          <w:sz w:val="28"/>
          <w:szCs w:val="28"/>
        </w:rPr>
      </w:pPr>
      <w:r w:rsidRPr="002609F5">
        <w:rPr>
          <w:sz w:val="28"/>
          <w:szCs w:val="28"/>
        </w:rPr>
        <w:t>Підлягають лабораторним дослідженням наступні небезпечні та шкідливі виробничі фактори:</w:t>
      </w:r>
    </w:p>
    <w:p w:rsidR="00933F10" w:rsidRPr="002609F5" w:rsidRDefault="00933F10" w:rsidP="00933F10">
      <w:pPr>
        <w:tabs>
          <w:tab w:val="left" w:pos="709"/>
          <w:tab w:val="left" w:pos="1134"/>
        </w:tabs>
        <w:spacing w:before="240" w:after="240"/>
        <w:contextualSpacing/>
        <w:jc w:val="both"/>
        <w:outlineLvl w:val="0"/>
        <w:rPr>
          <w:sz w:val="28"/>
          <w:szCs w:val="28"/>
        </w:rPr>
      </w:pPr>
      <w:r w:rsidRPr="002609F5">
        <w:rPr>
          <w:sz w:val="28"/>
          <w:szCs w:val="28"/>
        </w:rPr>
        <w:t xml:space="preserve">        </w:t>
      </w:r>
      <w:r w:rsidRPr="002609F5">
        <w:rPr>
          <w:sz w:val="28"/>
          <w:szCs w:val="28"/>
        </w:rPr>
        <w:t xml:space="preserve">  1) пил;</w:t>
      </w:r>
    </w:p>
    <w:p w:rsidR="00933F10" w:rsidRPr="002609F5" w:rsidRDefault="00933F10" w:rsidP="00933F10">
      <w:pPr>
        <w:tabs>
          <w:tab w:val="left" w:pos="709"/>
          <w:tab w:val="left" w:pos="1134"/>
        </w:tabs>
        <w:spacing w:before="240" w:after="240"/>
        <w:contextualSpacing/>
        <w:jc w:val="both"/>
        <w:outlineLvl w:val="0"/>
        <w:rPr>
          <w:sz w:val="28"/>
          <w:szCs w:val="28"/>
        </w:rPr>
      </w:pPr>
      <w:r w:rsidRPr="002609F5">
        <w:rPr>
          <w:sz w:val="28"/>
          <w:szCs w:val="28"/>
        </w:rPr>
        <w:tab/>
        <w:t>2) шум;</w:t>
      </w:r>
    </w:p>
    <w:p w:rsidR="00933F10" w:rsidRPr="002609F5" w:rsidRDefault="00933F10" w:rsidP="00933F10">
      <w:pPr>
        <w:tabs>
          <w:tab w:val="left" w:pos="709"/>
          <w:tab w:val="left" w:pos="1134"/>
        </w:tabs>
        <w:spacing w:before="240" w:after="240"/>
        <w:contextualSpacing/>
        <w:jc w:val="both"/>
        <w:outlineLvl w:val="0"/>
        <w:rPr>
          <w:sz w:val="28"/>
          <w:szCs w:val="28"/>
        </w:rPr>
      </w:pPr>
      <w:r w:rsidRPr="002609F5">
        <w:rPr>
          <w:sz w:val="28"/>
          <w:szCs w:val="28"/>
        </w:rPr>
        <w:tab/>
        <w:t>3) освітленість;</w:t>
      </w:r>
    </w:p>
    <w:p w:rsidR="00933F10" w:rsidRPr="002609F5" w:rsidRDefault="00933F10" w:rsidP="00933F10">
      <w:pPr>
        <w:tabs>
          <w:tab w:val="left" w:pos="709"/>
          <w:tab w:val="left" w:pos="1134"/>
        </w:tabs>
        <w:spacing w:before="240" w:after="240"/>
        <w:contextualSpacing/>
        <w:jc w:val="both"/>
        <w:outlineLvl w:val="0"/>
        <w:rPr>
          <w:sz w:val="28"/>
          <w:szCs w:val="28"/>
        </w:rPr>
      </w:pPr>
      <w:r w:rsidRPr="002609F5">
        <w:rPr>
          <w:sz w:val="28"/>
          <w:szCs w:val="28"/>
        </w:rPr>
        <w:tab/>
        <w:t>4) неіонізуюче випромінювання;</w:t>
      </w:r>
    </w:p>
    <w:p w:rsidR="00933F10" w:rsidRPr="002609F5" w:rsidRDefault="00933F10" w:rsidP="00933F10">
      <w:pPr>
        <w:tabs>
          <w:tab w:val="left" w:pos="709"/>
          <w:tab w:val="left" w:pos="1134"/>
        </w:tabs>
        <w:spacing w:before="240" w:after="240"/>
        <w:contextualSpacing/>
        <w:jc w:val="both"/>
        <w:outlineLvl w:val="0"/>
        <w:rPr>
          <w:sz w:val="28"/>
          <w:szCs w:val="28"/>
        </w:rPr>
      </w:pPr>
      <w:r w:rsidRPr="002609F5">
        <w:rPr>
          <w:sz w:val="28"/>
          <w:szCs w:val="28"/>
        </w:rPr>
        <w:tab/>
        <w:t>5) параметри мікроклімату (температура, відносна вологість повітря, швидкість повітря, інфрачервоне випромінювання);</w:t>
      </w:r>
    </w:p>
    <w:p w:rsidR="00933F10" w:rsidRPr="002609F5" w:rsidRDefault="00933F10" w:rsidP="00933F10">
      <w:pPr>
        <w:tabs>
          <w:tab w:val="left" w:pos="709"/>
          <w:tab w:val="left" w:pos="1134"/>
        </w:tabs>
        <w:spacing w:before="240" w:after="240"/>
        <w:contextualSpacing/>
        <w:jc w:val="both"/>
        <w:outlineLvl w:val="0"/>
        <w:rPr>
          <w:sz w:val="28"/>
          <w:szCs w:val="28"/>
        </w:rPr>
      </w:pPr>
      <w:r w:rsidRPr="002609F5">
        <w:rPr>
          <w:sz w:val="28"/>
          <w:szCs w:val="28"/>
        </w:rPr>
        <w:tab/>
        <w:t>6) важкість-напруженість праці.</w:t>
      </w:r>
    </w:p>
    <w:p w:rsidR="00933F10" w:rsidRPr="002609F5" w:rsidRDefault="00933F10" w:rsidP="00933F10">
      <w:pPr>
        <w:contextualSpacing/>
        <w:jc w:val="both"/>
        <w:rPr>
          <w:sz w:val="28"/>
          <w:szCs w:val="28"/>
        </w:rPr>
      </w:pPr>
    </w:p>
    <w:p w:rsidR="00933F10" w:rsidRPr="002609F5" w:rsidRDefault="00933F10" w:rsidP="00933F10">
      <w:pPr>
        <w:numPr>
          <w:ilvl w:val="0"/>
          <w:numId w:val="21"/>
        </w:numPr>
        <w:ind w:left="0" w:firstLine="284"/>
        <w:contextualSpacing/>
        <w:jc w:val="both"/>
        <w:rPr>
          <w:sz w:val="28"/>
          <w:szCs w:val="28"/>
        </w:rPr>
      </w:pPr>
      <w:r w:rsidRPr="002609F5">
        <w:rPr>
          <w:sz w:val="28"/>
          <w:szCs w:val="28"/>
        </w:rPr>
        <w:t xml:space="preserve">) </w:t>
      </w:r>
      <w:r w:rsidRPr="002609F5">
        <w:rPr>
          <w:sz w:val="28"/>
          <w:szCs w:val="28"/>
        </w:rPr>
        <w:t xml:space="preserve">Термін проведення дослідження – </w:t>
      </w:r>
      <w:r w:rsidRPr="002609F5">
        <w:rPr>
          <w:sz w:val="28"/>
          <w:szCs w:val="28"/>
          <w:lang w:val="ru-RU"/>
        </w:rPr>
        <w:t>1</w:t>
      </w:r>
      <w:r w:rsidRPr="002609F5">
        <w:rPr>
          <w:sz w:val="28"/>
          <w:szCs w:val="28"/>
        </w:rPr>
        <w:t>0 (десять) календарних днів з дати підписання Договору уповноваженими особами Сторін.</w:t>
      </w:r>
    </w:p>
    <w:p w:rsidR="00933F10" w:rsidRPr="002609F5" w:rsidRDefault="00933F10" w:rsidP="00933F10">
      <w:pPr>
        <w:contextualSpacing/>
        <w:jc w:val="both"/>
        <w:rPr>
          <w:sz w:val="28"/>
          <w:szCs w:val="28"/>
        </w:rPr>
      </w:pPr>
    </w:p>
    <w:p w:rsidR="00933F10" w:rsidRPr="002609F5" w:rsidRDefault="00933F10" w:rsidP="00933F10">
      <w:pPr>
        <w:numPr>
          <w:ilvl w:val="0"/>
          <w:numId w:val="21"/>
        </w:numPr>
        <w:ind w:left="0" w:firstLine="284"/>
        <w:contextualSpacing/>
        <w:jc w:val="both"/>
        <w:rPr>
          <w:sz w:val="28"/>
          <w:szCs w:val="28"/>
        </w:rPr>
      </w:pPr>
      <w:r w:rsidRPr="002609F5">
        <w:rPr>
          <w:sz w:val="28"/>
          <w:szCs w:val="28"/>
        </w:rPr>
        <w:lastRenderedPageBreak/>
        <w:t xml:space="preserve">) </w:t>
      </w:r>
      <w:r w:rsidRPr="002609F5">
        <w:rPr>
          <w:sz w:val="28"/>
          <w:szCs w:val="28"/>
        </w:rPr>
        <w:t xml:space="preserve">Місце надання послуг: </w:t>
      </w:r>
    </w:p>
    <w:p w:rsidR="00933F10" w:rsidRPr="002609F5" w:rsidRDefault="00933F10" w:rsidP="00933F10">
      <w:pPr>
        <w:ind w:left="284"/>
        <w:contextualSpacing/>
        <w:jc w:val="both"/>
        <w:rPr>
          <w:sz w:val="28"/>
          <w:szCs w:val="28"/>
        </w:rPr>
      </w:pPr>
      <w:r w:rsidRPr="002609F5">
        <w:rPr>
          <w:sz w:val="28"/>
          <w:szCs w:val="28"/>
        </w:rPr>
        <w:t xml:space="preserve">м. Полтава, вул. </w:t>
      </w:r>
      <w:proofErr w:type="spellStart"/>
      <w:r w:rsidRPr="002609F5">
        <w:rPr>
          <w:sz w:val="28"/>
          <w:szCs w:val="28"/>
        </w:rPr>
        <w:t>Половки</w:t>
      </w:r>
      <w:proofErr w:type="spellEnd"/>
      <w:r w:rsidRPr="002609F5">
        <w:rPr>
          <w:sz w:val="28"/>
          <w:szCs w:val="28"/>
        </w:rPr>
        <w:t xml:space="preserve">, 64-Д; </w:t>
      </w:r>
    </w:p>
    <w:p w:rsidR="00933F10" w:rsidRPr="002609F5" w:rsidRDefault="00933F10" w:rsidP="00933F10">
      <w:pPr>
        <w:ind w:left="284"/>
        <w:contextualSpacing/>
        <w:jc w:val="both"/>
        <w:rPr>
          <w:sz w:val="28"/>
          <w:szCs w:val="28"/>
        </w:rPr>
      </w:pPr>
      <w:r w:rsidRPr="002609F5">
        <w:rPr>
          <w:sz w:val="28"/>
          <w:szCs w:val="28"/>
        </w:rPr>
        <w:t xml:space="preserve">м. Полтава, вул. Кукоби Анатолія, 28; </w:t>
      </w:r>
    </w:p>
    <w:p w:rsidR="00933F10" w:rsidRPr="002609F5" w:rsidRDefault="00933F10" w:rsidP="00933F10">
      <w:pPr>
        <w:ind w:left="284"/>
        <w:contextualSpacing/>
        <w:jc w:val="both"/>
        <w:rPr>
          <w:sz w:val="28"/>
          <w:szCs w:val="28"/>
        </w:rPr>
      </w:pPr>
      <w:r w:rsidRPr="002609F5">
        <w:rPr>
          <w:sz w:val="28"/>
          <w:szCs w:val="28"/>
        </w:rPr>
        <w:t xml:space="preserve">м. Кременчук, вул. Ярмаркова, 7; </w:t>
      </w:r>
    </w:p>
    <w:p w:rsidR="00933F10" w:rsidRPr="002609F5" w:rsidRDefault="00933F10" w:rsidP="00933F10">
      <w:pPr>
        <w:ind w:left="284"/>
        <w:contextualSpacing/>
        <w:jc w:val="both"/>
        <w:rPr>
          <w:sz w:val="28"/>
          <w:szCs w:val="28"/>
        </w:rPr>
      </w:pPr>
      <w:r w:rsidRPr="002609F5">
        <w:rPr>
          <w:sz w:val="28"/>
          <w:szCs w:val="28"/>
        </w:rPr>
        <w:t xml:space="preserve">м. Горішні Плавні, вул. Будівельників, 27; </w:t>
      </w:r>
    </w:p>
    <w:p w:rsidR="00933F10" w:rsidRPr="002609F5" w:rsidRDefault="00933F10" w:rsidP="00933F10">
      <w:pPr>
        <w:ind w:left="284"/>
        <w:contextualSpacing/>
        <w:jc w:val="both"/>
        <w:rPr>
          <w:sz w:val="28"/>
          <w:szCs w:val="28"/>
        </w:rPr>
      </w:pPr>
      <w:r w:rsidRPr="002609F5">
        <w:rPr>
          <w:sz w:val="28"/>
          <w:szCs w:val="28"/>
        </w:rPr>
        <w:t xml:space="preserve">м. Гадяч, вул. Лохвицька, 46-з; </w:t>
      </w:r>
    </w:p>
    <w:p w:rsidR="00933F10" w:rsidRPr="002609F5" w:rsidRDefault="00933F10" w:rsidP="00933F10">
      <w:pPr>
        <w:ind w:left="284"/>
        <w:contextualSpacing/>
        <w:jc w:val="both"/>
        <w:rPr>
          <w:sz w:val="28"/>
          <w:szCs w:val="28"/>
        </w:rPr>
      </w:pPr>
      <w:r w:rsidRPr="002609F5">
        <w:rPr>
          <w:sz w:val="28"/>
          <w:szCs w:val="28"/>
        </w:rPr>
        <w:t xml:space="preserve">м. Миргород, вул. </w:t>
      </w:r>
      <w:proofErr w:type="spellStart"/>
      <w:r w:rsidRPr="002609F5">
        <w:rPr>
          <w:sz w:val="28"/>
          <w:szCs w:val="28"/>
        </w:rPr>
        <w:t>Хорольська</w:t>
      </w:r>
      <w:proofErr w:type="spellEnd"/>
      <w:r w:rsidRPr="002609F5">
        <w:rPr>
          <w:sz w:val="28"/>
          <w:szCs w:val="28"/>
        </w:rPr>
        <w:t xml:space="preserve">, 35; </w:t>
      </w:r>
    </w:p>
    <w:p w:rsidR="00933F10" w:rsidRPr="002609F5" w:rsidRDefault="00933F10" w:rsidP="00933F10">
      <w:pPr>
        <w:ind w:left="284"/>
        <w:contextualSpacing/>
        <w:jc w:val="both"/>
        <w:rPr>
          <w:sz w:val="28"/>
          <w:szCs w:val="28"/>
        </w:rPr>
      </w:pPr>
      <w:r w:rsidRPr="002609F5">
        <w:rPr>
          <w:sz w:val="28"/>
          <w:szCs w:val="28"/>
        </w:rPr>
        <w:t xml:space="preserve">Полтавський район, с. </w:t>
      </w:r>
      <w:proofErr w:type="spellStart"/>
      <w:r w:rsidRPr="002609F5">
        <w:rPr>
          <w:sz w:val="28"/>
          <w:szCs w:val="28"/>
        </w:rPr>
        <w:t>Сухоносівка</w:t>
      </w:r>
      <w:proofErr w:type="spellEnd"/>
      <w:r w:rsidRPr="002609F5">
        <w:rPr>
          <w:sz w:val="28"/>
          <w:szCs w:val="28"/>
        </w:rPr>
        <w:t>, вул. Гоголя, 10.</w:t>
      </w:r>
    </w:p>
    <w:p w:rsidR="00933F10" w:rsidRPr="002609F5" w:rsidRDefault="00933F10" w:rsidP="00933F10">
      <w:pPr>
        <w:contextualSpacing/>
        <w:rPr>
          <w:sz w:val="28"/>
          <w:szCs w:val="28"/>
        </w:rPr>
      </w:pPr>
    </w:p>
    <w:p w:rsidR="00933F10" w:rsidRPr="002609F5" w:rsidRDefault="00933F10" w:rsidP="00933F10">
      <w:pPr>
        <w:numPr>
          <w:ilvl w:val="0"/>
          <w:numId w:val="21"/>
        </w:numPr>
        <w:tabs>
          <w:tab w:val="left" w:pos="709"/>
        </w:tabs>
        <w:ind w:left="0" w:firstLine="284"/>
        <w:contextualSpacing/>
        <w:jc w:val="both"/>
        <w:rPr>
          <w:sz w:val="28"/>
          <w:szCs w:val="28"/>
        </w:rPr>
      </w:pPr>
      <w:r w:rsidRPr="002609F5">
        <w:rPr>
          <w:b/>
          <w:sz w:val="28"/>
          <w:szCs w:val="28"/>
        </w:rPr>
        <w:t>)</w:t>
      </w:r>
      <w:r w:rsidRPr="002609F5">
        <w:rPr>
          <w:sz w:val="28"/>
          <w:szCs w:val="28"/>
        </w:rPr>
        <w:t xml:space="preserve"> </w:t>
      </w:r>
      <w:r w:rsidRPr="002609F5">
        <w:rPr>
          <w:sz w:val="28"/>
          <w:szCs w:val="28"/>
        </w:rPr>
        <w:t>Кількість робочих місць підрозділів Полтавської митниці, які підлягають атестації – 28 од.</w:t>
      </w:r>
    </w:p>
    <w:p w:rsidR="00933F10" w:rsidRPr="002609F5" w:rsidRDefault="00933F10" w:rsidP="00933F10">
      <w:pPr>
        <w:ind w:firstLine="284"/>
        <w:jc w:val="both"/>
        <w:rPr>
          <w:sz w:val="28"/>
          <w:szCs w:val="28"/>
        </w:rPr>
      </w:pPr>
    </w:p>
    <w:p w:rsidR="00933F10" w:rsidRPr="002609F5" w:rsidRDefault="00933F10" w:rsidP="00933F10">
      <w:pPr>
        <w:ind w:firstLine="284"/>
        <w:jc w:val="both"/>
        <w:rPr>
          <w:sz w:val="28"/>
          <w:szCs w:val="28"/>
        </w:rPr>
      </w:pPr>
      <w:r w:rsidRPr="002609F5">
        <w:rPr>
          <w:sz w:val="28"/>
          <w:szCs w:val="28"/>
        </w:rPr>
        <w:t xml:space="preserve">5. </w:t>
      </w:r>
      <w:r w:rsidRPr="002609F5">
        <w:rPr>
          <w:sz w:val="28"/>
          <w:szCs w:val="28"/>
        </w:rPr>
        <w:t xml:space="preserve">) </w:t>
      </w:r>
      <w:r w:rsidRPr="002609F5">
        <w:rPr>
          <w:sz w:val="28"/>
          <w:szCs w:val="28"/>
        </w:rPr>
        <w:t>Перелік робочих місць підрозділів Полтавської митниці, які підлягають лабораторним дослідженням:</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844"/>
        <w:gridCol w:w="3843"/>
      </w:tblGrid>
      <w:tr w:rsidR="002609F5" w:rsidRPr="002609F5" w:rsidTr="00931757">
        <w:trPr>
          <w:trHeight w:val="453"/>
        </w:trPr>
        <w:tc>
          <w:tcPr>
            <w:tcW w:w="817" w:type="dxa"/>
            <w:tcBorders>
              <w:top w:val="single" w:sz="4" w:space="0" w:color="auto"/>
              <w:left w:val="single" w:sz="4" w:space="0" w:color="auto"/>
              <w:bottom w:val="single" w:sz="4" w:space="0" w:color="auto"/>
              <w:right w:val="single" w:sz="4" w:space="0" w:color="auto"/>
            </w:tcBorders>
            <w:hideMark/>
          </w:tcPr>
          <w:p w:rsidR="00933F10" w:rsidRPr="002609F5" w:rsidRDefault="00933F10" w:rsidP="00931757">
            <w:pPr>
              <w:jc w:val="center"/>
              <w:rPr>
                <w:rFonts w:eastAsia="Calibri"/>
                <w:sz w:val="28"/>
                <w:szCs w:val="28"/>
              </w:rPr>
            </w:pPr>
            <w:r w:rsidRPr="002609F5">
              <w:rPr>
                <w:rFonts w:eastAsia="Calibri"/>
                <w:sz w:val="28"/>
                <w:szCs w:val="28"/>
              </w:rPr>
              <w:t>№ з/п</w:t>
            </w:r>
          </w:p>
        </w:tc>
        <w:tc>
          <w:tcPr>
            <w:tcW w:w="2260" w:type="dxa"/>
            <w:tcBorders>
              <w:top w:val="single" w:sz="4" w:space="0" w:color="auto"/>
              <w:left w:val="single" w:sz="4" w:space="0" w:color="auto"/>
              <w:bottom w:val="single" w:sz="4" w:space="0" w:color="auto"/>
              <w:right w:val="single" w:sz="4" w:space="0" w:color="auto"/>
            </w:tcBorders>
            <w:hideMark/>
          </w:tcPr>
          <w:p w:rsidR="00933F10" w:rsidRPr="002609F5" w:rsidRDefault="00933F10" w:rsidP="00931757">
            <w:pPr>
              <w:jc w:val="center"/>
              <w:rPr>
                <w:rFonts w:eastAsia="Calibri"/>
                <w:sz w:val="28"/>
                <w:szCs w:val="28"/>
              </w:rPr>
            </w:pPr>
            <w:r w:rsidRPr="002609F5">
              <w:rPr>
                <w:rFonts w:eastAsia="Calibri"/>
                <w:sz w:val="28"/>
                <w:szCs w:val="28"/>
              </w:rPr>
              <w:t>Населений пункт</w:t>
            </w:r>
          </w:p>
        </w:tc>
        <w:tc>
          <w:tcPr>
            <w:tcW w:w="6279" w:type="dxa"/>
            <w:tcBorders>
              <w:top w:val="single" w:sz="4" w:space="0" w:color="auto"/>
              <w:left w:val="single" w:sz="4" w:space="0" w:color="auto"/>
              <w:bottom w:val="single" w:sz="4" w:space="0" w:color="auto"/>
              <w:right w:val="single" w:sz="4" w:space="0" w:color="auto"/>
            </w:tcBorders>
            <w:hideMark/>
          </w:tcPr>
          <w:p w:rsidR="00933F10" w:rsidRPr="002609F5" w:rsidRDefault="00933F10" w:rsidP="00931757">
            <w:pPr>
              <w:jc w:val="center"/>
              <w:rPr>
                <w:rFonts w:eastAsia="Calibri"/>
                <w:sz w:val="28"/>
                <w:szCs w:val="28"/>
              </w:rPr>
            </w:pPr>
            <w:r w:rsidRPr="002609F5">
              <w:rPr>
                <w:rFonts w:eastAsia="Calibri"/>
                <w:sz w:val="28"/>
                <w:szCs w:val="28"/>
              </w:rPr>
              <w:t>Посада/робоче місце/</w:t>
            </w:r>
            <w:r w:rsidRPr="002609F5">
              <w:rPr>
                <w:sz w:val="28"/>
                <w:szCs w:val="28"/>
              </w:rPr>
              <w:t xml:space="preserve"> </w:t>
            </w:r>
            <w:r w:rsidRPr="002609F5">
              <w:rPr>
                <w:rFonts w:eastAsia="Calibri"/>
                <w:sz w:val="28"/>
                <w:szCs w:val="28"/>
              </w:rPr>
              <w:t>Кількість місць</w:t>
            </w:r>
          </w:p>
        </w:tc>
      </w:tr>
      <w:tr w:rsidR="002609F5" w:rsidRPr="002609F5" w:rsidTr="00931757">
        <w:tc>
          <w:tcPr>
            <w:tcW w:w="817" w:type="dxa"/>
            <w:vMerge w:val="restart"/>
            <w:tcBorders>
              <w:top w:val="single" w:sz="4" w:space="0" w:color="auto"/>
              <w:left w:val="single" w:sz="4" w:space="0" w:color="auto"/>
              <w:right w:val="single" w:sz="4" w:space="0" w:color="auto"/>
            </w:tcBorders>
          </w:tcPr>
          <w:p w:rsidR="00933F10" w:rsidRPr="002609F5" w:rsidRDefault="00933F10" w:rsidP="00931757">
            <w:pPr>
              <w:jc w:val="center"/>
              <w:rPr>
                <w:rFonts w:eastAsia="Calibri"/>
                <w:sz w:val="28"/>
                <w:szCs w:val="28"/>
              </w:rPr>
            </w:pPr>
            <w:r w:rsidRPr="002609F5">
              <w:rPr>
                <w:rFonts w:eastAsia="Calibri"/>
                <w:sz w:val="28"/>
                <w:szCs w:val="28"/>
              </w:rPr>
              <w:t>1.</w:t>
            </w:r>
          </w:p>
        </w:tc>
        <w:tc>
          <w:tcPr>
            <w:tcW w:w="2260" w:type="dxa"/>
            <w:vMerge w:val="restart"/>
            <w:tcBorders>
              <w:top w:val="single" w:sz="4" w:space="0" w:color="auto"/>
              <w:left w:val="single" w:sz="4" w:space="0" w:color="auto"/>
              <w:right w:val="single" w:sz="4" w:space="0" w:color="auto"/>
            </w:tcBorders>
          </w:tcPr>
          <w:p w:rsidR="00933F10" w:rsidRPr="002609F5" w:rsidRDefault="00933F10" w:rsidP="00931757">
            <w:pPr>
              <w:rPr>
                <w:rFonts w:eastAsia="Calibri"/>
                <w:sz w:val="28"/>
                <w:szCs w:val="28"/>
              </w:rPr>
            </w:pPr>
            <w:r w:rsidRPr="002609F5">
              <w:rPr>
                <w:rFonts w:eastAsia="Calibri"/>
                <w:sz w:val="28"/>
                <w:szCs w:val="28"/>
              </w:rPr>
              <w:t>м. Полтава</w:t>
            </w:r>
          </w:p>
        </w:tc>
        <w:tc>
          <w:tcPr>
            <w:tcW w:w="6279" w:type="dxa"/>
            <w:tcBorders>
              <w:top w:val="single" w:sz="4" w:space="0" w:color="auto"/>
              <w:left w:val="single" w:sz="4" w:space="0" w:color="auto"/>
              <w:bottom w:val="single" w:sz="4" w:space="0" w:color="auto"/>
              <w:right w:val="single" w:sz="4" w:space="0" w:color="auto"/>
            </w:tcBorders>
          </w:tcPr>
          <w:p w:rsidR="00933F10" w:rsidRPr="002609F5" w:rsidRDefault="00933F10" w:rsidP="00931757">
            <w:pPr>
              <w:rPr>
                <w:rFonts w:eastAsia="Calibri"/>
                <w:sz w:val="28"/>
                <w:szCs w:val="28"/>
              </w:rPr>
            </w:pPr>
            <w:r w:rsidRPr="002609F5">
              <w:rPr>
                <w:rFonts w:eastAsia="Calibri"/>
                <w:sz w:val="28"/>
                <w:szCs w:val="28"/>
              </w:rPr>
              <w:t>Начальник - 1 місце</w:t>
            </w:r>
          </w:p>
        </w:tc>
      </w:tr>
      <w:tr w:rsidR="002609F5" w:rsidRPr="002609F5" w:rsidTr="00931757">
        <w:tc>
          <w:tcPr>
            <w:tcW w:w="817" w:type="dxa"/>
            <w:vMerge/>
            <w:tcBorders>
              <w:left w:val="single" w:sz="4" w:space="0" w:color="auto"/>
              <w:right w:val="single" w:sz="4" w:space="0" w:color="auto"/>
            </w:tcBorders>
          </w:tcPr>
          <w:p w:rsidR="00933F10" w:rsidRPr="002609F5" w:rsidRDefault="00933F10" w:rsidP="00931757">
            <w:pPr>
              <w:jc w:val="center"/>
              <w:rPr>
                <w:rFonts w:eastAsia="Calibri"/>
                <w:sz w:val="28"/>
                <w:szCs w:val="28"/>
              </w:rPr>
            </w:pPr>
          </w:p>
        </w:tc>
        <w:tc>
          <w:tcPr>
            <w:tcW w:w="2260" w:type="dxa"/>
            <w:vMerge/>
            <w:tcBorders>
              <w:left w:val="single" w:sz="4" w:space="0" w:color="auto"/>
              <w:right w:val="single" w:sz="4" w:space="0" w:color="auto"/>
            </w:tcBorders>
            <w:hideMark/>
          </w:tcPr>
          <w:p w:rsidR="00933F10" w:rsidRPr="002609F5" w:rsidRDefault="00933F10" w:rsidP="00931757">
            <w:pPr>
              <w:rPr>
                <w:rFonts w:eastAsia="Calibri"/>
                <w:sz w:val="28"/>
                <w:szCs w:val="28"/>
              </w:rPr>
            </w:pPr>
          </w:p>
        </w:tc>
        <w:tc>
          <w:tcPr>
            <w:tcW w:w="6279" w:type="dxa"/>
            <w:tcBorders>
              <w:top w:val="single" w:sz="4" w:space="0" w:color="auto"/>
              <w:left w:val="single" w:sz="4" w:space="0" w:color="auto"/>
              <w:bottom w:val="single" w:sz="4" w:space="0" w:color="auto"/>
              <w:right w:val="single" w:sz="4" w:space="0" w:color="auto"/>
            </w:tcBorders>
            <w:hideMark/>
          </w:tcPr>
          <w:p w:rsidR="00933F10" w:rsidRPr="002609F5" w:rsidRDefault="00933F10" w:rsidP="00931757">
            <w:pPr>
              <w:rPr>
                <w:rFonts w:eastAsia="Calibri"/>
                <w:sz w:val="28"/>
                <w:szCs w:val="28"/>
              </w:rPr>
            </w:pPr>
            <w:r w:rsidRPr="002609F5">
              <w:rPr>
                <w:rFonts w:eastAsia="Calibri"/>
                <w:sz w:val="28"/>
                <w:szCs w:val="28"/>
              </w:rPr>
              <w:t>Начальник відділу - 1 місце</w:t>
            </w:r>
          </w:p>
        </w:tc>
      </w:tr>
      <w:tr w:rsidR="002609F5" w:rsidRPr="002609F5" w:rsidTr="00931757">
        <w:tc>
          <w:tcPr>
            <w:tcW w:w="0" w:type="auto"/>
            <w:vMerge/>
            <w:tcBorders>
              <w:left w:val="single" w:sz="4" w:space="0" w:color="auto"/>
              <w:right w:val="single" w:sz="4" w:space="0" w:color="auto"/>
            </w:tcBorders>
            <w:vAlign w:val="center"/>
            <w:hideMark/>
          </w:tcPr>
          <w:p w:rsidR="00933F10" w:rsidRPr="002609F5" w:rsidRDefault="00933F10" w:rsidP="00931757">
            <w:pPr>
              <w:jc w:val="center"/>
              <w:rPr>
                <w:rFonts w:eastAsia="Calibri"/>
                <w:sz w:val="28"/>
                <w:szCs w:val="28"/>
              </w:rPr>
            </w:pPr>
          </w:p>
        </w:tc>
        <w:tc>
          <w:tcPr>
            <w:tcW w:w="0" w:type="auto"/>
            <w:vMerge/>
            <w:tcBorders>
              <w:left w:val="single" w:sz="4" w:space="0" w:color="auto"/>
              <w:right w:val="single" w:sz="4" w:space="0" w:color="auto"/>
            </w:tcBorders>
            <w:vAlign w:val="center"/>
            <w:hideMark/>
          </w:tcPr>
          <w:p w:rsidR="00933F10" w:rsidRPr="002609F5" w:rsidRDefault="00933F10" w:rsidP="00931757">
            <w:pPr>
              <w:rPr>
                <w:rFonts w:eastAsia="Calibri"/>
                <w:sz w:val="28"/>
                <w:szCs w:val="28"/>
              </w:rPr>
            </w:pPr>
          </w:p>
        </w:tc>
        <w:tc>
          <w:tcPr>
            <w:tcW w:w="6279" w:type="dxa"/>
            <w:tcBorders>
              <w:top w:val="single" w:sz="4" w:space="0" w:color="auto"/>
              <w:left w:val="single" w:sz="4" w:space="0" w:color="auto"/>
              <w:bottom w:val="single" w:sz="4" w:space="0" w:color="auto"/>
              <w:right w:val="single" w:sz="4" w:space="0" w:color="auto"/>
            </w:tcBorders>
            <w:hideMark/>
          </w:tcPr>
          <w:p w:rsidR="00933F10" w:rsidRPr="002609F5" w:rsidRDefault="00933F10" w:rsidP="00931757">
            <w:pPr>
              <w:rPr>
                <w:rFonts w:eastAsia="Calibri"/>
                <w:sz w:val="28"/>
                <w:szCs w:val="28"/>
              </w:rPr>
            </w:pPr>
            <w:r w:rsidRPr="002609F5">
              <w:rPr>
                <w:rFonts w:eastAsia="Calibri"/>
                <w:sz w:val="28"/>
                <w:szCs w:val="28"/>
              </w:rPr>
              <w:t>Заступник начальника відділу- 1 місце</w:t>
            </w:r>
          </w:p>
        </w:tc>
      </w:tr>
      <w:tr w:rsidR="002609F5" w:rsidRPr="002609F5" w:rsidTr="00931757">
        <w:tc>
          <w:tcPr>
            <w:tcW w:w="0" w:type="auto"/>
            <w:vMerge/>
            <w:tcBorders>
              <w:left w:val="single" w:sz="4" w:space="0" w:color="auto"/>
              <w:bottom w:val="single" w:sz="4" w:space="0" w:color="auto"/>
              <w:right w:val="single" w:sz="4" w:space="0" w:color="auto"/>
            </w:tcBorders>
            <w:vAlign w:val="center"/>
          </w:tcPr>
          <w:p w:rsidR="00933F10" w:rsidRPr="002609F5" w:rsidRDefault="00933F10" w:rsidP="00931757">
            <w:pPr>
              <w:jc w:val="center"/>
              <w:rPr>
                <w:rFonts w:eastAsia="Calibri"/>
                <w:sz w:val="28"/>
                <w:szCs w:val="28"/>
              </w:rPr>
            </w:pPr>
          </w:p>
        </w:tc>
        <w:tc>
          <w:tcPr>
            <w:tcW w:w="0" w:type="auto"/>
            <w:vMerge/>
            <w:tcBorders>
              <w:left w:val="single" w:sz="4" w:space="0" w:color="auto"/>
              <w:bottom w:val="single" w:sz="4" w:space="0" w:color="auto"/>
              <w:right w:val="single" w:sz="4" w:space="0" w:color="auto"/>
            </w:tcBorders>
            <w:vAlign w:val="center"/>
          </w:tcPr>
          <w:p w:rsidR="00933F10" w:rsidRPr="002609F5" w:rsidRDefault="00933F10" w:rsidP="00931757">
            <w:pPr>
              <w:rPr>
                <w:rFonts w:eastAsia="Calibri"/>
                <w:sz w:val="28"/>
                <w:szCs w:val="28"/>
              </w:rPr>
            </w:pPr>
          </w:p>
        </w:tc>
        <w:tc>
          <w:tcPr>
            <w:tcW w:w="6279" w:type="dxa"/>
            <w:tcBorders>
              <w:top w:val="single" w:sz="4" w:space="0" w:color="auto"/>
              <w:left w:val="single" w:sz="4" w:space="0" w:color="auto"/>
              <w:bottom w:val="single" w:sz="4" w:space="0" w:color="auto"/>
              <w:right w:val="single" w:sz="4" w:space="0" w:color="auto"/>
            </w:tcBorders>
          </w:tcPr>
          <w:p w:rsidR="00933F10" w:rsidRPr="002609F5" w:rsidRDefault="00933F10" w:rsidP="00931757">
            <w:pPr>
              <w:rPr>
                <w:rFonts w:eastAsia="Calibri"/>
                <w:sz w:val="28"/>
                <w:szCs w:val="28"/>
              </w:rPr>
            </w:pPr>
            <w:r w:rsidRPr="002609F5">
              <w:rPr>
                <w:rFonts w:eastAsia="Calibri"/>
                <w:sz w:val="28"/>
                <w:szCs w:val="28"/>
              </w:rPr>
              <w:t>Завідувач сектору- 1 місце</w:t>
            </w:r>
          </w:p>
        </w:tc>
      </w:tr>
      <w:tr w:rsidR="002609F5" w:rsidRPr="002609F5" w:rsidTr="00931757">
        <w:tc>
          <w:tcPr>
            <w:tcW w:w="0" w:type="auto"/>
            <w:vMerge/>
            <w:tcBorders>
              <w:left w:val="single" w:sz="4" w:space="0" w:color="auto"/>
              <w:bottom w:val="single" w:sz="4" w:space="0" w:color="auto"/>
              <w:right w:val="single" w:sz="4" w:space="0" w:color="auto"/>
            </w:tcBorders>
            <w:vAlign w:val="center"/>
          </w:tcPr>
          <w:p w:rsidR="00933F10" w:rsidRPr="002609F5" w:rsidRDefault="00933F10" w:rsidP="00931757">
            <w:pPr>
              <w:jc w:val="center"/>
              <w:rPr>
                <w:rFonts w:eastAsia="Calibri"/>
                <w:sz w:val="28"/>
                <w:szCs w:val="28"/>
              </w:rPr>
            </w:pPr>
          </w:p>
        </w:tc>
        <w:tc>
          <w:tcPr>
            <w:tcW w:w="0" w:type="auto"/>
            <w:vMerge/>
            <w:tcBorders>
              <w:left w:val="single" w:sz="4" w:space="0" w:color="auto"/>
              <w:bottom w:val="single" w:sz="4" w:space="0" w:color="auto"/>
              <w:right w:val="single" w:sz="4" w:space="0" w:color="auto"/>
            </w:tcBorders>
            <w:vAlign w:val="center"/>
          </w:tcPr>
          <w:p w:rsidR="00933F10" w:rsidRPr="002609F5" w:rsidRDefault="00933F10" w:rsidP="00931757">
            <w:pPr>
              <w:rPr>
                <w:rFonts w:eastAsia="Calibri"/>
                <w:sz w:val="28"/>
                <w:szCs w:val="28"/>
              </w:rPr>
            </w:pPr>
          </w:p>
        </w:tc>
        <w:tc>
          <w:tcPr>
            <w:tcW w:w="6279" w:type="dxa"/>
            <w:tcBorders>
              <w:top w:val="single" w:sz="4" w:space="0" w:color="auto"/>
              <w:left w:val="single" w:sz="4" w:space="0" w:color="auto"/>
              <w:bottom w:val="single" w:sz="4" w:space="0" w:color="auto"/>
              <w:right w:val="single" w:sz="4" w:space="0" w:color="auto"/>
            </w:tcBorders>
          </w:tcPr>
          <w:p w:rsidR="00933F10" w:rsidRPr="002609F5" w:rsidRDefault="00933F10" w:rsidP="00931757">
            <w:pPr>
              <w:rPr>
                <w:rFonts w:eastAsia="Calibri"/>
                <w:sz w:val="28"/>
                <w:szCs w:val="28"/>
              </w:rPr>
            </w:pPr>
            <w:r w:rsidRPr="002609F5">
              <w:rPr>
                <w:rFonts w:eastAsia="Calibri"/>
                <w:sz w:val="28"/>
                <w:szCs w:val="28"/>
              </w:rPr>
              <w:t>Головний державний інспектор- 1 місце</w:t>
            </w:r>
          </w:p>
        </w:tc>
      </w:tr>
      <w:tr w:rsidR="002609F5" w:rsidRPr="002609F5" w:rsidTr="00931757">
        <w:tc>
          <w:tcPr>
            <w:tcW w:w="0" w:type="auto"/>
            <w:vMerge/>
            <w:tcBorders>
              <w:left w:val="single" w:sz="4" w:space="0" w:color="auto"/>
              <w:bottom w:val="single" w:sz="4" w:space="0" w:color="auto"/>
              <w:right w:val="single" w:sz="4" w:space="0" w:color="auto"/>
            </w:tcBorders>
            <w:vAlign w:val="center"/>
          </w:tcPr>
          <w:p w:rsidR="00933F10" w:rsidRPr="002609F5" w:rsidRDefault="00933F10" w:rsidP="00931757">
            <w:pPr>
              <w:jc w:val="center"/>
              <w:rPr>
                <w:rFonts w:eastAsia="Calibri"/>
                <w:sz w:val="28"/>
                <w:szCs w:val="28"/>
              </w:rPr>
            </w:pPr>
          </w:p>
        </w:tc>
        <w:tc>
          <w:tcPr>
            <w:tcW w:w="0" w:type="auto"/>
            <w:vMerge/>
            <w:tcBorders>
              <w:left w:val="single" w:sz="4" w:space="0" w:color="auto"/>
              <w:bottom w:val="single" w:sz="4" w:space="0" w:color="auto"/>
              <w:right w:val="single" w:sz="4" w:space="0" w:color="auto"/>
            </w:tcBorders>
            <w:vAlign w:val="center"/>
          </w:tcPr>
          <w:p w:rsidR="00933F10" w:rsidRPr="002609F5" w:rsidRDefault="00933F10" w:rsidP="00931757">
            <w:pPr>
              <w:rPr>
                <w:rFonts w:eastAsia="Calibri"/>
                <w:sz w:val="28"/>
                <w:szCs w:val="28"/>
              </w:rPr>
            </w:pPr>
          </w:p>
        </w:tc>
        <w:tc>
          <w:tcPr>
            <w:tcW w:w="6279" w:type="dxa"/>
            <w:tcBorders>
              <w:top w:val="single" w:sz="4" w:space="0" w:color="auto"/>
              <w:left w:val="single" w:sz="4" w:space="0" w:color="auto"/>
              <w:bottom w:val="single" w:sz="4" w:space="0" w:color="auto"/>
              <w:right w:val="single" w:sz="4" w:space="0" w:color="auto"/>
            </w:tcBorders>
          </w:tcPr>
          <w:p w:rsidR="00933F10" w:rsidRPr="002609F5" w:rsidRDefault="00933F10" w:rsidP="00931757">
            <w:pPr>
              <w:rPr>
                <w:rFonts w:eastAsia="Calibri"/>
                <w:sz w:val="28"/>
                <w:szCs w:val="28"/>
              </w:rPr>
            </w:pPr>
            <w:r w:rsidRPr="002609F5">
              <w:rPr>
                <w:rFonts w:eastAsia="Calibri"/>
                <w:sz w:val="28"/>
                <w:szCs w:val="28"/>
              </w:rPr>
              <w:t>Старший державний інспектор- 1 місце</w:t>
            </w:r>
          </w:p>
        </w:tc>
      </w:tr>
      <w:tr w:rsidR="002609F5" w:rsidRPr="002609F5" w:rsidTr="00931757">
        <w:tc>
          <w:tcPr>
            <w:tcW w:w="0" w:type="auto"/>
            <w:vMerge/>
            <w:tcBorders>
              <w:left w:val="single" w:sz="4" w:space="0" w:color="auto"/>
              <w:bottom w:val="single" w:sz="4" w:space="0" w:color="auto"/>
              <w:right w:val="single" w:sz="4" w:space="0" w:color="auto"/>
            </w:tcBorders>
            <w:vAlign w:val="center"/>
            <w:hideMark/>
          </w:tcPr>
          <w:p w:rsidR="00933F10" w:rsidRPr="002609F5" w:rsidRDefault="00933F10" w:rsidP="00931757">
            <w:pPr>
              <w:jc w:val="center"/>
              <w:rPr>
                <w:rFonts w:eastAsia="Calibri"/>
                <w:sz w:val="28"/>
                <w:szCs w:val="28"/>
              </w:rPr>
            </w:pPr>
          </w:p>
        </w:tc>
        <w:tc>
          <w:tcPr>
            <w:tcW w:w="0" w:type="auto"/>
            <w:vMerge/>
            <w:tcBorders>
              <w:left w:val="single" w:sz="4" w:space="0" w:color="auto"/>
              <w:bottom w:val="single" w:sz="4" w:space="0" w:color="auto"/>
              <w:right w:val="single" w:sz="4" w:space="0" w:color="auto"/>
            </w:tcBorders>
            <w:vAlign w:val="center"/>
            <w:hideMark/>
          </w:tcPr>
          <w:p w:rsidR="00933F10" w:rsidRPr="002609F5" w:rsidRDefault="00933F10" w:rsidP="00931757">
            <w:pPr>
              <w:rPr>
                <w:rFonts w:eastAsia="Calibri"/>
                <w:sz w:val="28"/>
                <w:szCs w:val="28"/>
              </w:rPr>
            </w:pPr>
          </w:p>
        </w:tc>
        <w:tc>
          <w:tcPr>
            <w:tcW w:w="6279" w:type="dxa"/>
            <w:tcBorders>
              <w:top w:val="single" w:sz="4" w:space="0" w:color="auto"/>
              <w:left w:val="single" w:sz="4" w:space="0" w:color="auto"/>
              <w:bottom w:val="single" w:sz="4" w:space="0" w:color="auto"/>
              <w:right w:val="single" w:sz="4" w:space="0" w:color="auto"/>
            </w:tcBorders>
            <w:hideMark/>
          </w:tcPr>
          <w:p w:rsidR="00933F10" w:rsidRPr="002609F5" w:rsidRDefault="00933F10" w:rsidP="00931757">
            <w:pPr>
              <w:rPr>
                <w:rFonts w:eastAsia="Calibri"/>
                <w:sz w:val="28"/>
                <w:szCs w:val="28"/>
              </w:rPr>
            </w:pPr>
          </w:p>
        </w:tc>
      </w:tr>
      <w:tr w:rsidR="002609F5" w:rsidRPr="002609F5" w:rsidTr="00931757">
        <w:tc>
          <w:tcPr>
            <w:tcW w:w="817" w:type="dxa"/>
            <w:vMerge w:val="restart"/>
            <w:tcBorders>
              <w:top w:val="single" w:sz="4" w:space="0" w:color="auto"/>
              <w:left w:val="single" w:sz="4" w:space="0" w:color="auto"/>
              <w:bottom w:val="single" w:sz="4" w:space="0" w:color="auto"/>
              <w:right w:val="single" w:sz="4" w:space="0" w:color="auto"/>
            </w:tcBorders>
            <w:hideMark/>
          </w:tcPr>
          <w:p w:rsidR="00933F10" w:rsidRPr="002609F5" w:rsidRDefault="00933F10" w:rsidP="00931757">
            <w:pPr>
              <w:jc w:val="center"/>
              <w:rPr>
                <w:rFonts w:eastAsia="Calibri"/>
                <w:sz w:val="28"/>
                <w:szCs w:val="28"/>
              </w:rPr>
            </w:pPr>
            <w:r w:rsidRPr="002609F5">
              <w:rPr>
                <w:rFonts w:eastAsia="Calibri"/>
                <w:sz w:val="28"/>
                <w:szCs w:val="28"/>
              </w:rPr>
              <w:t>2.</w:t>
            </w:r>
          </w:p>
        </w:tc>
        <w:tc>
          <w:tcPr>
            <w:tcW w:w="2260" w:type="dxa"/>
            <w:vMerge w:val="restart"/>
            <w:tcBorders>
              <w:top w:val="single" w:sz="4" w:space="0" w:color="auto"/>
              <w:left w:val="single" w:sz="4" w:space="0" w:color="auto"/>
              <w:bottom w:val="single" w:sz="4" w:space="0" w:color="auto"/>
              <w:right w:val="single" w:sz="4" w:space="0" w:color="auto"/>
            </w:tcBorders>
            <w:hideMark/>
          </w:tcPr>
          <w:p w:rsidR="00933F10" w:rsidRPr="002609F5" w:rsidRDefault="00933F10" w:rsidP="00931757">
            <w:pPr>
              <w:rPr>
                <w:rFonts w:eastAsia="Calibri"/>
                <w:sz w:val="28"/>
                <w:szCs w:val="28"/>
              </w:rPr>
            </w:pPr>
            <w:r w:rsidRPr="002609F5">
              <w:rPr>
                <w:rFonts w:eastAsia="Calibri"/>
                <w:sz w:val="28"/>
                <w:szCs w:val="28"/>
              </w:rPr>
              <w:t>м. Кременчук (м. Горішні Плавні)</w:t>
            </w:r>
          </w:p>
        </w:tc>
        <w:tc>
          <w:tcPr>
            <w:tcW w:w="6279" w:type="dxa"/>
            <w:tcBorders>
              <w:top w:val="single" w:sz="4" w:space="0" w:color="auto"/>
              <w:left w:val="single" w:sz="4" w:space="0" w:color="auto"/>
              <w:bottom w:val="single" w:sz="4" w:space="0" w:color="auto"/>
              <w:right w:val="single" w:sz="4" w:space="0" w:color="auto"/>
            </w:tcBorders>
            <w:hideMark/>
          </w:tcPr>
          <w:p w:rsidR="00933F10" w:rsidRPr="002609F5" w:rsidRDefault="00933F10" w:rsidP="00931757">
            <w:pPr>
              <w:rPr>
                <w:rFonts w:eastAsia="Calibri"/>
                <w:sz w:val="28"/>
                <w:szCs w:val="28"/>
              </w:rPr>
            </w:pPr>
            <w:r w:rsidRPr="002609F5">
              <w:rPr>
                <w:rFonts w:eastAsia="Calibri"/>
                <w:sz w:val="28"/>
                <w:szCs w:val="28"/>
              </w:rPr>
              <w:t>Начальник митного поста - 1 місце</w:t>
            </w:r>
          </w:p>
        </w:tc>
      </w:tr>
      <w:tr w:rsidR="002609F5" w:rsidRPr="002609F5" w:rsidTr="00931757">
        <w:tc>
          <w:tcPr>
            <w:tcW w:w="0" w:type="auto"/>
            <w:vMerge/>
            <w:tcBorders>
              <w:top w:val="single" w:sz="4" w:space="0" w:color="auto"/>
              <w:left w:val="single" w:sz="4" w:space="0" w:color="auto"/>
              <w:bottom w:val="single" w:sz="4" w:space="0" w:color="auto"/>
              <w:right w:val="single" w:sz="4" w:space="0" w:color="auto"/>
            </w:tcBorders>
            <w:vAlign w:val="center"/>
            <w:hideMark/>
          </w:tcPr>
          <w:p w:rsidR="00933F10" w:rsidRPr="002609F5" w:rsidRDefault="00933F10" w:rsidP="00931757">
            <w:pPr>
              <w:jc w:val="center"/>
              <w:rPr>
                <w:rFonts w:eastAsia="Calibri"/>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3F10" w:rsidRPr="002609F5" w:rsidRDefault="00933F10" w:rsidP="00931757">
            <w:pPr>
              <w:rPr>
                <w:rFonts w:eastAsia="Calibri"/>
                <w:sz w:val="28"/>
                <w:szCs w:val="28"/>
              </w:rPr>
            </w:pPr>
          </w:p>
        </w:tc>
        <w:tc>
          <w:tcPr>
            <w:tcW w:w="6279" w:type="dxa"/>
            <w:tcBorders>
              <w:top w:val="single" w:sz="4" w:space="0" w:color="auto"/>
              <w:left w:val="single" w:sz="4" w:space="0" w:color="auto"/>
              <w:bottom w:val="single" w:sz="4" w:space="0" w:color="auto"/>
              <w:right w:val="single" w:sz="4" w:space="0" w:color="auto"/>
            </w:tcBorders>
            <w:hideMark/>
          </w:tcPr>
          <w:p w:rsidR="00933F10" w:rsidRPr="002609F5" w:rsidRDefault="00933F10" w:rsidP="00931757">
            <w:pPr>
              <w:rPr>
                <w:rFonts w:eastAsia="Calibri"/>
                <w:sz w:val="28"/>
                <w:szCs w:val="28"/>
              </w:rPr>
            </w:pPr>
            <w:r w:rsidRPr="002609F5">
              <w:rPr>
                <w:rFonts w:eastAsia="Calibri"/>
                <w:sz w:val="28"/>
                <w:szCs w:val="28"/>
              </w:rPr>
              <w:t>Заступник начальника митного поста- 1 місце</w:t>
            </w:r>
          </w:p>
        </w:tc>
      </w:tr>
      <w:tr w:rsidR="002609F5" w:rsidRPr="002609F5" w:rsidTr="00931757">
        <w:tc>
          <w:tcPr>
            <w:tcW w:w="0" w:type="auto"/>
            <w:vMerge/>
            <w:tcBorders>
              <w:top w:val="single" w:sz="4" w:space="0" w:color="auto"/>
              <w:left w:val="single" w:sz="4" w:space="0" w:color="auto"/>
              <w:bottom w:val="single" w:sz="4" w:space="0" w:color="auto"/>
              <w:right w:val="single" w:sz="4" w:space="0" w:color="auto"/>
            </w:tcBorders>
            <w:vAlign w:val="center"/>
          </w:tcPr>
          <w:p w:rsidR="00933F10" w:rsidRPr="002609F5" w:rsidRDefault="00933F10" w:rsidP="00931757">
            <w:pPr>
              <w:jc w:val="center"/>
              <w:rPr>
                <w:rFonts w:eastAsia="Calibri"/>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33F10" w:rsidRPr="002609F5" w:rsidRDefault="00933F10" w:rsidP="00931757">
            <w:pPr>
              <w:rPr>
                <w:rFonts w:eastAsia="Calibri"/>
                <w:sz w:val="28"/>
                <w:szCs w:val="28"/>
              </w:rPr>
            </w:pPr>
          </w:p>
        </w:tc>
        <w:tc>
          <w:tcPr>
            <w:tcW w:w="6279" w:type="dxa"/>
            <w:tcBorders>
              <w:top w:val="single" w:sz="4" w:space="0" w:color="auto"/>
              <w:left w:val="single" w:sz="4" w:space="0" w:color="auto"/>
              <w:bottom w:val="single" w:sz="4" w:space="0" w:color="auto"/>
              <w:right w:val="single" w:sz="4" w:space="0" w:color="auto"/>
            </w:tcBorders>
          </w:tcPr>
          <w:p w:rsidR="00933F10" w:rsidRPr="002609F5" w:rsidRDefault="00933F10" w:rsidP="00931757">
            <w:pPr>
              <w:rPr>
                <w:rFonts w:eastAsia="Calibri"/>
                <w:sz w:val="28"/>
                <w:szCs w:val="28"/>
              </w:rPr>
            </w:pPr>
            <w:r w:rsidRPr="002609F5">
              <w:rPr>
                <w:rFonts w:eastAsia="Calibri"/>
                <w:sz w:val="28"/>
                <w:szCs w:val="28"/>
              </w:rPr>
              <w:t>Начальник відділу - 1 місце</w:t>
            </w:r>
          </w:p>
        </w:tc>
      </w:tr>
      <w:tr w:rsidR="002609F5" w:rsidRPr="002609F5" w:rsidTr="00931757">
        <w:tc>
          <w:tcPr>
            <w:tcW w:w="0" w:type="auto"/>
            <w:vMerge/>
            <w:tcBorders>
              <w:top w:val="single" w:sz="4" w:space="0" w:color="auto"/>
              <w:left w:val="single" w:sz="4" w:space="0" w:color="auto"/>
              <w:bottom w:val="single" w:sz="4" w:space="0" w:color="auto"/>
              <w:right w:val="single" w:sz="4" w:space="0" w:color="auto"/>
            </w:tcBorders>
            <w:vAlign w:val="center"/>
          </w:tcPr>
          <w:p w:rsidR="00933F10" w:rsidRPr="002609F5" w:rsidRDefault="00933F10" w:rsidP="00931757">
            <w:pPr>
              <w:jc w:val="center"/>
              <w:rPr>
                <w:rFonts w:eastAsia="Calibri"/>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33F10" w:rsidRPr="002609F5" w:rsidRDefault="00933F10" w:rsidP="00931757">
            <w:pPr>
              <w:rPr>
                <w:rFonts w:eastAsia="Calibri"/>
                <w:sz w:val="28"/>
                <w:szCs w:val="28"/>
              </w:rPr>
            </w:pPr>
          </w:p>
        </w:tc>
        <w:tc>
          <w:tcPr>
            <w:tcW w:w="6279" w:type="dxa"/>
            <w:tcBorders>
              <w:top w:val="single" w:sz="4" w:space="0" w:color="auto"/>
              <w:left w:val="single" w:sz="4" w:space="0" w:color="auto"/>
              <w:bottom w:val="single" w:sz="4" w:space="0" w:color="auto"/>
              <w:right w:val="single" w:sz="4" w:space="0" w:color="auto"/>
            </w:tcBorders>
          </w:tcPr>
          <w:p w:rsidR="00933F10" w:rsidRPr="002609F5" w:rsidRDefault="00933F10" w:rsidP="00931757">
            <w:pPr>
              <w:rPr>
                <w:rFonts w:eastAsia="Calibri"/>
                <w:sz w:val="28"/>
                <w:szCs w:val="28"/>
              </w:rPr>
            </w:pPr>
            <w:r w:rsidRPr="002609F5">
              <w:rPr>
                <w:rFonts w:eastAsia="Calibri"/>
                <w:sz w:val="28"/>
                <w:szCs w:val="28"/>
              </w:rPr>
              <w:t>Заступник начальника відділу- 1 місця</w:t>
            </w:r>
          </w:p>
        </w:tc>
      </w:tr>
      <w:tr w:rsidR="002609F5" w:rsidRPr="002609F5" w:rsidTr="00931757">
        <w:tc>
          <w:tcPr>
            <w:tcW w:w="0" w:type="auto"/>
            <w:vMerge/>
            <w:tcBorders>
              <w:top w:val="single" w:sz="4" w:space="0" w:color="auto"/>
              <w:left w:val="single" w:sz="4" w:space="0" w:color="auto"/>
              <w:bottom w:val="single" w:sz="4" w:space="0" w:color="auto"/>
              <w:right w:val="single" w:sz="4" w:space="0" w:color="auto"/>
            </w:tcBorders>
            <w:vAlign w:val="center"/>
          </w:tcPr>
          <w:p w:rsidR="00933F10" w:rsidRPr="002609F5" w:rsidRDefault="00933F10" w:rsidP="00931757">
            <w:pPr>
              <w:jc w:val="center"/>
              <w:rPr>
                <w:rFonts w:eastAsia="Calibri"/>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33F10" w:rsidRPr="002609F5" w:rsidRDefault="00933F10" w:rsidP="00931757">
            <w:pPr>
              <w:rPr>
                <w:rFonts w:eastAsia="Calibri"/>
                <w:sz w:val="28"/>
                <w:szCs w:val="28"/>
              </w:rPr>
            </w:pPr>
          </w:p>
        </w:tc>
        <w:tc>
          <w:tcPr>
            <w:tcW w:w="6279" w:type="dxa"/>
            <w:tcBorders>
              <w:top w:val="single" w:sz="4" w:space="0" w:color="auto"/>
              <w:left w:val="single" w:sz="4" w:space="0" w:color="auto"/>
              <w:bottom w:val="single" w:sz="4" w:space="0" w:color="auto"/>
              <w:right w:val="single" w:sz="4" w:space="0" w:color="auto"/>
            </w:tcBorders>
          </w:tcPr>
          <w:p w:rsidR="00933F10" w:rsidRPr="002609F5" w:rsidRDefault="00933F10" w:rsidP="00931757">
            <w:pPr>
              <w:rPr>
                <w:rFonts w:eastAsia="Calibri"/>
                <w:sz w:val="28"/>
                <w:szCs w:val="28"/>
              </w:rPr>
            </w:pPr>
            <w:r w:rsidRPr="002609F5">
              <w:rPr>
                <w:rFonts w:eastAsia="Calibri"/>
                <w:sz w:val="28"/>
                <w:szCs w:val="28"/>
              </w:rPr>
              <w:t>Головний державний інспектор - 2 місця</w:t>
            </w:r>
          </w:p>
        </w:tc>
      </w:tr>
      <w:tr w:rsidR="002609F5" w:rsidRPr="002609F5" w:rsidTr="00931757">
        <w:tc>
          <w:tcPr>
            <w:tcW w:w="0" w:type="auto"/>
            <w:vMerge/>
            <w:tcBorders>
              <w:top w:val="single" w:sz="4" w:space="0" w:color="auto"/>
              <w:left w:val="single" w:sz="4" w:space="0" w:color="auto"/>
              <w:bottom w:val="single" w:sz="4" w:space="0" w:color="auto"/>
              <w:right w:val="single" w:sz="4" w:space="0" w:color="auto"/>
            </w:tcBorders>
            <w:vAlign w:val="center"/>
            <w:hideMark/>
          </w:tcPr>
          <w:p w:rsidR="00933F10" w:rsidRPr="002609F5" w:rsidRDefault="00933F10" w:rsidP="00931757">
            <w:pPr>
              <w:jc w:val="center"/>
              <w:rPr>
                <w:rFonts w:eastAsia="Calibri"/>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3F10" w:rsidRPr="002609F5" w:rsidRDefault="00933F10" w:rsidP="00931757">
            <w:pPr>
              <w:rPr>
                <w:rFonts w:eastAsia="Calibri"/>
                <w:sz w:val="28"/>
                <w:szCs w:val="28"/>
              </w:rPr>
            </w:pPr>
          </w:p>
        </w:tc>
        <w:tc>
          <w:tcPr>
            <w:tcW w:w="6279" w:type="dxa"/>
            <w:tcBorders>
              <w:top w:val="single" w:sz="4" w:space="0" w:color="auto"/>
              <w:left w:val="single" w:sz="4" w:space="0" w:color="auto"/>
              <w:bottom w:val="single" w:sz="4" w:space="0" w:color="auto"/>
              <w:right w:val="single" w:sz="4" w:space="0" w:color="auto"/>
            </w:tcBorders>
            <w:hideMark/>
          </w:tcPr>
          <w:p w:rsidR="00933F10" w:rsidRPr="002609F5" w:rsidRDefault="00933F10" w:rsidP="00931757">
            <w:pPr>
              <w:rPr>
                <w:rFonts w:eastAsia="Calibri"/>
                <w:sz w:val="28"/>
                <w:szCs w:val="28"/>
              </w:rPr>
            </w:pPr>
            <w:r w:rsidRPr="002609F5">
              <w:rPr>
                <w:rFonts w:eastAsia="Calibri"/>
                <w:sz w:val="28"/>
                <w:szCs w:val="28"/>
              </w:rPr>
              <w:t>Старший державний інспектор - 2 місця</w:t>
            </w:r>
          </w:p>
        </w:tc>
      </w:tr>
      <w:tr w:rsidR="002609F5" w:rsidRPr="002609F5" w:rsidTr="00931757">
        <w:tc>
          <w:tcPr>
            <w:tcW w:w="0" w:type="auto"/>
            <w:vMerge w:val="restart"/>
            <w:tcBorders>
              <w:top w:val="single" w:sz="4" w:space="0" w:color="auto"/>
              <w:left w:val="single" w:sz="4" w:space="0" w:color="auto"/>
              <w:right w:val="single" w:sz="4" w:space="0" w:color="auto"/>
            </w:tcBorders>
            <w:vAlign w:val="center"/>
          </w:tcPr>
          <w:p w:rsidR="00933F10" w:rsidRPr="002609F5" w:rsidRDefault="00933F10" w:rsidP="00931757">
            <w:pPr>
              <w:jc w:val="center"/>
              <w:rPr>
                <w:rFonts w:eastAsia="Calibri"/>
                <w:sz w:val="28"/>
                <w:szCs w:val="28"/>
              </w:rPr>
            </w:pPr>
            <w:r w:rsidRPr="002609F5">
              <w:rPr>
                <w:rFonts w:eastAsia="Calibri"/>
                <w:sz w:val="28"/>
                <w:szCs w:val="28"/>
              </w:rPr>
              <w:t>3.</w:t>
            </w:r>
          </w:p>
        </w:tc>
        <w:tc>
          <w:tcPr>
            <w:tcW w:w="0" w:type="auto"/>
            <w:vMerge w:val="restart"/>
            <w:tcBorders>
              <w:top w:val="single" w:sz="4" w:space="0" w:color="auto"/>
              <w:left w:val="single" w:sz="4" w:space="0" w:color="auto"/>
              <w:right w:val="single" w:sz="4" w:space="0" w:color="auto"/>
            </w:tcBorders>
            <w:vAlign w:val="center"/>
          </w:tcPr>
          <w:p w:rsidR="00933F10" w:rsidRPr="002609F5" w:rsidRDefault="00933F10" w:rsidP="00931757">
            <w:pPr>
              <w:rPr>
                <w:rFonts w:eastAsia="Calibri"/>
                <w:sz w:val="28"/>
                <w:szCs w:val="28"/>
              </w:rPr>
            </w:pPr>
            <w:r w:rsidRPr="002609F5">
              <w:rPr>
                <w:rFonts w:eastAsia="Calibri"/>
                <w:sz w:val="28"/>
                <w:szCs w:val="28"/>
              </w:rPr>
              <w:t>м. Полтава (м. Миргород, м. Гадяч,</w:t>
            </w:r>
            <w:r w:rsidRPr="002609F5">
              <w:rPr>
                <w:sz w:val="28"/>
                <w:szCs w:val="28"/>
              </w:rPr>
              <w:t xml:space="preserve"> </w:t>
            </w:r>
            <w:r w:rsidRPr="002609F5">
              <w:rPr>
                <w:rFonts w:eastAsia="Calibri"/>
                <w:sz w:val="28"/>
                <w:szCs w:val="28"/>
              </w:rPr>
              <w:t xml:space="preserve">Полтавський район, с. </w:t>
            </w:r>
            <w:proofErr w:type="spellStart"/>
            <w:r w:rsidRPr="002609F5">
              <w:rPr>
                <w:rFonts w:eastAsia="Calibri"/>
                <w:sz w:val="28"/>
                <w:szCs w:val="28"/>
              </w:rPr>
              <w:t>Сухоносівка</w:t>
            </w:r>
            <w:proofErr w:type="spellEnd"/>
            <w:r w:rsidRPr="002609F5">
              <w:rPr>
                <w:rFonts w:eastAsia="Calibri"/>
                <w:sz w:val="28"/>
                <w:szCs w:val="28"/>
              </w:rPr>
              <w:t>)</w:t>
            </w:r>
          </w:p>
        </w:tc>
        <w:tc>
          <w:tcPr>
            <w:tcW w:w="6279" w:type="dxa"/>
            <w:tcBorders>
              <w:top w:val="single" w:sz="4" w:space="0" w:color="auto"/>
              <w:left w:val="single" w:sz="4" w:space="0" w:color="auto"/>
              <w:bottom w:val="single" w:sz="4" w:space="0" w:color="auto"/>
              <w:right w:val="single" w:sz="4" w:space="0" w:color="auto"/>
            </w:tcBorders>
          </w:tcPr>
          <w:p w:rsidR="00933F10" w:rsidRPr="002609F5" w:rsidRDefault="00933F10" w:rsidP="00931757">
            <w:pPr>
              <w:rPr>
                <w:rFonts w:eastAsia="Calibri"/>
                <w:sz w:val="28"/>
                <w:szCs w:val="28"/>
              </w:rPr>
            </w:pPr>
            <w:r w:rsidRPr="002609F5">
              <w:rPr>
                <w:rFonts w:eastAsia="Calibri"/>
                <w:sz w:val="28"/>
                <w:szCs w:val="28"/>
              </w:rPr>
              <w:t>Начальник митного поста - 1 місце</w:t>
            </w:r>
          </w:p>
        </w:tc>
      </w:tr>
      <w:tr w:rsidR="002609F5" w:rsidRPr="002609F5" w:rsidTr="00931757">
        <w:tc>
          <w:tcPr>
            <w:tcW w:w="817" w:type="dxa"/>
            <w:vMerge/>
            <w:tcBorders>
              <w:left w:val="single" w:sz="4" w:space="0" w:color="auto"/>
              <w:right w:val="single" w:sz="4" w:space="0" w:color="auto"/>
            </w:tcBorders>
            <w:hideMark/>
          </w:tcPr>
          <w:p w:rsidR="00933F10" w:rsidRPr="002609F5" w:rsidRDefault="00933F10" w:rsidP="00931757">
            <w:pPr>
              <w:rPr>
                <w:rFonts w:eastAsia="Calibri"/>
                <w:sz w:val="28"/>
                <w:szCs w:val="28"/>
              </w:rPr>
            </w:pPr>
          </w:p>
        </w:tc>
        <w:tc>
          <w:tcPr>
            <w:tcW w:w="2260" w:type="dxa"/>
            <w:vMerge/>
            <w:tcBorders>
              <w:left w:val="single" w:sz="4" w:space="0" w:color="auto"/>
              <w:right w:val="single" w:sz="4" w:space="0" w:color="auto"/>
            </w:tcBorders>
            <w:hideMark/>
          </w:tcPr>
          <w:p w:rsidR="00933F10" w:rsidRPr="002609F5" w:rsidRDefault="00933F10" w:rsidP="00931757">
            <w:pPr>
              <w:rPr>
                <w:rFonts w:eastAsia="Calibri"/>
                <w:sz w:val="28"/>
                <w:szCs w:val="28"/>
              </w:rPr>
            </w:pPr>
          </w:p>
        </w:tc>
        <w:tc>
          <w:tcPr>
            <w:tcW w:w="6279" w:type="dxa"/>
            <w:tcBorders>
              <w:top w:val="single" w:sz="4" w:space="0" w:color="auto"/>
              <w:left w:val="single" w:sz="4" w:space="0" w:color="auto"/>
              <w:bottom w:val="single" w:sz="4" w:space="0" w:color="auto"/>
              <w:right w:val="single" w:sz="4" w:space="0" w:color="auto"/>
            </w:tcBorders>
            <w:hideMark/>
          </w:tcPr>
          <w:p w:rsidR="00933F10" w:rsidRPr="002609F5" w:rsidRDefault="00933F10" w:rsidP="00931757">
            <w:pPr>
              <w:rPr>
                <w:rFonts w:eastAsia="Calibri"/>
                <w:sz w:val="28"/>
                <w:szCs w:val="28"/>
              </w:rPr>
            </w:pPr>
            <w:r w:rsidRPr="002609F5">
              <w:rPr>
                <w:rFonts w:eastAsia="Calibri"/>
                <w:sz w:val="28"/>
                <w:szCs w:val="28"/>
              </w:rPr>
              <w:t>Заступник начальника митного поста– 1місце</w:t>
            </w:r>
          </w:p>
        </w:tc>
      </w:tr>
      <w:tr w:rsidR="002609F5" w:rsidRPr="002609F5" w:rsidTr="00931757">
        <w:tc>
          <w:tcPr>
            <w:tcW w:w="0" w:type="auto"/>
            <w:vMerge/>
            <w:tcBorders>
              <w:left w:val="single" w:sz="4" w:space="0" w:color="auto"/>
              <w:right w:val="single" w:sz="4" w:space="0" w:color="auto"/>
            </w:tcBorders>
            <w:vAlign w:val="center"/>
            <w:hideMark/>
          </w:tcPr>
          <w:p w:rsidR="00933F10" w:rsidRPr="002609F5" w:rsidRDefault="00933F10" w:rsidP="00931757">
            <w:pPr>
              <w:rPr>
                <w:rFonts w:eastAsia="Calibri"/>
                <w:sz w:val="28"/>
                <w:szCs w:val="28"/>
              </w:rPr>
            </w:pPr>
          </w:p>
        </w:tc>
        <w:tc>
          <w:tcPr>
            <w:tcW w:w="0" w:type="auto"/>
            <w:vMerge/>
            <w:tcBorders>
              <w:left w:val="single" w:sz="4" w:space="0" w:color="auto"/>
              <w:right w:val="single" w:sz="4" w:space="0" w:color="auto"/>
            </w:tcBorders>
            <w:vAlign w:val="center"/>
            <w:hideMark/>
          </w:tcPr>
          <w:p w:rsidR="00933F10" w:rsidRPr="002609F5" w:rsidRDefault="00933F10" w:rsidP="00931757">
            <w:pPr>
              <w:rPr>
                <w:rFonts w:eastAsia="Calibri"/>
                <w:sz w:val="28"/>
                <w:szCs w:val="28"/>
              </w:rPr>
            </w:pPr>
          </w:p>
        </w:tc>
        <w:tc>
          <w:tcPr>
            <w:tcW w:w="6279" w:type="dxa"/>
            <w:tcBorders>
              <w:top w:val="single" w:sz="4" w:space="0" w:color="auto"/>
              <w:left w:val="single" w:sz="4" w:space="0" w:color="auto"/>
              <w:bottom w:val="single" w:sz="4" w:space="0" w:color="auto"/>
              <w:right w:val="single" w:sz="4" w:space="0" w:color="auto"/>
            </w:tcBorders>
            <w:hideMark/>
          </w:tcPr>
          <w:p w:rsidR="00933F10" w:rsidRPr="002609F5" w:rsidRDefault="00933F10" w:rsidP="00931757">
            <w:pPr>
              <w:rPr>
                <w:rFonts w:eastAsia="Calibri"/>
                <w:sz w:val="28"/>
                <w:szCs w:val="28"/>
              </w:rPr>
            </w:pPr>
            <w:r w:rsidRPr="002609F5">
              <w:rPr>
                <w:rFonts w:eastAsia="Calibri"/>
                <w:sz w:val="28"/>
                <w:szCs w:val="28"/>
              </w:rPr>
              <w:t>Начальник відділу - 1 місце</w:t>
            </w:r>
          </w:p>
        </w:tc>
      </w:tr>
      <w:tr w:rsidR="002609F5" w:rsidRPr="002609F5" w:rsidTr="00931757">
        <w:tc>
          <w:tcPr>
            <w:tcW w:w="0" w:type="auto"/>
            <w:vMerge/>
            <w:tcBorders>
              <w:left w:val="single" w:sz="4" w:space="0" w:color="auto"/>
              <w:right w:val="single" w:sz="4" w:space="0" w:color="auto"/>
            </w:tcBorders>
            <w:vAlign w:val="center"/>
            <w:hideMark/>
          </w:tcPr>
          <w:p w:rsidR="00933F10" w:rsidRPr="002609F5" w:rsidRDefault="00933F10" w:rsidP="00931757">
            <w:pPr>
              <w:rPr>
                <w:rFonts w:eastAsia="Calibri"/>
                <w:sz w:val="28"/>
                <w:szCs w:val="28"/>
              </w:rPr>
            </w:pPr>
          </w:p>
        </w:tc>
        <w:tc>
          <w:tcPr>
            <w:tcW w:w="0" w:type="auto"/>
            <w:vMerge/>
            <w:tcBorders>
              <w:left w:val="single" w:sz="4" w:space="0" w:color="auto"/>
              <w:right w:val="single" w:sz="4" w:space="0" w:color="auto"/>
            </w:tcBorders>
            <w:vAlign w:val="center"/>
            <w:hideMark/>
          </w:tcPr>
          <w:p w:rsidR="00933F10" w:rsidRPr="002609F5" w:rsidRDefault="00933F10" w:rsidP="00931757">
            <w:pPr>
              <w:rPr>
                <w:rFonts w:eastAsia="Calibri"/>
                <w:sz w:val="28"/>
                <w:szCs w:val="28"/>
              </w:rPr>
            </w:pPr>
          </w:p>
        </w:tc>
        <w:tc>
          <w:tcPr>
            <w:tcW w:w="6279" w:type="dxa"/>
            <w:tcBorders>
              <w:top w:val="single" w:sz="4" w:space="0" w:color="auto"/>
              <w:left w:val="single" w:sz="4" w:space="0" w:color="auto"/>
              <w:bottom w:val="single" w:sz="4" w:space="0" w:color="auto"/>
              <w:right w:val="single" w:sz="4" w:space="0" w:color="auto"/>
            </w:tcBorders>
            <w:hideMark/>
          </w:tcPr>
          <w:p w:rsidR="00933F10" w:rsidRPr="002609F5" w:rsidRDefault="00933F10" w:rsidP="00931757">
            <w:pPr>
              <w:rPr>
                <w:rFonts w:eastAsia="Calibri"/>
                <w:sz w:val="28"/>
                <w:szCs w:val="28"/>
              </w:rPr>
            </w:pPr>
            <w:r w:rsidRPr="002609F5">
              <w:rPr>
                <w:rFonts w:eastAsia="Calibri"/>
                <w:sz w:val="28"/>
                <w:szCs w:val="28"/>
              </w:rPr>
              <w:t>Заступник начальника відділу - 1 місце</w:t>
            </w:r>
          </w:p>
        </w:tc>
      </w:tr>
      <w:tr w:rsidR="002609F5" w:rsidRPr="002609F5" w:rsidTr="00931757">
        <w:tc>
          <w:tcPr>
            <w:tcW w:w="817" w:type="dxa"/>
            <w:vMerge/>
            <w:tcBorders>
              <w:left w:val="single" w:sz="4" w:space="0" w:color="auto"/>
              <w:right w:val="single" w:sz="4" w:space="0" w:color="auto"/>
            </w:tcBorders>
          </w:tcPr>
          <w:p w:rsidR="00933F10" w:rsidRPr="002609F5" w:rsidRDefault="00933F10" w:rsidP="00931757">
            <w:pPr>
              <w:rPr>
                <w:rFonts w:eastAsia="Calibri"/>
                <w:sz w:val="28"/>
                <w:szCs w:val="28"/>
              </w:rPr>
            </w:pPr>
          </w:p>
        </w:tc>
        <w:tc>
          <w:tcPr>
            <w:tcW w:w="2260" w:type="dxa"/>
            <w:vMerge/>
            <w:tcBorders>
              <w:left w:val="single" w:sz="4" w:space="0" w:color="auto"/>
              <w:right w:val="single" w:sz="4" w:space="0" w:color="auto"/>
            </w:tcBorders>
          </w:tcPr>
          <w:p w:rsidR="00933F10" w:rsidRPr="002609F5" w:rsidRDefault="00933F10" w:rsidP="00931757">
            <w:pPr>
              <w:rPr>
                <w:rFonts w:eastAsia="Calibri"/>
                <w:sz w:val="28"/>
                <w:szCs w:val="28"/>
              </w:rPr>
            </w:pPr>
          </w:p>
        </w:tc>
        <w:tc>
          <w:tcPr>
            <w:tcW w:w="6279" w:type="dxa"/>
            <w:tcBorders>
              <w:top w:val="single" w:sz="4" w:space="0" w:color="auto"/>
              <w:left w:val="single" w:sz="4" w:space="0" w:color="auto"/>
              <w:bottom w:val="single" w:sz="4" w:space="0" w:color="auto"/>
              <w:right w:val="single" w:sz="4" w:space="0" w:color="auto"/>
            </w:tcBorders>
          </w:tcPr>
          <w:p w:rsidR="00933F10" w:rsidRPr="002609F5" w:rsidRDefault="00933F10" w:rsidP="00931757">
            <w:pPr>
              <w:rPr>
                <w:rFonts w:eastAsia="Calibri"/>
                <w:sz w:val="28"/>
                <w:szCs w:val="28"/>
              </w:rPr>
            </w:pPr>
            <w:r w:rsidRPr="002609F5">
              <w:rPr>
                <w:rFonts w:eastAsia="Calibri"/>
                <w:sz w:val="28"/>
                <w:szCs w:val="28"/>
              </w:rPr>
              <w:t>Завідувач сектору - 3 місця</w:t>
            </w:r>
          </w:p>
        </w:tc>
      </w:tr>
      <w:tr w:rsidR="002609F5" w:rsidRPr="002609F5" w:rsidTr="00931757">
        <w:tc>
          <w:tcPr>
            <w:tcW w:w="0" w:type="auto"/>
            <w:vMerge/>
            <w:tcBorders>
              <w:left w:val="single" w:sz="4" w:space="0" w:color="auto"/>
              <w:right w:val="single" w:sz="4" w:space="0" w:color="auto"/>
            </w:tcBorders>
            <w:vAlign w:val="center"/>
            <w:hideMark/>
          </w:tcPr>
          <w:p w:rsidR="00933F10" w:rsidRPr="002609F5" w:rsidRDefault="00933F10" w:rsidP="00931757">
            <w:pPr>
              <w:rPr>
                <w:rFonts w:eastAsia="Calibri"/>
                <w:sz w:val="28"/>
                <w:szCs w:val="28"/>
              </w:rPr>
            </w:pPr>
          </w:p>
        </w:tc>
        <w:tc>
          <w:tcPr>
            <w:tcW w:w="0" w:type="auto"/>
            <w:vMerge/>
            <w:tcBorders>
              <w:left w:val="single" w:sz="4" w:space="0" w:color="auto"/>
              <w:right w:val="single" w:sz="4" w:space="0" w:color="auto"/>
            </w:tcBorders>
            <w:vAlign w:val="center"/>
            <w:hideMark/>
          </w:tcPr>
          <w:p w:rsidR="00933F10" w:rsidRPr="002609F5" w:rsidRDefault="00933F10" w:rsidP="00931757">
            <w:pPr>
              <w:rPr>
                <w:rFonts w:eastAsia="Calibri"/>
                <w:sz w:val="28"/>
                <w:szCs w:val="28"/>
              </w:rPr>
            </w:pPr>
          </w:p>
        </w:tc>
        <w:tc>
          <w:tcPr>
            <w:tcW w:w="6279" w:type="dxa"/>
            <w:tcBorders>
              <w:top w:val="single" w:sz="4" w:space="0" w:color="auto"/>
              <w:left w:val="single" w:sz="4" w:space="0" w:color="auto"/>
              <w:bottom w:val="single" w:sz="4" w:space="0" w:color="auto"/>
              <w:right w:val="single" w:sz="4" w:space="0" w:color="auto"/>
            </w:tcBorders>
            <w:hideMark/>
          </w:tcPr>
          <w:p w:rsidR="00933F10" w:rsidRPr="002609F5" w:rsidRDefault="00933F10" w:rsidP="00931757">
            <w:pPr>
              <w:rPr>
                <w:rFonts w:eastAsia="Calibri"/>
                <w:sz w:val="28"/>
                <w:szCs w:val="28"/>
              </w:rPr>
            </w:pPr>
            <w:r w:rsidRPr="002609F5">
              <w:rPr>
                <w:rFonts w:eastAsia="Calibri"/>
                <w:sz w:val="28"/>
                <w:szCs w:val="28"/>
              </w:rPr>
              <w:t>Головний державний інспектор - 5 місць</w:t>
            </w:r>
          </w:p>
        </w:tc>
      </w:tr>
      <w:tr w:rsidR="002609F5" w:rsidRPr="002609F5" w:rsidTr="00931757">
        <w:tc>
          <w:tcPr>
            <w:tcW w:w="0" w:type="auto"/>
            <w:vMerge/>
            <w:tcBorders>
              <w:left w:val="single" w:sz="4" w:space="0" w:color="auto"/>
              <w:bottom w:val="single" w:sz="4" w:space="0" w:color="auto"/>
              <w:right w:val="single" w:sz="4" w:space="0" w:color="auto"/>
            </w:tcBorders>
            <w:vAlign w:val="center"/>
            <w:hideMark/>
          </w:tcPr>
          <w:p w:rsidR="00933F10" w:rsidRPr="002609F5" w:rsidRDefault="00933F10" w:rsidP="00931757">
            <w:pPr>
              <w:rPr>
                <w:rFonts w:eastAsia="Calibri"/>
                <w:sz w:val="28"/>
                <w:szCs w:val="28"/>
              </w:rPr>
            </w:pPr>
          </w:p>
        </w:tc>
        <w:tc>
          <w:tcPr>
            <w:tcW w:w="0" w:type="auto"/>
            <w:vMerge/>
            <w:tcBorders>
              <w:left w:val="single" w:sz="4" w:space="0" w:color="auto"/>
              <w:bottom w:val="single" w:sz="4" w:space="0" w:color="auto"/>
              <w:right w:val="single" w:sz="4" w:space="0" w:color="auto"/>
            </w:tcBorders>
            <w:vAlign w:val="center"/>
            <w:hideMark/>
          </w:tcPr>
          <w:p w:rsidR="00933F10" w:rsidRPr="002609F5" w:rsidRDefault="00933F10" w:rsidP="00931757">
            <w:pPr>
              <w:rPr>
                <w:rFonts w:eastAsia="Calibri"/>
                <w:sz w:val="28"/>
                <w:szCs w:val="28"/>
              </w:rPr>
            </w:pPr>
          </w:p>
        </w:tc>
        <w:tc>
          <w:tcPr>
            <w:tcW w:w="6279" w:type="dxa"/>
            <w:tcBorders>
              <w:top w:val="single" w:sz="4" w:space="0" w:color="auto"/>
              <w:left w:val="single" w:sz="4" w:space="0" w:color="auto"/>
              <w:bottom w:val="single" w:sz="4" w:space="0" w:color="auto"/>
              <w:right w:val="single" w:sz="4" w:space="0" w:color="auto"/>
            </w:tcBorders>
            <w:hideMark/>
          </w:tcPr>
          <w:p w:rsidR="00933F10" w:rsidRPr="002609F5" w:rsidRDefault="00933F10" w:rsidP="00931757">
            <w:pPr>
              <w:rPr>
                <w:rFonts w:eastAsia="Calibri"/>
                <w:sz w:val="28"/>
                <w:szCs w:val="28"/>
              </w:rPr>
            </w:pPr>
            <w:r w:rsidRPr="002609F5">
              <w:rPr>
                <w:rFonts w:eastAsia="Calibri"/>
                <w:sz w:val="28"/>
                <w:szCs w:val="28"/>
              </w:rPr>
              <w:t>Старший державний інспектор - 2 місця</w:t>
            </w:r>
          </w:p>
        </w:tc>
      </w:tr>
    </w:tbl>
    <w:p w:rsidR="00933F10" w:rsidRPr="002609F5" w:rsidRDefault="00933F10" w:rsidP="00933F10">
      <w:pPr>
        <w:tabs>
          <w:tab w:val="left" w:pos="735"/>
        </w:tabs>
        <w:jc w:val="both"/>
        <w:outlineLvl w:val="0"/>
        <w:rPr>
          <w:sz w:val="28"/>
          <w:szCs w:val="28"/>
        </w:rPr>
      </w:pPr>
    </w:p>
    <w:p w:rsidR="00933F10" w:rsidRPr="002609F5" w:rsidRDefault="00933F10" w:rsidP="00933F10">
      <w:pPr>
        <w:tabs>
          <w:tab w:val="left" w:pos="735"/>
        </w:tabs>
        <w:jc w:val="both"/>
        <w:outlineLvl w:val="0"/>
        <w:rPr>
          <w:sz w:val="28"/>
          <w:szCs w:val="28"/>
        </w:rPr>
      </w:pPr>
      <w:r w:rsidRPr="002609F5">
        <w:rPr>
          <w:sz w:val="28"/>
          <w:szCs w:val="28"/>
        </w:rPr>
        <w:t>6.</w:t>
      </w:r>
      <w:r w:rsidRPr="002609F5">
        <w:rPr>
          <w:sz w:val="28"/>
          <w:szCs w:val="28"/>
          <w:lang w:val="ru-RU"/>
        </w:rPr>
        <w:t xml:space="preserve"> </w:t>
      </w:r>
      <w:r w:rsidRPr="002609F5">
        <w:rPr>
          <w:sz w:val="28"/>
          <w:szCs w:val="28"/>
          <w:lang w:val="ru-RU"/>
        </w:rPr>
        <w:t xml:space="preserve">) </w:t>
      </w:r>
      <w:r w:rsidRPr="002609F5">
        <w:rPr>
          <w:sz w:val="28"/>
          <w:szCs w:val="28"/>
        </w:rPr>
        <w:t xml:space="preserve">Атестація проводиться на </w:t>
      </w:r>
      <w:proofErr w:type="gramStart"/>
      <w:r w:rsidRPr="002609F5">
        <w:rPr>
          <w:sz w:val="28"/>
          <w:szCs w:val="28"/>
        </w:rPr>
        <w:t>п</w:t>
      </w:r>
      <w:proofErr w:type="gramEnd"/>
      <w:r w:rsidRPr="002609F5">
        <w:rPr>
          <w:sz w:val="28"/>
          <w:szCs w:val="28"/>
        </w:rPr>
        <w:t>ідставі відповідних Протоколів досліджень умов праці. За отриманими даними складаються проекти карт умов праці</w:t>
      </w:r>
      <w:r w:rsidRPr="002609F5">
        <w:rPr>
          <w:snapToGrid w:val="0"/>
          <w:sz w:val="28"/>
          <w:szCs w:val="28"/>
        </w:rPr>
        <w:t xml:space="preserve">, </w:t>
      </w:r>
      <w:r w:rsidRPr="002609F5">
        <w:rPr>
          <w:sz w:val="28"/>
          <w:szCs w:val="28"/>
        </w:rPr>
        <w:t xml:space="preserve">фотографій робочого дня, </w:t>
      </w:r>
      <w:r w:rsidRPr="002609F5">
        <w:rPr>
          <w:snapToGrid w:val="0"/>
          <w:sz w:val="28"/>
          <w:szCs w:val="28"/>
        </w:rPr>
        <w:t>розрахунків пільг і компенсацій</w:t>
      </w:r>
      <w:r w:rsidRPr="002609F5">
        <w:rPr>
          <w:sz w:val="28"/>
          <w:szCs w:val="28"/>
        </w:rPr>
        <w:t xml:space="preserve"> по кожному робочому місцю. </w:t>
      </w:r>
    </w:p>
    <w:p w:rsidR="008B7A01" w:rsidRPr="002609F5" w:rsidRDefault="008B7A01" w:rsidP="008B7A01">
      <w:pPr>
        <w:ind w:firstLine="567"/>
        <w:jc w:val="both"/>
        <w:rPr>
          <w:bCs/>
          <w:i/>
          <w:sz w:val="28"/>
          <w:szCs w:val="28"/>
        </w:rPr>
      </w:pPr>
    </w:p>
    <w:p w:rsidR="00E176D4" w:rsidRPr="002609F5" w:rsidRDefault="00E176D4" w:rsidP="00E176D4">
      <w:pPr>
        <w:rPr>
          <w:b/>
          <w:sz w:val="28"/>
          <w:szCs w:val="28"/>
        </w:rPr>
      </w:pPr>
    </w:p>
    <w:p w:rsidR="0044255F" w:rsidRPr="002609F5" w:rsidRDefault="006438F8" w:rsidP="000E4AC7">
      <w:pPr>
        <w:tabs>
          <w:tab w:val="left" w:pos="180"/>
        </w:tabs>
        <w:jc w:val="both"/>
        <w:rPr>
          <w:b/>
          <w:sz w:val="28"/>
          <w:szCs w:val="28"/>
        </w:rPr>
      </w:pPr>
      <w:r w:rsidRPr="002609F5">
        <w:rPr>
          <w:b/>
          <w:sz w:val="28"/>
          <w:szCs w:val="28"/>
        </w:rPr>
        <w:t xml:space="preserve">       </w:t>
      </w:r>
      <w:r w:rsidR="00A0247F" w:rsidRPr="002609F5">
        <w:rPr>
          <w:b/>
          <w:sz w:val="28"/>
          <w:szCs w:val="28"/>
        </w:rPr>
        <w:t>5. Обґрунтування розміру бюджетного призначення:</w:t>
      </w:r>
      <w:r w:rsidR="00A0247F" w:rsidRPr="002609F5">
        <w:rPr>
          <w:sz w:val="28"/>
          <w:szCs w:val="28"/>
        </w:rPr>
        <w:t xml:space="preserve"> розмір бюджетного призначення </w:t>
      </w:r>
      <w:r w:rsidR="0044255F" w:rsidRPr="002609F5">
        <w:rPr>
          <w:sz w:val="28"/>
          <w:szCs w:val="28"/>
        </w:rPr>
        <w:t>для предмет</w:t>
      </w:r>
      <w:r w:rsidR="00270EDE" w:rsidRPr="002609F5">
        <w:rPr>
          <w:sz w:val="28"/>
          <w:szCs w:val="28"/>
        </w:rPr>
        <w:t>у</w:t>
      </w:r>
      <w:r w:rsidR="0044255F" w:rsidRPr="002609F5">
        <w:rPr>
          <w:sz w:val="28"/>
          <w:szCs w:val="28"/>
        </w:rPr>
        <w:t xml:space="preserve"> закупів</w:t>
      </w:r>
      <w:r w:rsidR="007C2BD8" w:rsidRPr="002609F5">
        <w:rPr>
          <w:sz w:val="28"/>
          <w:szCs w:val="28"/>
        </w:rPr>
        <w:t>л</w:t>
      </w:r>
      <w:r w:rsidR="00270EDE" w:rsidRPr="002609F5">
        <w:rPr>
          <w:sz w:val="28"/>
          <w:szCs w:val="28"/>
        </w:rPr>
        <w:t>і</w:t>
      </w:r>
      <w:r w:rsidR="0044255F" w:rsidRPr="002609F5">
        <w:rPr>
          <w:sz w:val="28"/>
          <w:szCs w:val="28"/>
        </w:rPr>
        <w:t xml:space="preserve"> відповідає розрахунку видатків до кошторису </w:t>
      </w:r>
      <w:r w:rsidR="00270EDE" w:rsidRPr="002609F5">
        <w:rPr>
          <w:sz w:val="28"/>
          <w:szCs w:val="28"/>
        </w:rPr>
        <w:t xml:space="preserve">Полтавської митниці </w:t>
      </w:r>
      <w:r w:rsidR="0044255F" w:rsidRPr="002609F5">
        <w:rPr>
          <w:sz w:val="28"/>
          <w:szCs w:val="28"/>
        </w:rPr>
        <w:t>на 202</w:t>
      </w:r>
      <w:r w:rsidR="007C2BD8" w:rsidRPr="002609F5">
        <w:rPr>
          <w:sz w:val="28"/>
          <w:szCs w:val="28"/>
        </w:rPr>
        <w:t>3</w:t>
      </w:r>
      <w:r w:rsidR="0044255F" w:rsidRPr="002609F5">
        <w:rPr>
          <w:sz w:val="28"/>
          <w:szCs w:val="28"/>
        </w:rPr>
        <w:t xml:space="preserve"> рік </w:t>
      </w:r>
      <w:r w:rsidR="00EF4CD6" w:rsidRPr="002609F5">
        <w:rPr>
          <w:sz w:val="28"/>
          <w:szCs w:val="28"/>
        </w:rPr>
        <w:t xml:space="preserve">(зі змінами) по </w:t>
      </w:r>
      <w:r w:rsidR="0044255F" w:rsidRPr="002609F5">
        <w:rPr>
          <w:sz w:val="28"/>
          <w:szCs w:val="28"/>
        </w:rPr>
        <w:t>загальн</w:t>
      </w:r>
      <w:r w:rsidR="00EF4CD6" w:rsidRPr="002609F5">
        <w:rPr>
          <w:sz w:val="28"/>
          <w:szCs w:val="28"/>
        </w:rPr>
        <w:t>ому</w:t>
      </w:r>
      <w:r w:rsidR="0044255F" w:rsidRPr="002609F5">
        <w:rPr>
          <w:sz w:val="28"/>
          <w:szCs w:val="28"/>
        </w:rPr>
        <w:t xml:space="preserve"> фонд</w:t>
      </w:r>
      <w:r w:rsidR="00EF4CD6" w:rsidRPr="002609F5">
        <w:rPr>
          <w:sz w:val="28"/>
          <w:szCs w:val="28"/>
        </w:rPr>
        <w:t>у</w:t>
      </w:r>
      <w:r w:rsidR="0044255F" w:rsidRPr="002609F5">
        <w:rPr>
          <w:sz w:val="28"/>
          <w:szCs w:val="28"/>
        </w:rPr>
        <w:t xml:space="preserve"> за КПКВК 3506010 «Керівництво та управління у сфері митної політики»</w:t>
      </w:r>
      <w:r w:rsidR="00853255" w:rsidRPr="002609F5">
        <w:rPr>
          <w:sz w:val="28"/>
          <w:szCs w:val="28"/>
        </w:rPr>
        <w:t xml:space="preserve"> з урахуванням середньої ринкової вартості аналогічних </w:t>
      </w:r>
      <w:r w:rsidR="00726764" w:rsidRPr="002609F5">
        <w:rPr>
          <w:sz w:val="28"/>
          <w:szCs w:val="28"/>
        </w:rPr>
        <w:t>п</w:t>
      </w:r>
      <w:r w:rsidR="00853255" w:rsidRPr="002609F5">
        <w:rPr>
          <w:sz w:val="28"/>
          <w:szCs w:val="28"/>
        </w:rPr>
        <w:t>о</w:t>
      </w:r>
      <w:r w:rsidR="00726764" w:rsidRPr="002609F5">
        <w:rPr>
          <w:sz w:val="28"/>
          <w:szCs w:val="28"/>
        </w:rPr>
        <w:t>слуг</w:t>
      </w:r>
      <w:r w:rsidR="0044255F" w:rsidRPr="002609F5">
        <w:rPr>
          <w:sz w:val="28"/>
          <w:szCs w:val="28"/>
        </w:rPr>
        <w:t>.</w:t>
      </w:r>
    </w:p>
    <w:p w:rsidR="0044255F" w:rsidRPr="002609F5" w:rsidRDefault="0044255F" w:rsidP="007919B9">
      <w:pPr>
        <w:ind w:firstLine="567"/>
        <w:contextualSpacing/>
        <w:jc w:val="both"/>
        <w:rPr>
          <w:sz w:val="28"/>
          <w:szCs w:val="28"/>
        </w:rPr>
      </w:pPr>
    </w:p>
    <w:p w:rsidR="007F146A" w:rsidRPr="002609F5" w:rsidRDefault="00A0247F" w:rsidP="007919B9">
      <w:pPr>
        <w:ind w:firstLine="567"/>
        <w:contextualSpacing/>
        <w:jc w:val="both"/>
        <w:rPr>
          <w:sz w:val="28"/>
          <w:szCs w:val="28"/>
        </w:rPr>
      </w:pPr>
      <w:r w:rsidRPr="002609F5">
        <w:rPr>
          <w:b/>
          <w:sz w:val="28"/>
          <w:szCs w:val="28"/>
        </w:rPr>
        <w:t>6. Очікувана вартість предмета закупівлі:</w:t>
      </w:r>
      <w:r w:rsidR="00500435" w:rsidRPr="002609F5">
        <w:rPr>
          <w:b/>
          <w:sz w:val="28"/>
          <w:szCs w:val="28"/>
        </w:rPr>
        <w:t xml:space="preserve"> </w:t>
      </w:r>
      <w:r w:rsidR="00933F10" w:rsidRPr="002609F5">
        <w:rPr>
          <w:sz w:val="28"/>
          <w:szCs w:val="28"/>
        </w:rPr>
        <w:t>6</w:t>
      </w:r>
      <w:r w:rsidR="00726764" w:rsidRPr="002609F5">
        <w:rPr>
          <w:sz w:val="28"/>
          <w:szCs w:val="28"/>
        </w:rPr>
        <w:t>7</w:t>
      </w:r>
      <w:r w:rsidR="00933F10" w:rsidRPr="002609F5">
        <w:rPr>
          <w:sz w:val="28"/>
          <w:szCs w:val="28"/>
        </w:rPr>
        <w:t>50</w:t>
      </w:r>
      <w:r w:rsidR="00EF4CD6" w:rsidRPr="002609F5">
        <w:rPr>
          <w:sz w:val="28"/>
          <w:szCs w:val="28"/>
        </w:rPr>
        <w:t>0,00 грн. з ПДВ</w:t>
      </w:r>
      <w:r w:rsidR="007B3889" w:rsidRPr="002609F5">
        <w:rPr>
          <w:sz w:val="28"/>
          <w:szCs w:val="28"/>
        </w:rPr>
        <w:t>.</w:t>
      </w:r>
    </w:p>
    <w:p w:rsidR="00057AFB" w:rsidRPr="002609F5" w:rsidRDefault="00500435" w:rsidP="007919B9">
      <w:pPr>
        <w:ind w:firstLine="567"/>
        <w:contextualSpacing/>
        <w:jc w:val="both"/>
        <w:rPr>
          <w:sz w:val="28"/>
          <w:szCs w:val="28"/>
        </w:rPr>
      </w:pPr>
      <w:r w:rsidRPr="002609F5">
        <w:rPr>
          <w:sz w:val="28"/>
          <w:szCs w:val="28"/>
        </w:rPr>
        <w:t xml:space="preserve"> </w:t>
      </w:r>
    </w:p>
    <w:p w:rsidR="00964E6F" w:rsidRPr="002609F5" w:rsidRDefault="00A0247F" w:rsidP="007919B9">
      <w:pPr>
        <w:ind w:firstLine="567"/>
        <w:contextualSpacing/>
        <w:jc w:val="both"/>
        <w:rPr>
          <w:sz w:val="28"/>
          <w:szCs w:val="28"/>
        </w:rPr>
      </w:pPr>
      <w:r w:rsidRPr="002609F5">
        <w:rPr>
          <w:b/>
          <w:sz w:val="28"/>
          <w:szCs w:val="28"/>
        </w:rPr>
        <w:t>7. Обґрунтування очікуваної вартості предмета закупівлі:</w:t>
      </w:r>
      <w:r w:rsidRPr="002609F5">
        <w:rPr>
          <w:sz w:val="28"/>
          <w:szCs w:val="28"/>
        </w:rPr>
        <w:t xml:space="preserve"> </w:t>
      </w:r>
    </w:p>
    <w:p w:rsidR="00006754" w:rsidRPr="002609F5" w:rsidRDefault="00853255" w:rsidP="00C224AA">
      <w:pPr>
        <w:ind w:firstLine="567"/>
        <w:contextualSpacing/>
        <w:jc w:val="both"/>
        <w:rPr>
          <w:sz w:val="28"/>
          <w:szCs w:val="28"/>
        </w:rPr>
      </w:pPr>
      <w:r w:rsidRPr="002609F5">
        <w:rPr>
          <w:sz w:val="28"/>
          <w:szCs w:val="28"/>
        </w:rPr>
        <w:t>Н</w:t>
      </w:r>
      <w:r w:rsidR="00006754" w:rsidRPr="002609F5">
        <w:rPr>
          <w:sz w:val="28"/>
          <w:szCs w:val="28"/>
        </w:rPr>
        <w:t>аказом Міністерства розвитку економіки, торгівлі та сільського господарства України від 18.02.2020 №</w:t>
      </w:r>
      <w:r w:rsidRPr="002609F5">
        <w:rPr>
          <w:sz w:val="28"/>
          <w:szCs w:val="28"/>
        </w:rPr>
        <w:t xml:space="preserve"> </w:t>
      </w:r>
      <w:r w:rsidR="00006754" w:rsidRPr="002609F5">
        <w:rPr>
          <w:sz w:val="28"/>
          <w:szCs w:val="28"/>
        </w:rPr>
        <w:t>275 затверджена примірна методика визначення очікуваної вартості предмет</w:t>
      </w:r>
      <w:r w:rsidR="00064CCA" w:rsidRPr="002609F5">
        <w:rPr>
          <w:sz w:val="28"/>
          <w:szCs w:val="28"/>
        </w:rPr>
        <w:t>у</w:t>
      </w:r>
      <w:r w:rsidR="00006754" w:rsidRPr="002609F5">
        <w:rPr>
          <w:sz w:val="28"/>
          <w:szCs w:val="28"/>
        </w:rPr>
        <w:t xml:space="preserve"> закупівлі, якою передбачені методи визначення очікуваної вартості предмет</w:t>
      </w:r>
      <w:r w:rsidR="00064CCA" w:rsidRPr="002609F5">
        <w:rPr>
          <w:sz w:val="28"/>
          <w:szCs w:val="28"/>
        </w:rPr>
        <w:t>у</w:t>
      </w:r>
      <w:r w:rsidR="00006754" w:rsidRPr="002609F5">
        <w:rPr>
          <w:sz w:val="28"/>
          <w:szCs w:val="28"/>
        </w:rPr>
        <w:t xml:space="preserve"> закупівлі.</w:t>
      </w:r>
    </w:p>
    <w:p w:rsidR="00006754" w:rsidRPr="002609F5" w:rsidRDefault="00006754" w:rsidP="00006754">
      <w:pPr>
        <w:ind w:firstLine="709"/>
        <w:contextualSpacing/>
        <w:jc w:val="both"/>
        <w:rPr>
          <w:sz w:val="28"/>
          <w:szCs w:val="28"/>
        </w:rPr>
      </w:pPr>
      <w:r w:rsidRPr="002609F5">
        <w:rPr>
          <w:sz w:val="28"/>
          <w:szCs w:val="28"/>
        </w:rPr>
        <w:t xml:space="preserve">Так, очікувана вартість предмету закупівлі визначена на підставі аналізу загальнодоступної інформації про ціну </w:t>
      </w:r>
      <w:r w:rsidR="00F41163" w:rsidRPr="002609F5">
        <w:rPr>
          <w:sz w:val="28"/>
          <w:szCs w:val="28"/>
        </w:rPr>
        <w:t>т</w:t>
      </w:r>
      <w:r w:rsidRPr="002609F5">
        <w:rPr>
          <w:sz w:val="28"/>
          <w:szCs w:val="28"/>
        </w:rPr>
        <w:t>о</w:t>
      </w:r>
      <w:r w:rsidR="00F41163" w:rsidRPr="002609F5">
        <w:rPr>
          <w:sz w:val="28"/>
          <w:szCs w:val="28"/>
        </w:rPr>
        <w:t>вар</w:t>
      </w:r>
      <w:r w:rsidRPr="002609F5">
        <w:rPr>
          <w:sz w:val="28"/>
          <w:szCs w:val="28"/>
        </w:rPr>
        <w:t>у (тобто інформація про ціни, що міст</w:t>
      </w:r>
      <w:r w:rsidR="00064CCA" w:rsidRPr="002609F5">
        <w:rPr>
          <w:sz w:val="28"/>
          <w:szCs w:val="28"/>
        </w:rPr>
        <w:t>я</w:t>
      </w:r>
      <w:r w:rsidRPr="002609F5">
        <w:rPr>
          <w:sz w:val="28"/>
          <w:szCs w:val="28"/>
        </w:rPr>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2609F5">
        <w:rPr>
          <w:sz w:val="28"/>
          <w:szCs w:val="28"/>
          <w:lang w:val="en-US"/>
        </w:rPr>
        <w:t>Pr</w:t>
      </w:r>
      <w:proofErr w:type="spellEnd"/>
      <w:r w:rsidRPr="002609F5">
        <w:rPr>
          <w:sz w:val="28"/>
          <w:szCs w:val="28"/>
        </w:rPr>
        <w:t>о</w:t>
      </w:r>
      <w:r w:rsidR="00F70454" w:rsidRPr="002609F5">
        <w:rPr>
          <w:sz w:val="28"/>
          <w:szCs w:val="28"/>
          <w:lang w:val="en-US"/>
        </w:rPr>
        <w:t>z</w:t>
      </w:r>
      <w:r w:rsidRPr="002609F5">
        <w:rPr>
          <w:sz w:val="28"/>
          <w:szCs w:val="28"/>
        </w:rPr>
        <w:t>о</w:t>
      </w:r>
      <w:proofErr w:type="spellStart"/>
      <w:r w:rsidR="00F70454" w:rsidRPr="002609F5">
        <w:rPr>
          <w:sz w:val="28"/>
          <w:szCs w:val="28"/>
          <w:lang w:val="en-US"/>
        </w:rPr>
        <w:t>rr</w:t>
      </w:r>
      <w:proofErr w:type="spellEnd"/>
      <w:r w:rsidRPr="002609F5">
        <w:rPr>
          <w:sz w:val="28"/>
          <w:szCs w:val="28"/>
        </w:rPr>
        <w:t>о» тощо.</w:t>
      </w:r>
      <w:r w:rsidR="00057AFB" w:rsidRPr="002609F5">
        <w:rPr>
          <w:sz w:val="28"/>
          <w:szCs w:val="28"/>
        </w:rPr>
        <w:t xml:space="preserve"> </w:t>
      </w:r>
      <w:r w:rsidRPr="002609F5">
        <w:rPr>
          <w:sz w:val="28"/>
          <w:szCs w:val="28"/>
        </w:rPr>
        <w:t xml:space="preserve">Відповідно до вказаної методики, очікувана вартість предмету закупівлі становить </w:t>
      </w:r>
      <w:r w:rsidR="00B75D12" w:rsidRPr="002609F5">
        <w:rPr>
          <w:sz w:val="28"/>
          <w:szCs w:val="28"/>
        </w:rPr>
        <w:t>6750</w:t>
      </w:r>
      <w:r w:rsidR="00EF4CD6" w:rsidRPr="002609F5">
        <w:rPr>
          <w:sz w:val="28"/>
          <w:szCs w:val="28"/>
        </w:rPr>
        <w:t xml:space="preserve">0,00 </w:t>
      </w:r>
      <w:r w:rsidRPr="002609F5">
        <w:rPr>
          <w:sz w:val="28"/>
          <w:szCs w:val="28"/>
        </w:rPr>
        <w:t>грн</w:t>
      </w:r>
      <w:r w:rsidR="00064CCA" w:rsidRPr="002609F5">
        <w:rPr>
          <w:sz w:val="28"/>
          <w:szCs w:val="28"/>
        </w:rPr>
        <w:t>.</w:t>
      </w:r>
      <w:r w:rsidRPr="002609F5">
        <w:rPr>
          <w:sz w:val="28"/>
          <w:szCs w:val="28"/>
        </w:rPr>
        <w:t xml:space="preserve"> з ПДВ, що відповідає розміру бюджетного призначення.</w:t>
      </w:r>
    </w:p>
    <w:p w:rsidR="00BC7695" w:rsidRPr="002609F5" w:rsidRDefault="00BF492B">
      <w:pPr>
        <w:ind w:firstLine="709"/>
        <w:contextualSpacing/>
        <w:jc w:val="both"/>
        <w:rPr>
          <w:sz w:val="28"/>
          <w:szCs w:val="28"/>
        </w:rPr>
      </w:pPr>
      <w:r w:rsidRPr="002609F5">
        <w:rPr>
          <w:b/>
          <w:sz w:val="28"/>
          <w:szCs w:val="28"/>
        </w:rPr>
        <w:t>8. Застосування виключення:</w:t>
      </w:r>
      <w:r w:rsidRPr="002609F5">
        <w:rPr>
          <w:sz w:val="28"/>
          <w:szCs w:val="28"/>
        </w:rPr>
        <w:t xml:space="preserve"> не застосовується. Закупівля проводиться із застосуванням відкритих торгів з особливостями.</w:t>
      </w:r>
      <w:bookmarkEnd w:id="0"/>
    </w:p>
    <w:sectPr w:rsidR="00BC7695" w:rsidRPr="002609F5" w:rsidSect="00425D7A">
      <w:headerReference w:type="default" r:id="rId8"/>
      <w:headerReference w:type="first" r:id="rId9"/>
      <w:pgSz w:w="11906" w:h="16838" w:code="9"/>
      <w:pgMar w:top="284" w:right="68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297" w:rsidRDefault="008B5297">
      <w:r>
        <w:separator/>
      </w:r>
    </w:p>
  </w:endnote>
  <w:endnote w:type="continuationSeparator" w:id="0">
    <w:p w:rsidR="008B5297" w:rsidRDefault="008B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man Old Style"/>
    <w:panose1 w:val="02020603050405020304"/>
    <w:charset w:val="CC"/>
    <w:family w:val="roman"/>
    <w:pitch w:val="variable"/>
    <w:sig w:usb0="20002A87" w:usb1="00000000" w:usb2="00000000"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0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297" w:rsidRDefault="008B5297">
      <w:r>
        <w:separator/>
      </w:r>
    </w:p>
  </w:footnote>
  <w:footnote w:type="continuationSeparator" w:id="0">
    <w:p w:rsidR="008B5297" w:rsidRDefault="008B5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12" w:rsidRDefault="000B7912">
    <w:pPr>
      <w:pStyle w:val="af3"/>
      <w:jc w:val="center"/>
    </w:pPr>
  </w:p>
  <w:p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1">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3">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21">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21"/>
  </w:num>
  <w:num w:numId="2">
    <w:abstractNumId w:val="8"/>
  </w:num>
  <w:num w:numId="3">
    <w:abstractNumId w:val="17"/>
  </w:num>
  <w:num w:numId="4">
    <w:abstractNumId w:val="10"/>
  </w:num>
  <w:num w:numId="5">
    <w:abstractNumId w:val="3"/>
  </w:num>
  <w:num w:numId="6">
    <w:abstractNumId w:val="2"/>
  </w:num>
  <w:num w:numId="7">
    <w:abstractNumId w:val="21"/>
  </w:num>
  <w:num w:numId="8">
    <w:abstractNumId w:val="6"/>
  </w:num>
  <w:num w:numId="9">
    <w:abstractNumId w:val="7"/>
  </w:num>
  <w:num w:numId="10">
    <w:abstractNumId w:val="11"/>
  </w:num>
  <w:num w:numId="11">
    <w:abstractNumId w:val="16"/>
  </w:num>
  <w:num w:numId="12">
    <w:abstractNumId w:val="15"/>
  </w:num>
  <w:num w:numId="13">
    <w:abstractNumId w:val="18"/>
  </w:num>
  <w:num w:numId="14">
    <w:abstractNumId w:val="13"/>
  </w:num>
  <w:num w:numId="15">
    <w:abstractNumId w:val="5"/>
  </w:num>
  <w:num w:numId="16">
    <w:abstractNumId w:val="4"/>
  </w:num>
  <w:num w:numId="17">
    <w:abstractNumId w:val="14"/>
  </w:num>
  <w:num w:numId="18">
    <w:abstractNumId w:val="19"/>
  </w:num>
  <w:num w:numId="19">
    <w:abstractNumId w:val="12"/>
  </w:num>
  <w:num w:numId="20">
    <w:abstractNumId w:val="20"/>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4AC7"/>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4585"/>
    <w:rsid w:val="0021637A"/>
    <w:rsid w:val="00216623"/>
    <w:rsid w:val="0022028C"/>
    <w:rsid w:val="0022124B"/>
    <w:rsid w:val="00224AA1"/>
    <w:rsid w:val="00224F24"/>
    <w:rsid w:val="00225D32"/>
    <w:rsid w:val="00231128"/>
    <w:rsid w:val="00234764"/>
    <w:rsid w:val="002352DF"/>
    <w:rsid w:val="00240F91"/>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4726"/>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2617"/>
    <w:rsid w:val="005344FC"/>
    <w:rsid w:val="00535787"/>
    <w:rsid w:val="00540557"/>
    <w:rsid w:val="005408B4"/>
    <w:rsid w:val="00543A38"/>
    <w:rsid w:val="005460D5"/>
    <w:rsid w:val="0054611F"/>
    <w:rsid w:val="00546488"/>
    <w:rsid w:val="00546FF2"/>
    <w:rsid w:val="005557BA"/>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556"/>
    <w:rsid w:val="00614E01"/>
    <w:rsid w:val="0061676C"/>
    <w:rsid w:val="00620A74"/>
    <w:rsid w:val="00621913"/>
    <w:rsid w:val="00623A6C"/>
    <w:rsid w:val="00623E05"/>
    <w:rsid w:val="0062483A"/>
    <w:rsid w:val="0062550C"/>
    <w:rsid w:val="00627665"/>
    <w:rsid w:val="00631F4F"/>
    <w:rsid w:val="00634D8E"/>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63DC"/>
    <w:rsid w:val="00697984"/>
    <w:rsid w:val="006A35A0"/>
    <w:rsid w:val="006A6ED3"/>
    <w:rsid w:val="006A756D"/>
    <w:rsid w:val="006A7D1A"/>
    <w:rsid w:val="006B03A9"/>
    <w:rsid w:val="006B046D"/>
    <w:rsid w:val="006B1EF1"/>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0E9"/>
    <w:rsid w:val="00704E53"/>
    <w:rsid w:val="00705B34"/>
    <w:rsid w:val="007068A7"/>
    <w:rsid w:val="00706FD9"/>
    <w:rsid w:val="0070772E"/>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64D"/>
    <w:rsid w:val="00910B05"/>
    <w:rsid w:val="00914371"/>
    <w:rsid w:val="00914AD4"/>
    <w:rsid w:val="0091518E"/>
    <w:rsid w:val="0091636B"/>
    <w:rsid w:val="00931C63"/>
    <w:rsid w:val="00933F10"/>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C7536"/>
    <w:rsid w:val="00DD151E"/>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З"/>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З"/>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3028</Words>
  <Characters>1727</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2023-11-23T16:18:00Z</dcterms:created>
  <dcterms:modified xsi:type="dcterms:W3CDTF">2023-11-23T16:30:00Z</dcterms:modified>
</cp:coreProperties>
</file>