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D170A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170A">
              <w:rPr>
                <w:rStyle w:val="value"/>
                <w:rFonts w:ascii="Times New Roman" w:hAnsi="Times New Roman"/>
                <w:sz w:val="24"/>
                <w:szCs w:val="24"/>
              </w:rPr>
              <w:t>Послуги зі створення комплексної системи захисту інформації в автоматизованій системі класу 1 на об’єкті електронно-обчислювальної техніки призначеної для обробки інформації з найвищим ступенем секретності «Таємно»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5D170A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72220000-3 </w:t>
            </w:r>
            <w:proofErr w:type="spellStart"/>
            <w:r>
              <w:t>Консультаційні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систем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з </w:t>
            </w:r>
            <w:proofErr w:type="spellStart"/>
            <w:r>
              <w:t>технічних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5D170A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UA-2023-11-29-013242-a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70A" w:rsidRPr="00CA54A2" w:rsidRDefault="005D170A" w:rsidP="005D170A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54A2">
              <w:rPr>
                <w:rFonts w:ascii="Times New Roman" w:hAnsi="Times New Roman" w:cs="Times New Roman"/>
              </w:rPr>
              <w:t xml:space="preserve">У Технічних вимогах щодо створення КТЗІ об’єкту ЕОТ та КСЗІ АС класу 1 Замовника, підтвердження їх відповідності вимогам нормативних документів системи технічного захисту інформації (далі </w:t>
            </w:r>
            <w:r w:rsidRPr="00CA54A2">
              <w:rPr>
                <w:rFonts w:ascii="Times New Roman" w:hAnsi="Times New Roman" w:cs="Times New Roman"/>
                <w:w w:val="90"/>
              </w:rPr>
              <w:t xml:space="preserve">— </w:t>
            </w:r>
            <w:r w:rsidRPr="00CA54A2">
              <w:rPr>
                <w:rFonts w:ascii="Times New Roman" w:hAnsi="Times New Roman" w:cs="Times New Roman"/>
              </w:rPr>
              <w:t>Технічні вимоги) наведено посилання на такі нормативні документи: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Указ Президента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27.09.1999 № 1229 «Про </w:t>
            </w:r>
            <w:proofErr w:type="spellStart"/>
            <w:proofErr w:type="gramStart"/>
            <w:r w:rsidRPr="000E6030">
              <w:rPr>
                <w:rFonts w:ascii="Times New Roman" w:hAnsi="Times New Roman"/>
                <w:lang w:val="ru-RU"/>
              </w:rPr>
              <w:t>Положення</w:t>
            </w:r>
            <w:proofErr w:type="spellEnd"/>
            <w:proofErr w:type="gramEnd"/>
            <w:r w:rsidRPr="000E6030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технічний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Україні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>».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Постанова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Кабінету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Міні</w:t>
            </w:r>
            <w:proofErr w:type="gramStart"/>
            <w:r w:rsidRPr="000E6030">
              <w:rPr>
                <w:rFonts w:ascii="Times New Roman" w:hAnsi="Times New Roman"/>
                <w:w w:val="105"/>
                <w:lang w:val="ru-RU"/>
              </w:rPr>
              <w:t>стр</w:t>
            </w:r>
            <w:proofErr w:type="gramEnd"/>
            <w:r w:rsidRPr="000E6030">
              <w:rPr>
                <w:rFonts w:ascii="Times New Roman" w:hAnsi="Times New Roman"/>
                <w:w w:val="105"/>
                <w:lang w:val="ru-RU"/>
              </w:rPr>
              <w:t>ів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України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29.03.2006 № 373 «Про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затвердження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Правил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забезпечення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інформаційних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,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телекомунікаційних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та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інформаційно-телекомунікаційних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системах».</w:t>
            </w:r>
          </w:p>
          <w:p w:rsidR="005D170A" w:rsidRPr="00CA54A2" w:rsidRDefault="005D170A" w:rsidP="005D170A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54A2">
              <w:rPr>
                <w:rFonts w:ascii="Times New Roman" w:hAnsi="Times New Roman" w:cs="Times New Roman"/>
              </w:rPr>
              <w:t>ДСТУ 3396.1-96 Захист інформації. Технічний захист інформації. Порядок проведення робіт.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ДСТУ 3396.2-97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Технічний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Терміни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визначення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>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E6030">
              <w:rPr>
                <w:rFonts w:ascii="Times New Roman" w:hAnsi="Times New Roman"/>
                <w:lang w:val="ru-RU"/>
              </w:rPr>
              <w:t>Положення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експертизу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сфері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Затверджено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наказом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Адміністрац</w:t>
            </w:r>
            <w:proofErr w:type="gramStart"/>
            <w:r w:rsidRPr="000E6030">
              <w:rPr>
                <w:rFonts w:ascii="Times New Roman" w:hAnsi="Times New Roman"/>
                <w:lang w:val="ru-RU"/>
              </w:rPr>
              <w:t>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Д</w:t>
            </w:r>
            <w:proofErr w:type="gramEnd"/>
            <w:r w:rsidRPr="000E6030">
              <w:rPr>
                <w:rFonts w:ascii="Times New Roman" w:hAnsi="Times New Roman"/>
                <w:lang w:val="ru-RU"/>
              </w:rPr>
              <w:t>ержавної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служби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спеціального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зв'язку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16.05.2007 №</w:t>
            </w:r>
            <w:r w:rsidRPr="000E6030">
              <w:rPr>
                <w:rFonts w:ascii="Times New Roman" w:hAnsi="Times New Roman"/>
                <w:spacing w:val="-5"/>
                <w:lang w:val="ru-RU"/>
              </w:rPr>
              <w:t xml:space="preserve">93.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Зареєстровано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Міністерстві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юстиції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w w:val="105"/>
                <w:lang w:val="ru-RU"/>
              </w:rPr>
              <w:t>України</w:t>
            </w:r>
            <w:proofErr w:type="spellEnd"/>
            <w:r w:rsidRPr="000E6030">
              <w:rPr>
                <w:rFonts w:ascii="Times New Roman" w:hAnsi="Times New Roman"/>
                <w:w w:val="105"/>
                <w:lang w:val="ru-RU"/>
              </w:rPr>
              <w:t xml:space="preserve"> 16.07.2007 за № 820/14087.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1.1-002-1999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Загальні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положення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комп'ютерних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системах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несанкціонованого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доступу.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1.4-001-2000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Типове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положення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про службу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>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2.5-004-1999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Критерії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оцінки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захищеності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комп'ютерних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системах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несанкціонованого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доступу.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2.7-009-2009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Методичні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вказівки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оцінювання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функціональних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послуг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безпеки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засобах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несанкціонованого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доступу.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3.6-001-2000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Технічний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Комп’ютерні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системи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. Порядок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створення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впровадження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супроводження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модернізації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несанкціонованого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доступу.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lastRenderedPageBreak/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3.7-001-1999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Методичні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вказівки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розробки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завдання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створення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комплексної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системи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автоматизованій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системі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>.</w:t>
            </w:r>
          </w:p>
          <w:p w:rsidR="005D170A" w:rsidRPr="000E6030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3.7-003-2005 Порядок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робіт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із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створення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комплексної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системи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інформаційно-телекомунікаційній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системі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>.</w:t>
            </w:r>
          </w:p>
          <w:p w:rsidR="005D170A" w:rsidRPr="00F75663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0E6030">
              <w:rPr>
                <w:rFonts w:ascii="Times New Roman" w:hAnsi="Times New Roman"/>
                <w:lang w:val="ru-RU"/>
              </w:rPr>
              <w:t xml:space="preserve">НД </w:t>
            </w:r>
            <w:r w:rsidRPr="00CA54A2">
              <w:rPr>
                <w:rFonts w:ascii="Times New Roman" w:hAnsi="Times New Roman"/>
              </w:rPr>
              <w:t>T</w:t>
            </w:r>
            <w:r w:rsidRPr="000E6030">
              <w:rPr>
                <w:rFonts w:ascii="Times New Roman" w:hAnsi="Times New Roman"/>
                <w:lang w:val="ru-RU"/>
              </w:rPr>
              <w:t>3</w:t>
            </w:r>
            <w:r w:rsidRPr="00CA54A2">
              <w:rPr>
                <w:rFonts w:ascii="Times New Roman" w:hAnsi="Times New Roman"/>
              </w:rPr>
              <w:t>I</w:t>
            </w:r>
            <w:r w:rsidRPr="000E6030">
              <w:rPr>
                <w:rFonts w:ascii="Times New Roman" w:hAnsi="Times New Roman"/>
                <w:lang w:val="ru-RU"/>
              </w:rPr>
              <w:t xml:space="preserve"> 2.6-001-2011 Порядок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робіт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державної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експертизи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технічного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несанкціонованого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доступу та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комплексних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систем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захисту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0E6030">
              <w:rPr>
                <w:rFonts w:ascii="Times New Roman" w:hAnsi="Times New Roman"/>
                <w:lang w:val="ru-RU"/>
              </w:rPr>
              <w:t>інформаційно-телекомунікаційних</w:t>
            </w:r>
            <w:proofErr w:type="spellEnd"/>
            <w:r w:rsidRPr="000E6030">
              <w:rPr>
                <w:rFonts w:ascii="Times New Roman" w:hAnsi="Times New Roman"/>
                <w:lang w:val="ru-RU"/>
              </w:rPr>
              <w:t xml:space="preserve"> системах.</w:t>
            </w:r>
          </w:p>
          <w:p w:rsidR="005D170A" w:rsidRPr="005D170A" w:rsidRDefault="005D170A" w:rsidP="005D17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Учасник повинен мати всі </w:t>
            </w:r>
            <w:proofErr w:type="spellStart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SimSun" w:hAnsi="Times New Roman"/>
                <w:color w:val="262626"/>
                <w:sz w:val="24"/>
                <w:szCs w:val="24"/>
                <w:lang w:eastAsia="uk-UA"/>
              </w:rPr>
              <w:t>дозволи</w:t>
            </w:r>
            <w:proofErr w:type="spellEnd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>ліцензії</w:t>
            </w:r>
            <w:proofErr w:type="spellEnd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>даного</w:t>
            </w:r>
            <w:proofErr w:type="spellEnd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виду </w:t>
            </w:r>
            <w:proofErr w:type="spellStart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>робіт</w:t>
            </w:r>
            <w:proofErr w:type="spellEnd"/>
            <w:r w:rsidRPr="005D170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5D170A" w:rsidRPr="005D170A" w:rsidRDefault="005D170A" w:rsidP="005D170A">
            <w:pPr>
              <w:widowControl w:val="0"/>
              <w:tabs>
                <w:tab w:val="left" w:pos="2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uk-UA"/>
              </w:rPr>
            </w:pPr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За результатами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проведених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робіт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виконавець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має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надати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належним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чином </w:t>
            </w:r>
            <w:proofErr w:type="spellStart"/>
            <w:proofErr w:type="gram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оформлен</w:t>
            </w:r>
            <w:proofErr w:type="gramEnd"/>
            <w:r w:rsidRPr="005D170A">
              <w:rPr>
                <w:rFonts w:ascii="Times New Roman" w:eastAsia="Times New Roman" w:hAnsi="Times New Roman"/>
                <w:lang w:val="ru-RU" w:eastAsia="uk-UA"/>
              </w:rPr>
              <w:t>і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документи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відповідно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до </w:t>
            </w:r>
            <w:proofErr w:type="spellStart"/>
            <w:r w:rsidRPr="005D170A">
              <w:rPr>
                <w:rFonts w:ascii="Times New Roman" w:eastAsia="Times New Roman" w:hAnsi="Times New Roman"/>
                <w:lang w:val="ru-RU" w:eastAsia="uk-UA"/>
              </w:rPr>
              <w:t>вимог</w:t>
            </w:r>
            <w:proofErr w:type="spellEnd"/>
            <w:r w:rsidRPr="005D170A">
              <w:rPr>
                <w:rFonts w:ascii="Times New Roman" w:eastAsia="Times New Roman" w:hAnsi="Times New Roman"/>
                <w:lang w:val="ru-RU" w:eastAsia="uk-UA"/>
              </w:rPr>
              <w:t xml:space="preserve"> НД ТЗІ.</w:t>
            </w:r>
          </w:p>
          <w:p w:rsidR="0052423C" w:rsidRPr="002A4927" w:rsidRDefault="00873F6B" w:rsidP="00BC7F75">
            <w:pPr>
              <w:pStyle w:val="Standard"/>
              <w:ind w:left="5" w:firstLine="27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Додатку 1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  <w:p w:rsidR="002C1EE6" w:rsidRPr="002A4927" w:rsidRDefault="002C1EE6" w:rsidP="00204EE3">
            <w:pPr>
              <w:pStyle w:val="Standard"/>
              <w:ind w:left="32"/>
              <w:jc w:val="both"/>
              <w:rPr>
                <w:lang w:val="uk-UA"/>
              </w:rPr>
            </w:pP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5D170A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173 100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BC7F75" w:rsidRDefault="00BC7F75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1D3" w:rsidRDefault="00F161D3">
      <w:pPr>
        <w:spacing w:line="240" w:lineRule="auto"/>
      </w:pPr>
      <w:r>
        <w:separator/>
      </w:r>
    </w:p>
  </w:endnote>
  <w:endnote w:type="continuationSeparator" w:id="0">
    <w:p w:rsidR="00F161D3" w:rsidRDefault="00F16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1D3" w:rsidRDefault="00F161D3">
      <w:pPr>
        <w:spacing w:line="240" w:lineRule="auto"/>
      </w:pPr>
      <w:r>
        <w:separator/>
      </w:r>
    </w:p>
  </w:footnote>
  <w:footnote w:type="continuationSeparator" w:id="0">
    <w:p w:rsidR="00F161D3" w:rsidRDefault="00F161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34B3"/>
    <w:rsid w:val="0055380F"/>
    <w:rsid w:val="0056683F"/>
    <w:rsid w:val="0059489B"/>
    <w:rsid w:val="005A21BD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3604F"/>
    <w:rsid w:val="00A474D7"/>
    <w:rsid w:val="00A52A66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C2472"/>
    <w:rsid w:val="00DE1144"/>
    <w:rsid w:val="00DF3088"/>
    <w:rsid w:val="00E14933"/>
    <w:rsid w:val="00E340B0"/>
    <w:rsid w:val="00E71020"/>
    <w:rsid w:val="00EA072D"/>
    <w:rsid w:val="00F161D3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,Elenco Normale Знак"/>
    <w:link w:val="a9"/>
    <w:uiPriority w:val="34"/>
    <w:locked/>
    <w:rsid w:val="002A4927"/>
    <w:rPr>
      <w:rFonts w:ascii="Arial" w:eastAsia="Times New Roman" w:hAnsi="Arial"/>
      <w:lang w:eastAsia="zh-CN"/>
    </w:rPr>
  </w:style>
  <w:style w:type="paragraph" w:styleId="ab">
    <w:name w:val="Body Text"/>
    <w:basedOn w:val="a"/>
    <w:link w:val="ac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c">
    <w:name w:val="Основной текст Знак"/>
    <w:basedOn w:val="a0"/>
    <w:link w:val="ab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9-01324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2875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2023-11-30T07:34:00Z</cp:lastPrinted>
  <dcterms:created xsi:type="dcterms:W3CDTF">2023-11-30T07:38:00Z</dcterms:created>
  <dcterms:modified xsi:type="dcterms:W3CDTF">2023-11-30T07:41:00Z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