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2A4927" w:rsidRDefault="0044463B" w:rsidP="002A492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1648">
              <w:t>«</w:t>
            </w:r>
            <w:r w:rsidR="002A4927">
              <w:rPr>
                <w:rFonts w:ascii="Times New Roman" w:hAnsi="Times New Roman"/>
                <w:bCs/>
              </w:rPr>
              <w:t>Поточний ремонт системи аварійного ввімкнення резерву ГРЩ №2 і ГРЩ №4</w:t>
            </w:r>
            <w:r w:rsidRPr="00091648"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2A4927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lang w:val="uk-UA" w:eastAsia="en-US"/>
              </w:rPr>
              <w:t>65320000-2 Експлуатація електричних установок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115FD6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2A4927">
                <w:rPr>
                  <w:rStyle w:val="a8"/>
                </w:rPr>
                <w:t>UA-2023-11-24-013629-a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4927" w:rsidRPr="002A4927" w:rsidRDefault="002A4927" w:rsidP="002A4927">
            <w:pPr>
              <w:spacing w:after="0" w:line="240" w:lineRule="auto"/>
              <w:ind w:left="5" w:firstLine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>Система аварійного ввімкнення резерву в кожному ГРЩ змонтована з двох контакторів серії КТ6033Б-У3,  250А, 380V і двох реле контролю фаз ЕЛ-11м У3 (ВРУ-0,4 кВ).</w:t>
            </w:r>
          </w:p>
          <w:p w:rsidR="002A4927" w:rsidRPr="00A92ADF" w:rsidRDefault="002A4927" w:rsidP="002A4927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>При відсутності напруги на пріоритетному вводі перемикання здійснюється автоматично на резервний ввід.</w:t>
            </w:r>
          </w:p>
          <w:p w:rsidR="002A4927" w:rsidRPr="002A4927" w:rsidRDefault="002A4927" w:rsidP="002A4927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 xml:space="preserve">Строк надання  Послуг: до 15.12.2023 року    </w:t>
            </w:r>
          </w:p>
          <w:p w:rsidR="002A4927" w:rsidRPr="00A92ADF" w:rsidRDefault="002A4927" w:rsidP="002A49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>Виконавець повинен забезпечити:</w:t>
            </w:r>
          </w:p>
          <w:p w:rsidR="002A4927" w:rsidRPr="002A4927" w:rsidRDefault="002A4927" w:rsidP="002A4927">
            <w:pPr>
              <w:tabs>
                <w:tab w:val="left" w:pos="9150"/>
              </w:tabs>
              <w:spacing w:after="0" w:line="240" w:lineRule="auto"/>
              <w:ind w:left="-142" w:firstLine="14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>1. Якість і надійність послуг, мати дозвільні документи на виконання робіт.</w:t>
            </w:r>
          </w:p>
          <w:p w:rsidR="002A4927" w:rsidRPr="002A4927" w:rsidRDefault="002A4927" w:rsidP="002A4927">
            <w:pPr>
              <w:tabs>
                <w:tab w:val="left" w:pos="9150"/>
              </w:tabs>
              <w:spacing w:after="0" w:line="240" w:lineRule="auto"/>
              <w:ind w:left="-142" w:firstLine="14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 xml:space="preserve">2. Виконавець повинен надати Замовнику послуги, якість яких відповідає ПУЕ (Правила улаштування електроустановок». </w:t>
            </w:r>
          </w:p>
          <w:p w:rsidR="002A4927" w:rsidRPr="002A4927" w:rsidRDefault="002A4927" w:rsidP="002A4927">
            <w:pPr>
              <w:spacing w:after="0" w:line="240" w:lineRule="auto"/>
              <w:ind w:left="-142"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>3. Проїзд до місця виконання робіт та зворотній здійснюється силами та за рахунок Виконавця.</w:t>
            </w:r>
          </w:p>
          <w:p w:rsidR="002A4927" w:rsidRPr="002A4927" w:rsidRDefault="002A4927" w:rsidP="002A4927">
            <w:pPr>
              <w:spacing w:after="0" w:line="240" w:lineRule="auto"/>
              <w:ind w:left="-142"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>4. Надання послуг Учасник (виконавець) здійснює своїми засобами, з застосуванням власних матеріалів і техніки.</w:t>
            </w:r>
          </w:p>
          <w:p w:rsidR="002A4927" w:rsidRPr="002A4927" w:rsidRDefault="002A4927" w:rsidP="002A4927">
            <w:pPr>
              <w:tabs>
                <w:tab w:val="left" w:pos="9150"/>
              </w:tabs>
              <w:spacing w:after="0" w:line="240" w:lineRule="auto"/>
              <w:ind w:left="-142" w:firstLine="14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 xml:space="preserve">5. Персонал від Учасника (виконавця), який виконуватиме </w:t>
            </w:r>
            <w:r w:rsidRPr="002A4927">
              <w:rPr>
                <w:rFonts w:ascii="Times New Roman" w:hAnsi="Times New Roman"/>
                <w:color w:val="000000"/>
                <w:sz w:val="24"/>
                <w:szCs w:val="24"/>
              </w:rPr>
              <w:t>електромонтажні і налагоджувальні  роботи в головних розподільчих щитах №2 і №4 адміністративної будівлі за адресою: бульвар Гавела Вацлава, 8-а повинен бути атестований і мати відповідну групу з електробезпеки</w:t>
            </w:r>
            <w:r w:rsidRPr="002A49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4927" w:rsidRPr="002A4927" w:rsidRDefault="002A4927" w:rsidP="002A4927">
            <w:pPr>
              <w:spacing w:after="0" w:line="240" w:lineRule="auto"/>
              <w:ind w:left="-142"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>6. Гарантія якості виконаних робіт  з дати підписання акту виконаних робіт.</w:t>
            </w:r>
          </w:p>
          <w:p w:rsidR="002A4927" w:rsidRPr="002A4927" w:rsidRDefault="002A4927" w:rsidP="002A4927">
            <w:pPr>
              <w:spacing w:after="0" w:line="240" w:lineRule="auto"/>
              <w:ind w:left="-142"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>7. Учасник повинен мати дозвільні документи згідно вимог чинного законодавства України, які надаються під час укладання договору.</w:t>
            </w:r>
          </w:p>
          <w:p w:rsidR="00204EE3" w:rsidRPr="002A4927" w:rsidRDefault="002A4927" w:rsidP="002A4927">
            <w:pPr>
              <w:spacing w:after="0" w:line="240" w:lineRule="auto"/>
              <w:ind w:left="-142" w:firstLine="14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4927">
              <w:rPr>
                <w:rFonts w:ascii="Times New Roman" w:hAnsi="Times New Roman"/>
                <w:sz w:val="24"/>
                <w:szCs w:val="24"/>
              </w:rPr>
              <w:t xml:space="preserve">8. Розрахунок вартості послуг надати у вигляді договірної ціни та локального кошторису. </w:t>
            </w:r>
          </w:p>
          <w:p w:rsidR="0052423C" w:rsidRPr="002A4927" w:rsidRDefault="00873F6B" w:rsidP="002A4927">
            <w:pPr>
              <w:pStyle w:val="Standard"/>
              <w:ind w:left="-137" w:firstLine="169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  <w:p w:rsidR="002C1EE6" w:rsidRPr="002A4927" w:rsidRDefault="002C1EE6" w:rsidP="00204EE3">
            <w:pPr>
              <w:pStyle w:val="Standard"/>
              <w:ind w:left="32"/>
              <w:jc w:val="both"/>
              <w:rPr>
                <w:lang w:val="uk-UA"/>
              </w:rPr>
            </w:pP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A92ADF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218</w:t>
            </w:r>
            <w:r w:rsidR="00040524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B0" w:rsidRDefault="008C1BB0">
      <w:pPr>
        <w:spacing w:line="240" w:lineRule="auto"/>
      </w:pPr>
      <w:r>
        <w:separator/>
      </w:r>
    </w:p>
  </w:endnote>
  <w:endnote w:type="continuationSeparator" w:id="0">
    <w:p w:rsidR="008C1BB0" w:rsidRDefault="008C1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B0" w:rsidRDefault="008C1BB0">
      <w:pPr>
        <w:spacing w:line="240" w:lineRule="auto"/>
      </w:pPr>
      <w:r>
        <w:separator/>
      </w:r>
    </w:p>
  </w:footnote>
  <w:footnote w:type="continuationSeparator" w:id="0">
    <w:p w:rsidR="008C1BB0" w:rsidRDefault="008C1B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4B3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1BB0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429D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4-01362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2023-11-29T14:38:00Z</cp:lastPrinted>
  <dcterms:created xsi:type="dcterms:W3CDTF">2023-11-29T14:26:00Z</dcterms:created>
  <dcterms:modified xsi:type="dcterms:W3CDTF">2023-11-29T14:38:00Z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