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648" w:rsidRPr="007E11A6" w:rsidRDefault="006E0648" w:rsidP="006E0648">
      <w:pPr>
        <w:contextualSpacing/>
        <w:jc w:val="center"/>
        <w:rPr>
          <w:b/>
          <w:sz w:val="28"/>
          <w:szCs w:val="28"/>
        </w:rPr>
      </w:pPr>
      <w:r w:rsidRPr="007E11A6">
        <w:rPr>
          <w:b/>
          <w:sz w:val="28"/>
          <w:szCs w:val="28"/>
        </w:rPr>
        <w:t>ОБҐРУНТУВАННЯ ТЕХНІЧНИХ ТА ЯКІСНИХ ХАРАКТЕРИСТИК ПРЕДМЕТА</w:t>
      </w:r>
      <w:r w:rsidRPr="007E11A6">
        <w:rPr>
          <w:b/>
          <w:sz w:val="28"/>
          <w:szCs w:val="28"/>
          <w:lang w:val="ru-RU"/>
        </w:rPr>
        <w:t xml:space="preserve"> </w:t>
      </w:r>
      <w:r w:rsidRPr="007E11A6">
        <w:rPr>
          <w:b/>
          <w:sz w:val="28"/>
          <w:szCs w:val="28"/>
        </w:rPr>
        <w:t>ЗАКУПІВЛІ, РОЗМІРУ БЮДЖЕТНОГО ПРИЗНАЧЕННЯ, ОЧІКУВАНОЇ</w:t>
      </w:r>
      <w:r w:rsidRPr="007E11A6">
        <w:rPr>
          <w:b/>
          <w:sz w:val="28"/>
          <w:szCs w:val="28"/>
          <w:lang w:val="ru-RU"/>
        </w:rPr>
        <w:t xml:space="preserve"> </w:t>
      </w:r>
      <w:r w:rsidRPr="007E11A6">
        <w:rPr>
          <w:b/>
          <w:sz w:val="28"/>
          <w:szCs w:val="28"/>
        </w:rPr>
        <w:t>ВАРТОСТІ ПРЕДМЕТА ЗАКУПІВЛІ</w:t>
      </w:r>
    </w:p>
    <w:p w:rsidR="007919B9" w:rsidRPr="007E11A6" w:rsidRDefault="006E0648" w:rsidP="006E0648">
      <w:pPr>
        <w:contextualSpacing/>
        <w:jc w:val="center"/>
        <w:rPr>
          <w:b/>
          <w:sz w:val="28"/>
          <w:szCs w:val="28"/>
        </w:rPr>
      </w:pPr>
      <w:r w:rsidRPr="007E11A6">
        <w:rPr>
          <w:b/>
          <w:sz w:val="28"/>
          <w:szCs w:val="28"/>
        </w:rPr>
        <w:t xml:space="preserve">(відповідно до пункту </w:t>
      </w:r>
      <w:r w:rsidR="00673C61" w:rsidRPr="007E11A6">
        <w:rPr>
          <w:b/>
          <w:sz w:val="28"/>
          <w:szCs w:val="28"/>
        </w:rPr>
        <w:t>4</w:t>
      </w:r>
      <w:r w:rsidR="00673C61" w:rsidRPr="007E11A6">
        <w:rPr>
          <w:b/>
          <w:sz w:val="28"/>
          <w:szCs w:val="28"/>
          <w:vertAlign w:val="superscript"/>
        </w:rPr>
        <w:t>1</w:t>
      </w:r>
      <w:r w:rsidRPr="007E11A6">
        <w:rPr>
          <w:b/>
          <w:sz w:val="28"/>
          <w:szCs w:val="28"/>
        </w:rPr>
        <w:t xml:space="preserve"> постанови КМУ від 11.10.2016 № 710 </w:t>
      </w:r>
    </w:p>
    <w:p w:rsidR="006E0648" w:rsidRPr="007E11A6" w:rsidRDefault="006E0648" w:rsidP="006E0648">
      <w:pPr>
        <w:contextualSpacing/>
        <w:jc w:val="center"/>
        <w:rPr>
          <w:b/>
          <w:sz w:val="28"/>
          <w:szCs w:val="28"/>
        </w:rPr>
      </w:pPr>
      <w:r w:rsidRPr="007E11A6">
        <w:rPr>
          <w:b/>
          <w:sz w:val="28"/>
          <w:szCs w:val="28"/>
        </w:rPr>
        <w:t>«Про ефективне</w:t>
      </w:r>
      <w:r w:rsidR="007919B9" w:rsidRPr="007E11A6">
        <w:rPr>
          <w:b/>
          <w:sz w:val="28"/>
          <w:szCs w:val="28"/>
        </w:rPr>
        <w:t xml:space="preserve"> </w:t>
      </w:r>
      <w:r w:rsidRPr="007E11A6">
        <w:rPr>
          <w:b/>
          <w:sz w:val="28"/>
          <w:szCs w:val="28"/>
        </w:rPr>
        <w:t>використання державних коштів» (зі змінами))</w:t>
      </w:r>
    </w:p>
    <w:p w:rsidR="006E0648" w:rsidRPr="007E11A6" w:rsidRDefault="006E0648" w:rsidP="006E0648">
      <w:pPr>
        <w:contextualSpacing/>
        <w:jc w:val="center"/>
        <w:rPr>
          <w:b/>
          <w:sz w:val="28"/>
          <w:szCs w:val="28"/>
        </w:rPr>
      </w:pPr>
    </w:p>
    <w:p w:rsidR="006E0648" w:rsidRPr="007E11A6" w:rsidRDefault="006E0648" w:rsidP="007919B9">
      <w:pPr>
        <w:ind w:firstLine="567"/>
        <w:contextualSpacing/>
        <w:jc w:val="both"/>
        <w:rPr>
          <w:sz w:val="28"/>
          <w:szCs w:val="28"/>
        </w:rPr>
      </w:pPr>
      <w:r w:rsidRPr="007E11A6">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452DA4" w:rsidRPr="007E11A6">
        <w:rPr>
          <w:sz w:val="28"/>
          <w:szCs w:val="28"/>
        </w:rPr>
        <w:t>Полтавська митниця; вул. Кукоби Анатолія, буд.</w:t>
      </w:r>
      <w:r w:rsidR="00BE601F" w:rsidRPr="007E11A6">
        <w:rPr>
          <w:sz w:val="28"/>
          <w:szCs w:val="28"/>
        </w:rPr>
        <w:t xml:space="preserve"> </w:t>
      </w:r>
      <w:r w:rsidR="00452DA4" w:rsidRPr="007E11A6">
        <w:rPr>
          <w:sz w:val="28"/>
          <w:szCs w:val="28"/>
        </w:rPr>
        <w:t>28,</w:t>
      </w:r>
      <w:r w:rsidR="00452DA4" w:rsidRPr="007E11A6">
        <w:t xml:space="preserve"> </w:t>
      </w:r>
      <w:r w:rsidR="00452DA4" w:rsidRPr="007E11A6">
        <w:rPr>
          <w:sz w:val="28"/>
          <w:szCs w:val="28"/>
        </w:rPr>
        <w:t>м. Полтава</w:t>
      </w:r>
      <w:r w:rsidR="00BE601F" w:rsidRPr="007E11A6">
        <w:rPr>
          <w:sz w:val="28"/>
          <w:szCs w:val="28"/>
        </w:rPr>
        <w:t>,</w:t>
      </w:r>
      <w:r w:rsidR="00452DA4" w:rsidRPr="007E11A6">
        <w:t xml:space="preserve"> </w:t>
      </w:r>
      <w:r w:rsidR="00452DA4" w:rsidRPr="007E11A6">
        <w:rPr>
          <w:sz w:val="28"/>
          <w:szCs w:val="28"/>
        </w:rPr>
        <w:t>Полтавська область,</w:t>
      </w:r>
      <w:r w:rsidR="00452DA4" w:rsidRPr="007E11A6">
        <w:t xml:space="preserve"> </w:t>
      </w:r>
      <w:r w:rsidR="00452DA4" w:rsidRPr="007E11A6">
        <w:rPr>
          <w:sz w:val="28"/>
          <w:szCs w:val="28"/>
        </w:rPr>
        <w:t>36022</w:t>
      </w:r>
      <w:r w:rsidRPr="007E11A6">
        <w:rPr>
          <w:sz w:val="28"/>
          <w:szCs w:val="28"/>
        </w:rPr>
        <w:t xml:space="preserve">; код ЄДРПОУ </w:t>
      </w:r>
      <w:r w:rsidR="006438F8" w:rsidRPr="007E11A6">
        <w:rPr>
          <w:sz w:val="28"/>
          <w:szCs w:val="28"/>
        </w:rPr>
        <w:t>ВП:</w:t>
      </w:r>
      <w:r w:rsidRPr="007E11A6">
        <w:rPr>
          <w:sz w:val="28"/>
          <w:szCs w:val="28"/>
        </w:rPr>
        <w:t xml:space="preserve"> 43</w:t>
      </w:r>
      <w:r w:rsidR="00BE601F" w:rsidRPr="007E11A6">
        <w:rPr>
          <w:sz w:val="28"/>
          <w:szCs w:val="28"/>
        </w:rPr>
        <w:t>9</w:t>
      </w:r>
      <w:r w:rsidRPr="007E11A6">
        <w:rPr>
          <w:sz w:val="28"/>
          <w:szCs w:val="28"/>
        </w:rPr>
        <w:t>9</w:t>
      </w:r>
      <w:r w:rsidR="00BE601F" w:rsidRPr="007E11A6">
        <w:rPr>
          <w:sz w:val="28"/>
          <w:szCs w:val="28"/>
        </w:rPr>
        <w:t>7576</w:t>
      </w:r>
      <w:r w:rsidRPr="007E11A6">
        <w:rPr>
          <w:sz w:val="28"/>
          <w:szCs w:val="28"/>
        </w:rPr>
        <w:t>; категорія замовника – орган державної  влади.</w:t>
      </w:r>
    </w:p>
    <w:p w:rsidR="006E0648" w:rsidRPr="007E11A6" w:rsidRDefault="006E0648" w:rsidP="007919B9">
      <w:pPr>
        <w:ind w:firstLine="567"/>
        <w:contextualSpacing/>
        <w:jc w:val="both"/>
        <w:rPr>
          <w:sz w:val="28"/>
          <w:szCs w:val="28"/>
        </w:rPr>
      </w:pPr>
    </w:p>
    <w:p w:rsidR="00006754" w:rsidRPr="007E11A6" w:rsidRDefault="006E0648" w:rsidP="00006754">
      <w:pPr>
        <w:ind w:firstLine="567"/>
        <w:contextualSpacing/>
        <w:jc w:val="both"/>
        <w:rPr>
          <w:sz w:val="28"/>
          <w:szCs w:val="28"/>
        </w:rPr>
      </w:pPr>
      <w:r w:rsidRPr="007E11A6">
        <w:rPr>
          <w:b/>
          <w:sz w:val="28"/>
          <w:szCs w:val="28"/>
        </w:rPr>
        <w:t>2. Назва предмета закупівлі із зазначенням коду за Єдиним закупівельним словником (у раз</w:t>
      </w:r>
      <w:bookmarkStart w:id="0" w:name="_GoBack"/>
      <w:bookmarkEnd w:id="0"/>
      <w:r w:rsidRPr="007E11A6">
        <w:rPr>
          <w:b/>
          <w:sz w:val="28"/>
          <w:szCs w:val="28"/>
        </w:rPr>
        <w:t xml:space="preserve">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16569" w:rsidRPr="007E11A6">
        <w:rPr>
          <w:sz w:val="28"/>
          <w:szCs w:val="28"/>
        </w:rPr>
        <w:t xml:space="preserve">Дверні замки </w:t>
      </w:r>
      <w:proofErr w:type="spellStart"/>
      <w:r w:rsidR="00916569" w:rsidRPr="007E11A6">
        <w:rPr>
          <w:sz w:val="28"/>
          <w:szCs w:val="28"/>
        </w:rPr>
        <w:t>врізні</w:t>
      </w:r>
      <w:proofErr w:type="spellEnd"/>
      <w:r w:rsidR="00916569" w:rsidRPr="007E11A6">
        <w:rPr>
          <w:sz w:val="28"/>
          <w:szCs w:val="28"/>
        </w:rPr>
        <w:t xml:space="preserve"> та циліндри</w:t>
      </w:r>
      <w:r w:rsidR="00D067E2" w:rsidRPr="007E11A6">
        <w:rPr>
          <w:b/>
          <w:sz w:val="28"/>
          <w:szCs w:val="28"/>
        </w:rPr>
        <w:t xml:space="preserve"> </w:t>
      </w:r>
      <w:r w:rsidR="00D067E2" w:rsidRPr="007E11A6">
        <w:rPr>
          <w:sz w:val="28"/>
          <w:szCs w:val="28"/>
        </w:rPr>
        <w:t xml:space="preserve">за кодом ДК 021:2015: </w:t>
      </w:r>
      <w:r w:rsidR="00916569" w:rsidRPr="007E11A6">
        <w:rPr>
          <w:sz w:val="28"/>
          <w:szCs w:val="28"/>
        </w:rPr>
        <w:t>44520000-1 «Замки, ключі та петлі</w:t>
      </w:r>
      <w:r w:rsidR="00D067E2" w:rsidRPr="007E11A6">
        <w:rPr>
          <w:sz w:val="28"/>
          <w:szCs w:val="28"/>
        </w:rPr>
        <w:t>»</w:t>
      </w:r>
      <w:r w:rsidR="00006754" w:rsidRPr="007E11A6">
        <w:rPr>
          <w:sz w:val="28"/>
          <w:szCs w:val="28"/>
        </w:rPr>
        <w:t>.</w:t>
      </w:r>
    </w:p>
    <w:p w:rsidR="00006754" w:rsidRPr="007E11A6" w:rsidRDefault="00006754" w:rsidP="00006754">
      <w:pPr>
        <w:tabs>
          <w:tab w:val="left" w:pos="360"/>
          <w:tab w:val="left" w:pos="720"/>
        </w:tabs>
        <w:contextualSpacing/>
        <w:jc w:val="both"/>
        <w:rPr>
          <w:rFonts w:eastAsia="Calibri"/>
          <w:sz w:val="28"/>
          <w:szCs w:val="28"/>
        </w:rPr>
      </w:pPr>
    </w:p>
    <w:p w:rsidR="007C2BD8" w:rsidRPr="007E11A6" w:rsidRDefault="007C2BD8" w:rsidP="00006754">
      <w:pPr>
        <w:tabs>
          <w:tab w:val="left" w:pos="360"/>
          <w:tab w:val="left" w:pos="567"/>
        </w:tabs>
        <w:contextualSpacing/>
        <w:jc w:val="both"/>
        <w:rPr>
          <w:b/>
          <w:sz w:val="28"/>
          <w:szCs w:val="28"/>
        </w:rPr>
      </w:pPr>
      <w:r w:rsidRPr="007E11A6">
        <w:rPr>
          <w:rFonts w:eastAsia="Calibri"/>
          <w:sz w:val="28"/>
          <w:szCs w:val="28"/>
        </w:rPr>
        <w:t xml:space="preserve"> </w:t>
      </w:r>
      <w:r w:rsidR="00006754" w:rsidRPr="007E11A6">
        <w:rPr>
          <w:rFonts w:eastAsia="Calibri"/>
          <w:sz w:val="28"/>
          <w:szCs w:val="28"/>
        </w:rPr>
        <w:tab/>
      </w:r>
      <w:r w:rsidR="00006754" w:rsidRPr="007E11A6">
        <w:rPr>
          <w:rFonts w:eastAsia="Calibri"/>
          <w:sz w:val="28"/>
          <w:szCs w:val="28"/>
        </w:rPr>
        <w:tab/>
      </w:r>
      <w:r w:rsidR="006E0648" w:rsidRPr="007E11A6">
        <w:rPr>
          <w:b/>
          <w:sz w:val="28"/>
          <w:szCs w:val="28"/>
        </w:rPr>
        <w:t>3. Ідентифікатор закупів</w:t>
      </w:r>
      <w:r w:rsidRPr="007E11A6">
        <w:rPr>
          <w:b/>
          <w:sz w:val="28"/>
          <w:szCs w:val="28"/>
        </w:rPr>
        <w:t>л</w:t>
      </w:r>
      <w:r w:rsidR="00AF41A4" w:rsidRPr="007E11A6">
        <w:rPr>
          <w:b/>
          <w:sz w:val="28"/>
          <w:szCs w:val="28"/>
        </w:rPr>
        <w:t>і</w:t>
      </w:r>
      <w:r w:rsidR="006E0648" w:rsidRPr="007E11A6">
        <w:rPr>
          <w:b/>
          <w:sz w:val="28"/>
          <w:szCs w:val="28"/>
        </w:rPr>
        <w:t xml:space="preserve">: — </w:t>
      </w:r>
      <w:r w:rsidR="00916569" w:rsidRPr="007E11A6">
        <w:rPr>
          <w:b/>
          <w:sz w:val="28"/>
          <w:szCs w:val="28"/>
          <w:lang w:val="en-US"/>
        </w:rPr>
        <w:t>UA-2023-12-01-016825-a</w:t>
      </w:r>
    </w:p>
    <w:p w:rsidR="00B661EC" w:rsidRPr="007E11A6" w:rsidRDefault="00B661EC" w:rsidP="007919B9">
      <w:pPr>
        <w:ind w:firstLine="567"/>
        <w:contextualSpacing/>
        <w:jc w:val="both"/>
        <w:rPr>
          <w:b/>
          <w:sz w:val="28"/>
          <w:szCs w:val="28"/>
        </w:rPr>
      </w:pPr>
    </w:p>
    <w:p w:rsidR="00006754" w:rsidRPr="007E11A6" w:rsidRDefault="00A0247F" w:rsidP="007919B9">
      <w:pPr>
        <w:ind w:firstLine="567"/>
        <w:contextualSpacing/>
        <w:jc w:val="both"/>
        <w:rPr>
          <w:sz w:val="28"/>
          <w:szCs w:val="28"/>
        </w:rPr>
      </w:pPr>
      <w:r w:rsidRPr="007E11A6">
        <w:rPr>
          <w:b/>
          <w:sz w:val="28"/>
          <w:szCs w:val="28"/>
        </w:rPr>
        <w:t>4. Обґрунтування технічних та якісних характеристик предмета закупівлі:</w:t>
      </w:r>
      <w:r w:rsidRPr="007E11A6">
        <w:t xml:space="preserve"> </w:t>
      </w:r>
      <w:r w:rsidRPr="007E11A6">
        <w:rPr>
          <w:sz w:val="28"/>
          <w:szCs w:val="28"/>
        </w:rPr>
        <w:t>технічні та якісні характеристики предмета закупівлі визначені відповідно до потреб замовника</w:t>
      </w:r>
      <w:r w:rsidR="00006754" w:rsidRPr="007E11A6">
        <w:rPr>
          <w:sz w:val="28"/>
          <w:szCs w:val="28"/>
        </w:rPr>
        <w:t>.</w:t>
      </w:r>
    </w:p>
    <w:p w:rsidR="008B7A01" w:rsidRPr="007E11A6" w:rsidRDefault="008B7A01" w:rsidP="008B7A01">
      <w:pPr>
        <w:shd w:val="clear" w:color="auto" w:fill="FFFFFF"/>
        <w:ind w:left="34" w:right="1"/>
        <w:jc w:val="center"/>
        <w:rPr>
          <w:b/>
          <w:sz w:val="28"/>
          <w:szCs w:val="28"/>
          <w:shd w:val="clear" w:color="auto" w:fill="FFFFFF"/>
        </w:rPr>
      </w:pPr>
    </w:p>
    <w:p w:rsidR="00916569" w:rsidRPr="007E11A6" w:rsidRDefault="00916569" w:rsidP="00916569">
      <w:pPr>
        <w:shd w:val="clear" w:color="auto" w:fill="FFFFFF"/>
        <w:ind w:left="34" w:right="1"/>
        <w:jc w:val="center"/>
        <w:rPr>
          <w:b/>
          <w:sz w:val="28"/>
          <w:szCs w:val="28"/>
          <w:shd w:val="clear" w:color="auto" w:fill="FFFFFF"/>
          <w:lang w:val="ru-RU"/>
        </w:rPr>
      </w:pPr>
      <w:r w:rsidRPr="007E11A6">
        <w:rPr>
          <w:b/>
          <w:sz w:val="28"/>
          <w:szCs w:val="28"/>
          <w:shd w:val="clear" w:color="auto" w:fill="FFFFFF"/>
        </w:rPr>
        <w:t>Інформація про необхідні технічні, якісні та кількісні характеристики предмета закупівлі</w:t>
      </w:r>
    </w:p>
    <w:p w:rsidR="00916569" w:rsidRPr="007E11A6" w:rsidRDefault="00916569" w:rsidP="00916569">
      <w:pPr>
        <w:shd w:val="clear" w:color="auto" w:fill="FFFFFF"/>
        <w:ind w:left="34" w:right="1"/>
        <w:jc w:val="center"/>
        <w:rPr>
          <w:b/>
          <w:sz w:val="20"/>
          <w:szCs w:val="20"/>
          <w:shd w:val="clear" w:color="auto" w:fill="FFFFFF"/>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90"/>
        <w:gridCol w:w="1097"/>
        <w:gridCol w:w="886"/>
        <w:gridCol w:w="1479"/>
        <w:gridCol w:w="2338"/>
      </w:tblGrid>
      <w:tr w:rsidR="007E11A6" w:rsidRPr="007E11A6" w:rsidTr="00634DC7">
        <w:trPr>
          <w:trHeight w:val="771"/>
        </w:trPr>
        <w:tc>
          <w:tcPr>
            <w:tcW w:w="1944" w:type="pct"/>
            <w:shd w:val="clear" w:color="auto" w:fill="FFFFFF"/>
            <w:tcMar>
              <w:top w:w="0" w:type="dxa"/>
              <w:left w:w="108" w:type="dxa"/>
              <w:bottom w:w="0" w:type="dxa"/>
              <w:right w:w="108" w:type="dxa"/>
            </w:tcMar>
            <w:vAlign w:val="center"/>
            <w:hideMark/>
          </w:tcPr>
          <w:p w:rsidR="00916569" w:rsidRPr="007E11A6" w:rsidRDefault="00916569" w:rsidP="005C1C3C">
            <w:pPr>
              <w:jc w:val="center"/>
              <w:rPr>
                <w:rFonts w:eastAsia="Calibri"/>
                <w:b/>
                <w:bCs/>
              </w:rPr>
            </w:pPr>
            <w:r w:rsidRPr="007E11A6">
              <w:rPr>
                <w:rFonts w:eastAsia="Calibri"/>
                <w:b/>
                <w:bCs/>
              </w:rPr>
              <w:t>Вимоги замовника</w:t>
            </w:r>
          </w:p>
        </w:tc>
        <w:tc>
          <w:tcPr>
            <w:tcW w:w="578" w:type="pct"/>
            <w:shd w:val="clear" w:color="auto" w:fill="FFFFFF"/>
            <w:tcMar>
              <w:top w:w="0" w:type="dxa"/>
              <w:left w:w="108" w:type="dxa"/>
              <w:bottom w:w="0" w:type="dxa"/>
              <w:right w:w="108" w:type="dxa"/>
            </w:tcMar>
            <w:vAlign w:val="center"/>
            <w:hideMark/>
          </w:tcPr>
          <w:p w:rsidR="00916569" w:rsidRPr="007E11A6" w:rsidRDefault="00916569" w:rsidP="005C1C3C">
            <w:pPr>
              <w:jc w:val="center"/>
              <w:rPr>
                <w:rFonts w:eastAsia="Calibri"/>
                <w:b/>
                <w:bCs/>
              </w:rPr>
            </w:pPr>
            <w:r w:rsidRPr="007E11A6">
              <w:rPr>
                <w:rFonts w:eastAsia="Calibri"/>
                <w:b/>
                <w:bCs/>
              </w:rPr>
              <w:t xml:space="preserve">Од. </w:t>
            </w:r>
            <w:proofErr w:type="spellStart"/>
            <w:r w:rsidRPr="007E11A6">
              <w:rPr>
                <w:rFonts w:eastAsia="Calibri"/>
                <w:b/>
                <w:bCs/>
              </w:rPr>
              <w:t>вим</w:t>
            </w:r>
            <w:proofErr w:type="spellEnd"/>
            <w:r w:rsidRPr="007E11A6">
              <w:rPr>
                <w:rFonts w:eastAsia="Calibri"/>
                <w:b/>
                <w:bCs/>
              </w:rPr>
              <w:t>.</w:t>
            </w:r>
          </w:p>
        </w:tc>
        <w:tc>
          <w:tcPr>
            <w:tcW w:w="467" w:type="pct"/>
            <w:shd w:val="clear" w:color="auto" w:fill="FFFFFF"/>
            <w:tcMar>
              <w:top w:w="0" w:type="dxa"/>
              <w:left w:w="108" w:type="dxa"/>
              <w:bottom w:w="0" w:type="dxa"/>
              <w:right w:w="108" w:type="dxa"/>
            </w:tcMar>
            <w:vAlign w:val="center"/>
            <w:hideMark/>
          </w:tcPr>
          <w:p w:rsidR="00916569" w:rsidRPr="007E11A6" w:rsidRDefault="00916569" w:rsidP="005C1C3C">
            <w:pPr>
              <w:jc w:val="center"/>
              <w:rPr>
                <w:rFonts w:eastAsia="Calibri"/>
                <w:b/>
                <w:bCs/>
              </w:rPr>
            </w:pPr>
            <w:r w:rsidRPr="007E11A6">
              <w:rPr>
                <w:rFonts w:eastAsia="Calibri"/>
                <w:b/>
                <w:bCs/>
              </w:rPr>
              <w:t>Кількість</w:t>
            </w:r>
          </w:p>
        </w:tc>
        <w:tc>
          <w:tcPr>
            <w:tcW w:w="779" w:type="pct"/>
            <w:shd w:val="clear" w:color="auto" w:fill="FFFFFF"/>
            <w:tcMar>
              <w:top w:w="0" w:type="dxa"/>
              <w:left w:w="108" w:type="dxa"/>
              <w:bottom w:w="0" w:type="dxa"/>
              <w:right w:w="108" w:type="dxa"/>
            </w:tcMar>
            <w:vAlign w:val="center"/>
            <w:hideMark/>
          </w:tcPr>
          <w:p w:rsidR="00916569" w:rsidRPr="007E11A6" w:rsidRDefault="00916569" w:rsidP="005C1C3C">
            <w:pPr>
              <w:jc w:val="center"/>
              <w:rPr>
                <w:rFonts w:eastAsia="Calibri"/>
                <w:b/>
                <w:bCs/>
              </w:rPr>
            </w:pPr>
            <w:r w:rsidRPr="007E11A6">
              <w:rPr>
                <w:rFonts w:eastAsia="Calibri"/>
                <w:b/>
                <w:bCs/>
              </w:rPr>
              <w:t>Строк поставки Товару</w:t>
            </w:r>
          </w:p>
        </w:tc>
        <w:tc>
          <w:tcPr>
            <w:tcW w:w="1232" w:type="pct"/>
            <w:shd w:val="clear" w:color="auto" w:fill="FFFFFF"/>
            <w:vAlign w:val="center"/>
          </w:tcPr>
          <w:p w:rsidR="00916569" w:rsidRPr="007E11A6" w:rsidRDefault="00916569" w:rsidP="005C1C3C">
            <w:pPr>
              <w:jc w:val="center"/>
              <w:rPr>
                <w:rFonts w:eastAsia="Calibri"/>
                <w:b/>
                <w:bCs/>
              </w:rPr>
            </w:pPr>
            <w:r w:rsidRPr="007E11A6">
              <w:rPr>
                <w:rFonts w:eastAsia="Calibri"/>
                <w:b/>
                <w:bCs/>
              </w:rPr>
              <w:t>Опис товару</w:t>
            </w:r>
          </w:p>
        </w:tc>
      </w:tr>
      <w:tr w:rsidR="007E11A6" w:rsidRPr="007E11A6" w:rsidTr="00634DC7">
        <w:trPr>
          <w:trHeight w:val="977"/>
        </w:trPr>
        <w:tc>
          <w:tcPr>
            <w:tcW w:w="1944" w:type="pct"/>
            <w:vMerge w:val="restart"/>
            <w:shd w:val="clear" w:color="auto" w:fill="FFFFFF"/>
            <w:tcMar>
              <w:top w:w="0" w:type="dxa"/>
              <w:left w:w="108" w:type="dxa"/>
              <w:bottom w:w="0" w:type="dxa"/>
              <w:right w:w="108" w:type="dxa"/>
            </w:tcMar>
            <w:vAlign w:val="center"/>
          </w:tcPr>
          <w:p w:rsidR="00916569" w:rsidRPr="007E11A6" w:rsidRDefault="00916569" w:rsidP="00916569">
            <w:pPr>
              <w:contextualSpacing/>
              <w:rPr>
                <w:b/>
                <w:lang w:val="ru-RU"/>
              </w:rPr>
            </w:pPr>
            <w:r w:rsidRPr="007E11A6">
              <w:rPr>
                <w:b/>
                <w:lang w:val="ru-RU"/>
              </w:rPr>
              <w:t xml:space="preserve">1. </w:t>
            </w:r>
            <w:r w:rsidRPr="007E11A6">
              <w:rPr>
                <w:b/>
              </w:rPr>
              <w:t xml:space="preserve">Замок </w:t>
            </w:r>
            <w:proofErr w:type="spellStart"/>
            <w:r w:rsidRPr="007E11A6">
              <w:rPr>
                <w:b/>
              </w:rPr>
              <w:t>врізний</w:t>
            </w:r>
            <w:proofErr w:type="spellEnd"/>
            <w:r w:rsidRPr="007E11A6">
              <w:rPr>
                <w:b/>
              </w:rPr>
              <w:t xml:space="preserve"> Мотор Січ (Ф1В) чорний </w:t>
            </w:r>
            <w:proofErr w:type="spellStart"/>
            <w:r w:rsidRPr="007E11A6">
              <w:rPr>
                <w:b/>
              </w:rPr>
              <w:t>кровосток</w:t>
            </w:r>
            <w:proofErr w:type="spellEnd"/>
            <w:r w:rsidRPr="007E11A6">
              <w:rPr>
                <w:b/>
              </w:rPr>
              <w:t xml:space="preserve"> (Україна) або еквівалент</w:t>
            </w:r>
          </w:p>
          <w:p w:rsidR="00916569" w:rsidRPr="007E11A6" w:rsidRDefault="00916569" w:rsidP="005C1C3C">
            <w:pPr>
              <w:ind w:firstLine="166"/>
              <w:jc w:val="both"/>
              <w:rPr>
                <w:sz w:val="22"/>
                <w:szCs w:val="22"/>
                <w:u w:val="single"/>
                <w:lang w:eastAsia="uk-UA"/>
              </w:rPr>
            </w:pPr>
            <w:r w:rsidRPr="007E11A6">
              <w:rPr>
                <w:u w:val="single"/>
                <w:lang w:eastAsia="uk-UA"/>
              </w:rPr>
              <w:t xml:space="preserve"> </w:t>
            </w:r>
            <w:r w:rsidRPr="007E11A6">
              <w:rPr>
                <w:sz w:val="22"/>
                <w:szCs w:val="22"/>
                <w:u w:val="single"/>
                <w:lang w:eastAsia="uk-UA"/>
              </w:rPr>
              <w:t>Технічний опис виробу:</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Категорїї</w:t>
            </w:r>
            <w:proofErr w:type="spellEnd"/>
            <w:r w:rsidRPr="007E11A6">
              <w:rPr>
                <w:sz w:val="22"/>
                <w:szCs w:val="22"/>
                <w:lang w:val="ru-RU" w:eastAsia="uk-UA"/>
              </w:rPr>
              <w:t xml:space="preserve">: </w:t>
            </w:r>
            <w:proofErr w:type="spellStart"/>
            <w:r w:rsidRPr="007E11A6">
              <w:rPr>
                <w:sz w:val="22"/>
                <w:szCs w:val="22"/>
                <w:lang w:val="ru-RU" w:eastAsia="uk-UA"/>
              </w:rPr>
              <w:t>врізні</w:t>
            </w:r>
            <w:proofErr w:type="spellEnd"/>
            <w:r w:rsidRPr="007E11A6">
              <w:rPr>
                <w:sz w:val="22"/>
                <w:szCs w:val="22"/>
                <w:lang w:val="ru-RU" w:eastAsia="uk-UA"/>
              </w:rPr>
              <w:t xml:space="preserve"> замки з ручками</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Відкриття</w:t>
            </w:r>
            <w:proofErr w:type="spellEnd"/>
            <w:r w:rsidRPr="007E11A6">
              <w:rPr>
                <w:sz w:val="22"/>
                <w:szCs w:val="22"/>
                <w:lang w:val="ru-RU" w:eastAsia="uk-UA"/>
              </w:rPr>
              <w:t xml:space="preserve"> пристрою: </w:t>
            </w:r>
            <w:proofErr w:type="spellStart"/>
            <w:r w:rsidRPr="007E11A6">
              <w:rPr>
                <w:sz w:val="22"/>
                <w:szCs w:val="22"/>
                <w:lang w:val="ru-RU" w:eastAsia="uk-UA"/>
              </w:rPr>
              <w:t>ключем</w:t>
            </w:r>
            <w:proofErr w:type="spellEnd"/>
          </w:p>
          <w:p w:rsidR="00916569" w:rsidRPr="007E11A6" w:rsidRDefault="00916569" w:rsidP="005C1C3C">
            <w:pPr>
              <w:ind w:firstLine="166"/>
              <w:jc w:val="both"/>
              <w:rPr>
                <w:sz w:val="22"/>
                <w:szCs w:val="22"/>
                <w:lang w:val="ru-RU" w:eastAsia="uk-UA"/>
              </w:rPr>
            </w:pPr>
            <w:r w:rsidRPr="007E11A6">
              <w:rPr>
                <w:sz w:val="22"/>
                <w:szCs w:val="22"/>
                <w:lang w:val="ru-RU" w:eastAsia="uk-UA"/>
              </w:rPr>
              <w:t xml:space="preserve">Тип установки замка: </w:t>
            </w:r>
            <w:proofErr w:type="spellStart"/>
            <w:r w:rsidRPr="007E11A6">
              <w:rPr>
                <w:sz w:val="22"/>
                <w:szCs w:val="22"/>
                <w:lang w:val="ru-RU" w:eastAsia="uk-UA"/>
              </w:rPr>
              <w:t>врізний</w:t>
            </w:r>
            <w:proofErr w:type="spellEnd"/>
          </w:p>
          <w:p w:rsidR="00916569" w:rsidRPr="007E11A6" w:rsidRDefault="00916569" w:rsidP="005C1C3C">
            <w:pPr>
              <w:ind w:firstLine="166"/>
              <w:jc w:val="both"/>
              <w:rPr>
                <w:sz w:val="22"/>
                <w:szCs w:val="22"/>
                <w:lang w:val="ru-RU" w:eastAsia="uk-UA"/>
              </w:rPr>
            </w:pPr>
            <w:r w:rsidRPr="007E11A6">
              <w:rPr>
                <w:sz w:val="22"/>
                <w:szCs w:val="22"/>
                <w:lang w:val="ru-RU" w:eastAsia="uk-UA"/>
              </w:rPr>
              <w:t>Характеристики:</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Колі</w:t>
            </w:r>
            <w:proofErr w:type="gramStart"/>
            <w:r w:rsidRPr="007E11A6">
              <w:rPr>
                <w:sz w:val="22"/>
                <w:szCs w:val="22"/>
                <w:lang w:val="ru-RU" w:eastAsia="uk-UA"/>
              </w:rPr>
              <w:t>р</w:t>
            </w:r>
            <w:proofErr w:type="spellEnd"/>
            <w:proofErr w:type="gramEnd"/>
            <w:r w:rsidRPr="007E11A6">
              <w:rPr>
                <w:sz w:val="22"/>
                <w:szCs w:val="22"/>
                <w:lang w:val="ru-RU" w:eastAsia="uk-UA"/>
              </w:rPr>
              <w:t xml:space="preserve">: </w:t>
            </w:r>
            <w:proofErr w:type="spellStart"/>
            <w:r w:rsidRPr="007E11A6">
              <w:rPr>
                <w:sz w:val="22"/>
                <w:szCs w:val="22"/>
                <w:lang w:val="ru-RU" w:eastAsia="uk-UA"/>
              </w:rPr>
              <w:t>чорний</w:t>
            </w:r>
            <w:proofErr w:type="spellEnd"/>
            <w:r w:rsidRPr="007E11A6">
              <w:rPr>
                <w:sz w:val="22"/>
                <w:szCs w:val="22"/>
                <w:lang w:val="ru-RU" w:eastAsia="uk-UA"/>
              </w:rPr>
              <w:t>;</w:t>
            </w:r>
          </w:p>
          <w:p w:rsidR="00916569" w:rsidRPr="007E11A6" w:rsidRDefault="00916569" w:rsidP="005C1C3C">
            <w:pPr>
              <w:ind w:firstLine="166"/>
              <w:jc w:val="both"/>
              <w:rPr>
                <w:sz w:val="22"/>
                <w:szCs w:val="22"/>
                <w:lang w:val="ru-RU" w:eastAsia="uk-UA"/>
              </w:rPr>
            </w:pPr>
            <w:r w:rsidRPr="007E11A6">
              <w:rPr>
                <w:sz w:val="22"/>
                <w:szCs w:val="22"/>
                <w:lang w:val="ru-RU" w:eastAsia="uk-UA"/>
              </w:rPr>
              <w:t xml:space="preserve">Сторона </w:t>
            </w:r>
            <w:proofErr w:type="spellStart"/>
            <w:r w:rsidRPr="007E11A6">
              <w:rPr>
                <w:sz w:val="22"/>
                <w:szCs w:val="22"/>
                <w:lang w:val="ru-RU" w:eastAsia="uk-UA"/>
              </w:rPr>
              <w:t>відкривання</w:t>
            </w:r>
            <w:proofErr w:type="spellEnd"/>
            <w:r w:rsidRPr="007E11A6">
              <w:rPr>
                <w:sz w:val="22"/>
                <w:szCs w:val="22"/>
                <w:lang w:val="ru-RU" w:eastAsia="uk-UA"/>
              </w:rPr>
              <w:t xml:space="preserve">: </w:t>
            </w:r>
            <w:proofErr w:type="spellStart"/>
            <w:r w:rsidRPr="007E11A6">
              <w:rPr>
                <w:sz w:val="22"/>
                <w:szCs w:val="22"/>
                <w:lang w:val="ru-RU" w:eastAsia="uk-UA"/>
              </w:rPr>
              <w:t>універсальний</w:t>
            </w:r>
            <w:proofErr w:type="spellEnd"/>
            <w:r w:rsidRPr="007E11A6">
              <w:rPr>
                <w:sz w:val="22"/>
                <w:szCs w:val="22"/>
                <w:lang w:val="ru-RU" w:eastAsia="uk-UA"/>
              </w:rPr>
              <w:t>;</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Покриття</w:t>
            </w:r>
            <w:proofErr w:type="spellEnd"/>
            <w:r w:rsidRPr="007E11A6">
              <w:rPr>
                <w:sz w:val="22"/>
                <w:szCs w:val="22"/>
                <w:lang w:val="ru-RU" w:eastAsia="uk-UA"/>
              </w:rPr>
              <w:t xml:space="preserve">: </w:t>
            </w:r>
            <w:proofErr w:type="spellStart"/>
            <w:r w:rsidRPr="007E11A6">
              <w:rPr>
                <w:sz w:val="22"/>
                <w:szCs w:val="22"/>
                <w:lang w:val="ru-RU" w:eastAsia="uk-UA"/>
              </w:rPr>
              <w:t>порошкова</w:t>
            </w:r>
            <w:proofErr w:type="spellEnd"/>
            <w:r w:rsidRPr="007E11A6">
              <w:rPr>
                <w:sz w:val="22"/>
                <w:szCs w:val="22"/>
                <w:lang w:val="ru-RU" w:eastAsia="uk-UA"/>
              </w:rPr>
              <w:t xml:space="preserve"> </w:t>
            </w:r>
            <w:proofErr w:type="spellStart"/>
            <w:r w:rsidRPr="007E11A6">
              <w:rPr>
                <w:sz w:val="22"/>
                <w:szCs w:val="22"/>
                <w:lang w:val="ru-RU" w:eastAsia="uk-UA"/>
              </w:rPr>
              <w:t>фарба</w:t>
            </w:r>
            <w:proofErr w:type="spellEnd"/>
            <w:r w:rsidRPr="007E11A6">
              <w:rPr>
                <w:sz w:val="22"/>
                <w:szCs w:val="22"/>
                <w:lang w:val="ru-RU" w:eastAsia="uk-UA"/>
              </w:rPr>
              <w:t>;</w:t>
            </w:r>
          </w:p>
          <w:p w:rsidR="00916569" w:rsidRPr="007E11A6" w:rsidRDefault="00916569" w:rsidP="005C1C3C">
            <w:pPr>
              <w:ind w:firstLine="166"/>
              <w:jc w:val="both"/>
              <w:rPr>
                <w:sz w:val="22"/>
                <w:szCs w:val="22"/>
                <w:lang w:val="ru-RU" w:eastAsia="uk-UA"/>
              </w:rPr>
            </w:pPr>
            <w:r w:rsidRPr="007E11A6">
              <w:rPr>
                <w:sz w:val="22"/>
                <w:szCs w:val="22"/>
                <w:lang w:val="ru-RU" w:eastAsia="uk-UA"/>
              </w:rPr>
              <w:t xml:space="preserve">Тип </w:t>
            </w:r>
            <w:proofErr w:type="spellStart"/>
            <w:r w:rsidRPr="007E11A6">
              <w:rPr>
                <w:sz w:val="22"/>
                <w:szCs w:val="22"/>
                <w:lang w:val="ru-RU" w:eastAsia="uk-UA"/>
              </w:rPr>
              <w:t>механізму</w:t>
            </w:r>
            <w:proofErr w:type="spellEnd"/>
            <w:r w:rsidRPr="007E11A6">
              <w:rPr>
                <w:sz w:val="22"/>
                <w:szCs w:val="22"/>
                <w:lang w:val="ru-RU" w:eastAsia="uk-UA"/>
              </w:rPr>
              <w:t xml:space="preserve"> </w:t>
            </w:r>
            <w:proofErr w:type="spellStart"/>
            <w:r w:rsidRPr="007E11A6">
              <w:rPr>
                <w:sz w:val="22"/>
                <w:szCs w:val="22"/>
                <w:lang w:val="ru-RU" w:eastAsia="uk-UA"/>
              </w:rPr>
              <w:t>секретності</w:t>
            </w:r>
            <w:proofErr w:type="spellEnd"/>
            <w:r w:rsidRPr="007E11A6">
              <w:rPr>
                <w:sz w:val="22"/>
                <w:szCs w:val="22"/>
                <w:lang w:val="ru-RU" w:eastAsia="uk-UA"/>
              </w:rPr>
              <w:t xml:space="preserve">: </w:t>
            </w:r>
            <w:proofErr w:type="spellStart"/>
            <w:r w:rsidRPr="007E11A6">
              <w:rPr>
                <w:sz w:val="22"/>
                <w:szCs w:val="22"/>
                <w:lang w:val="ru-RU" w:eastAsia="uk-UA"/>
              </w:rPr>
              <w:t>циліндровий</w:t>
            </w:r>
            <w:proofErr w:type="spellEnd"/>
            <w:r w:rsidRPr="007E11A6">
              <w:rPr>
                <w:sz w:val="22"/>
                <w:szCs w:val="22"/>
                <w:lang w:val="ru-RU" w:eastAsia="uk-UA"/>
              </w:rPr>
              <w:t>;</w:t>
            </w:r>
          </w:p>
          <w:p w:rsidR="00916569" w:rsidRPr="007E11A6" w:rsidRDefault="00916569" w:rsidP="005C1C3C">
            <w:pPr>
              <w:ind w:firstLine="166"/>
              <w:jc w:val="both"/>
              <w:rPr>
                <w:sz w:val="22"/>
                <w:szCs w:val="22"/>
                <w:lang w:val="ru-RU" w:eastAsia="uk-UA"/>
              </w:rPr>
            </w:pPr>
            <w:r w:rsidRPr="007E11A6">
              <w:rPr>
                <w:sz w:val="22"/>
                <w:szCs w:val="22"/>
                <w:lang w:val="ru-RU" w:eastAsia="uk-UA"/>
              </w:rPr>
              <w:t xml:space="preserve">Тип </w:t>
            </w:r>
            <w:proofErr w:type="spellStart"/>
            <w:r w:rsidRPr="007E11A6">
              <w:rPr>
                <w:sz w:val="22"/>
                <w:szCs w:val="22"/>
                <w:lang w:val="ru-RU" w:eastAsia="uk-UA"/>
              </w:rPr>
              <w:t>циліндрового</w:t>
            </w:r>
            <w:proofErr w:type="spellEnd"/>
            <w:r w:rsidRPr="007E11A6">
              <w:rPr>
                <w:sz w:val="22"/>
                <w:szCs w:val="22"/>
                <w:lang w:val="ru-RU" w:eastAsia="uk-UA"/>
              </w:rPr>
              <w:t xml:space="preserve"> </w:t>
            </w:r>
            <w:proofErr w:type="spellStart"/>
            <w:r w:rsidRPr="007E11A6">
              <w:rPr>
                <w:sz w:val="22"/>
                <w:szCs w:val="22"/>
                <w:lang w:val="ru-RU" w:eastAsia="uk-UA"/>
              </w:rPr>
              <w:t>механізму</w:t>
            </w:r>
            <w:proofErr w:type="spellEnd"/>
            <w:r w:rsidRPr="007E11A6">
              <w:rPr>
                <w:sz w:val="22"/>
                <w:szCs w:val="22"/>
                <w:lang w:val="ru-RU" w:eastAsia="uk-UA"/>
              </w:rPr>
              <w:t xml:space="preserve">: ключ / </w:t>
            </w:r>
            <w:proofErr w:type="gramStart"/>
            <w:r w:rsidRPr="007E11A6">
              <w:rPr>
                <w:sz w:val="22"/>
                <w:szCs w:val="22"/>
                <w:lang w:val="ru-RU" w:eastAsia="uk-UA"/>
              </w:rPr>
              <w:t>ключ</w:t>
            </w:r>
            <w:proofErr w:type="gramEnd"/>
            <w:r w:rsidRPr="007E11A6">
              <w:rPr>
                <w:sz w:val="22"/>
                <w:szCs w:val="22"/>
                <w:lang w:val="ru-RU" w:eastAsia="uk-UA"/>
              </w:rPr>
              <w:t xml:space="preserve">, </w:t>
            </w:r>
            <w:proofErr w:type="spellStart"/>
            <w:r w:rsidRPr="007E11A6">
              <w:rPr>
                <w:sz w:val="22"/>
                <w:szCs w:val="22"/>
                <w:lang w:val="ru-RU" w:eastAsia="uk-UA"/>
              </w:rPr>
              <w:t>англійська</w:t>
            </w:r>
            <w:proofErr w:type="spellEnd"/>
            <w:r w:rsidRPr="007E11A6">
              <w:rPr>
                <w:sz w:val="22"/>
                <w:szCs w:val="22"/>
                <w:lang w:val="ru-RU" w:eastAsia="uk-UA"/>
              </w:rPr>
              <w:t xml:space="preserve"> ключ;</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Колі</w:t>
            </w:r>
            <w:proofErr w:type="gramStart"/>
            <w:r w:rsidRPr="007E11A6">
              <w:rPr>
                <w:sz w:val="22"/>
                <w:szCs w:val="22"/>
                <w:lang w:val="ru-RU" w:eastAsia="uk-UA"/>
              </w:rPr>
              <w:t>р</w:t>
            </w:r>
            <w:proofErr w:type="spellEnd"/>
            <w:proofErr w:type="gramEnd"/>
            <w:r w:rsidRPr="007E11A6">
              <w:rPr>
                <w:sz w:val="22"/>
                <w:szCs w:val="22"/>
                <w:lang w:val="ru-RU" w:eastAsia="uk-UA"/>
              </w:rPr>
              <w:t xml:space="preserve"> </w:t>
            </w:r>
            <w:proofErr w:type="spellStart"/>
            <w:r w:rsidRPr="007E11A6">
              <w:rPr>
                <w:sz w:val="22"/>
                <w:szCs w:val="22"/>
                <w:lang w:val="ru-RU" w:eastAsia="uk-UA"/>
              </w:rPr>
              <w:t>відповідної</w:t>
            </w:r>
            <w:proofErr w:type="spellEnd"/>
            <w:r w:rsidRPr="007E11A6">
              <w:rPr>
                <w:sz w:val="22"/>
                <w:szCs w:val="22"/>
                <w:lang w:val="ru-RU" w:eastAsia="uk-UA"/>
              </w:rPr>
              <w:t xml:space="preserve"> планки - Хром;</w:t>
            </w:r>
          </w:p>
          <w:p w:rsidR="00916569" w:rsidRPr="007E11A6" w:rsidRDefault="00916569" w:rsidP="005C1C3C">
            <w:pPr>
              <w:ind w:firstLine="166"/>
              <w:jc w:val="both"/>
              <w:rPr>
                <w:sz w:val="22"/>
                <w:szCs w:val="22"/>
                <w:lang w:val="ru-RU" w:eastAsia="uk-UA"/>
              </w:rPr>
            </w:pPr>
            <w:proofErr w:type="spellStart"/>
            <w:proofErr w:type="gramStart"/>
            <w:r w:rsidRPr="007E11A6">
              <w:rPr>
                <w:sz w:val="22"/>
                <w:szCs w:val="22"/>
                <w:lang w:val="ru-RU" w:eastAsia="uk-UA"/>
              </w:rPr>
              <w:lastRenderedPageBreak/>
              <w:t>Матер</w:t>
            </w:r>
            <w:proofErr w:type="gramEnd"/>
            <w:r w:rsidRPr="007E11A6">
              <w:rPr>
                <w:sz w:val="22"/>
                <w:szCs w:val="22"/>
                <w:lang w:val="ru-RU" w:eastAsia="uk-UA"/>
              </w:rPr>
              <w:t>іал</w:t>
            </w:r>
            <w:proofErr w:type="spellEnd"/>
            <w:r w:rsidRPr="007E11A6">
              <w:rPr>
                <w:sz w:val="22"/>
                <w:szCs w:val="22"/>
                <w:lang w:val="ru-RU" w:eastAsia="uk-UA"/>
              </w:rPr>
              <w:t xml:space="preserve"> </w:t>
            </w:r>
            <w:proofErr w:type="spellStart"/>
            <w:r w:rsidRPr="007E11A6">
              <w:rPr>
                <w:sz w:val="22"/>
                <w:szCs w:val="22"/>
                <w:lang w:val="ru-RU" w:eastAsia="uk-UA"/>
              </w:rPr>
              <w:t>циліндрового</w:t>
            </w:r>
            <w:proofErr w:type="spellEnd"/>
            <w:r w:rsidRPr="007E11A6">
              <w:rPr>
                <w:sz w:val="22"/>
                <w:szCs w:val="22"/>
                <w:lang w:val="ru-RU" w:eastAsia="uk-UA"/>
              </w:rPr>
              <w:t xml:space="preserve"> </w:t>
            </w:r>
            <w:proofErr w:type="spellStart"/>
            <w:r w:rsidRPr="007E11A6">
              <w:rPr>
                <w:sz w:val="22"/>
                <w:szCs w:val="22"/>
                <w:lang w:val="ru-RU" w:eastAsia="uk-UA"/>
              </w:rPr>
              <w:t>механізму</w:t>
            </w:r>
            <w:proofErr w:type="spellEnd"/>
            <w:r w:rsidRPr="007E11A6">
              <w:rPr>
                <w:sz w:val="22"/>
                <w:szCs w:val="22"/>
                <w:lang w:val="ru-RU" w:eastAsia="uk-UA"/>
              </w:rPr>
              <w:t>: ЦАМ;</w:t>
            </w:r>
          </w:p>
          <w:p w:rsidR="00916569" w:rsidRPr="007E11A6" w:rsidRDefault="00916569" w:rsidP="005C1C3C">
            <w:pPr>
              <w:ind w:firstLine="166"/>
              <w:jc w:val="both"/>
              <w:rPr>
                <w:sz w:val="22"/>
                <w:szCs w:val="22"/>
                <w:lang w:val="ru-RU" w:eastAsia="uk-UA"/>
              </w:rPr>
            </w:pPr>
            <w:proofErr w:type="spellStart"/>
            <w:proofErr w:type="gramStart"/>
            <w:r w:rsidRPr="007E11A6">
              <w:rPr>
                <w:sz w:val="22"/>
                <w:szCs w:val="22"/>
                <w:lang w:val="ru-RU" w:eastAsia="uk-UA"/>
              </w:rPr>
              <w:t>Матер</w:t>
            </w:r>
            <w:proofErr w:type="gramEnd"/>
            <w:r w:rsidRPr="007E11A6">
              <w:rPr>
                <w:sz w:val="22"/>
                <w:szCs w:val="22"/>
                <w:lang w:val="ru-RU" w:eastAsia="uk-UA"/>
              </w:rPr>
              <w:t>іал</w:t>
            </w:r>
            <w:proofErr w:type="spellEnd"/>
            <w:r w:rsidRPr="007E11A6">
              <w:rPr>
                <w:sz w:val="22"/>
                <w:szCs w:val="22"/>
                <w:lang w:val="ru-RU" w:eastAsia="uk-UA"/>
              </w:rPr>
              <w:t xml:space="preserve"> ручки - ЦАМ;</w:t>
            </w:r>
          </w:p>
          <w:p w:rsidR="00916569" w:rsidRPr="007E11A6" w:rsidRDefault="00916569" w:rsidP="005C1C3C">
            <w:pPr>
              <w:ind w:firstLine="166"/>
              <w:jc w:val="both"/>
              <w:rPr>
                <w:sz w:val="22"/>
                <w:szCs w:val="22"/>
                <w:lang w:val="ru-RU" w:eastAsia="uk-UA"/>
              </w:rPr>
            </w:pPr>
            <w:proofErr w:type="spellStart"/>
            <w:proofErr w:type="gramStart"/>
            <w:r w:rsidRPr="007E11A6">
              <w:rPr>
                <w:sz w:val="22"/>
                <w:szCs w:val="22"/>
                <w:lang w:val="ru-RU" w:eastAsia="uk-UA"/>
              </w:rPr>
              <w:t>Матер</w:t>
            </w:r>
            <w:proofErr w:type="gramEnd"/>
            <w:r w:rsidRPr="007E11A6">
              <w:rPr>
                <w:sz w:val="22"/>
                <w:szCs w:val="22"/>
                <w:lang w:val="ru-RU" w:eastAsia="uk-UA"/>
              </w:rPr>
              <w:t>іал</w:t>
            </w:r>
            <w:proofErr w:type="spellEnd"/>
            <w:r w:rsidRPr="007E11A6">
              <w:rPr>
                <w:sz w:val="22"/>
                <w:szCs w:val="22"/>
                <w:lang w:val="ru-RU" w:eastAsia="uk-UA"/>
              </w:rPr>
              <w:t xml:space="preserve"> планки - ЦАМ;</w:t>
            </w:r>
          </w:p>
          <w:p w:rsidR="00916569" w:rsidRPr="007E11A6" w:rsidRDefault="00916569" w:rsidP="005C1C3C">
            <w:pPr>
              <w:ind w:firstLine="166"/>
              <w:jc w:val="both"/>
              <w:rPr>
                <w:sz w:val="22"/>
                <w:szCs w:val="22"/>
                <w:lang w:val="ru-RU" w:eastAsia="uk-UA"/>
              </w:rPr>
            </w:pPr>
            <w:proofErr w:type="spellStart"/>
            <w:proofErr w:type="gramStart"/>
            <w:r w:rsidRPr="007E11A6">
              <w:rPr>
                <w:sz w:val="22"/>
                <w:szCs w:val="22"/>
                <w:lang w:val="ru-RU" w:eastAsia="uk-UA"/>
              </w:rPr>
              <w:t>Кр</w:t>
            </w:r>
            <w:proofErr w:type="gramEnd"/>
            <w:r w:rsidRPr="007E11A6">
              <w:rPr>
                <w:sz w:val="22"/>
                <w:szCs w:val="22"/>
                <w:lang w:val="ru-RU" w:eastAsia="uk-UA"/>
              </w:rPr>
              <w:t>іплення</w:t>
            </w:r>
            <w:proofErr w:type="spellEnd"/>
            <w:r w:rsidRPr="007E11A6">
              <w:rPr>
                <w:sz w:val="22"/>
                <w:szCs w:val="22"/>
                <w:lang w:val="ru-RU" w:eastAsia="uk-UA"/>
              </w:rPr>
              <w:t xml:space="preserve">: через </w:t>
            </w:r>
            <w:proofErr w:type="spellStart"/>
            <w:r w:rsidRPr="007E11A6">
              <w:rPr>
                <w:sz w:val="22"/>
                <w:szCs w:val="22"/>
                <w:lang w:val="ru-RU" w:eastAsia="uk-UA"/>
              </w:rPr>
              <w:t>лицьову</w:t>
            </w:r>
            <w:proofErr w:type="spellEnd"/>
            <w:r w:rsidRPr="007E11A6">
              <w:rPr>
                <w:sz w:val="22"/>
                <w:szCs w:val="22"/>
                <w:lang w:val="ru-RU" w:eastAsia="uk-UA"/>
              </w:rPr>
              <w:t xml:space="preserve"> планку.</w:t>
            </w:r>
          </w:p>
          <w:p w:rsidR="00916569" w:rsidRPr="007E11A6" w:rsidRDefault="00916569" w:rsidP="005C1C3C">
            <w:pPr>
              <w:ind w:firstLine="166"/>
              <w:jc w:val="both"/>
              <w:rPr>
                <w:sz w:val="22"/>
                <w:szCs w:val="22"/>
                <w:lang w:val="ru-RU" w:eastAsia="uk-UA"/>
              </w:rPr>
            </w:pP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Розміри</w:t>
            </w:r>
            <w:proofErr w:type="spellEnd"/>
            <w:r w:rsidRPr="007E11A6">
              <w:rPr>
                <w:sz w:val="22"/>
                <w:szCs w:val="22"/>
                <w:lang w:val="ru-RU" w:eastAsia="uk-UA"/>
              </w:rPr>
              <w:t>:</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Розмі</w:t>
            </w:r>
            <w:proofErr w:type="gramStart"/>
            <w:r w:rsidRPr="007E11A6">
              <w:rPr>
                <w:sz w:val="22"/>
                <w:szCs w:val="22"/>
                <w:lang w:val="ru-RU" w:eastAsia="uk-UA"/>
              </w:rPr>
              <w:t>р</w:t>
            </w:r>
            <w:proofErr w:type="spellEnd"/>
            <w:proofErr w:type="gramEnd"/>
            <w:r w:rsidRPr="007E11A6">
              <w:rPr>
                <w:sz w:val="22"/>
                <w:szCs w:val="22"/>
                <w:lang w:val="ru-RU" w:eastAsia="uk-UA"/>
              </w:rPr>
              <w:t xml:space="preserve"> планки: 230х25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Відстань</w:t>
            </w:r>
            <w:proofErr w:type="spellEnd"/>
            <w:r w:rsidRPr="007E11A6">
              <w:rPr>
                <w:sz w:val="22"/>
                <w:szCs w:val="22"/>
                <w:lang w:val="ru-RU" w:eastAsia="uk-UA"/>
              </w:rPr>
              <w:t xml:space="preserve"> </w:t>
            </w:r>
            <w:proofErr w:type="spellStart"/>
            <w:r w:rsidRPr="007E11A6">
              <w:rPr>
                <w:sz w:val="22"/>
                <w:szCs w:val="22"/>
                <w:lang w:val="ru-RU" w:eastAsia="uk-UA"/>
              </w:rPr>
              <w:t>між</w:t>
            </w:r>
            <w:proofErr w:type="spellEnd"/>
            <w:r w:rsidRPr="007E11A6">
              <w:rPr>
                <w:sz w:val="22"/>
                <w:szCs w:val="22"/>
                <w:lang w:val="ru-RU" w:eastAsia="uk-UA"/>
              </w:rPr>
              <w:t xml:space="preserve"> </w:t>
            </w:r>
            <w:proofErr w:type="spellStart"/>
            <w:r w:rsidRPr="007E11A6">
              <w:rPr>
                <w:sz w:val="22"/>
                <w:szCs w:val="22"/>
                <w:lang w:val="ru-RU" w:eastAsia="uk-UA"/>
              </w:rPr>
              <w:t>отворами</w:t>
            </w:r>
            <w:proofErr w:type="spellEnd"/>
            <w:r w:rsidRPr="007E11A6">
              <w:rPr>
                <w:sz w:val="22"/>
                <w:szCs w:val="22"/>
                <w:lang w:val="ru-RU" w:eastAsia="uk-UA"/>
              </w:rPr>
              <w:t xml:space="preserve"> </w:t>
            </w:r>
            <w:proofErr w:type="spellStart"/>
            <w:proofErr w:type="gramStart"/>
            <w:r w:rsidRPr="007E11A6">
              <w:rPr>
                <w:sz w:val="22"/>
                <w:szCs w:val="22"/>
                <w:lang w:val="ru-RU" w:eastAsia="uk-UA"/>
              </w:rPr>
              <w:t>кр</w:t>
            </w:r>
            <w:proofErr w:type="gramEnd"/>
            <w:r w:rsidRPr="007E11A6">
              <w:rPr>
                <w:sz w:val="22"/>
                <w:szCs w:val="22"/>
                <w:lang w:val="ru-RU" w:eastAsia="uk-UA"/>
              </w:rPr>
              <w:t>іплення</w:t>
            </w:r>
            <w:proofErr w:type="spellEnd"/>
            <w:r w:rsidRPr="007E11A6">
              <w:rPr>
                <w:sz w:val="22"/>
                <w:szCs w:val="22"/>
                <w:lang w:val="ru-RU" w:eastAsia="uk-UA"/>
              </w:rPr>
              <w:t>: 205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Відстань</w:t>
            </w:r>
            <w:proofErr w:type="spellEnd"/>
            <w:r w:rsidRPr="007E11A6">
              <w:rPr>
                <w:sz w:val="22"/>
                <w:szCs w:val="22"/>
                <w:lang w:val="ru-RU" w:eastAsia="uk-UA"/>
              </w:rPr>
              <w:t xml:space="preserve"> </w:t>
            </w:r>
            <w:proofErr w:type="spellStart"/>
            <w:r w:rsidRPr="007E11A6">
              <w:rPr>
                <w:sz w:val="22"/>
                <w:szCs w:val="22"/>
                <w:lang w:val="ru-RU" w:eastAsia="uk-UA"/>
              </w:rPr>
              <w:t>між</w:t>
            </w:r>
            <w:proofErr w:type="spellEnd"/>
            <w:r w:rsidRPr="007E11A6">
              <w:rPr>
                <w:sz w:val="22"/>
                <w:szCs w:val="22"/>
                <w:lang w:val="ru-RU" w:eastAsia="uk-UA"/>
              </w:rPr>
              <w:t xml:space="preserve"> </w:t>
            </w:r>
            <w:proofErr w:type="spellStart"/>
            <w:r w:rsidRPr="007E11A6">
              <w:rPr>
                <w:sz w:val="22"/>
                <w:szCs w:val="22"/>
                <w:lang w:val="ru-RU" w:eastAsia="uk-UA"/>
              </w:rPr>
              <w:t>отворами</w:t>
            </w:r>
            <w:proofErr w:type="spellEnd"/>
            <w:r w:rsidRPr="007E11A6">
              <w:rPr>
                <w:sz w:val="22"/>
                <w:szCs w:val="22"/>
                <w:lang w:val="ru-RU" w:eastAsia="uk-UA"/>
              </w:rPr>
              <w:t xml:space="preserve"> </w:t>
            </w:r>
            <w:proofErr w:type="spellStart"/>
            <w:proofErr w:type="gramStart"/>
            <w:r w:rsidRPr="007E11A6">
              <w:rPr>
                <w:sz w:val="22"/>
                <w:szCs w:val="22"/>
                <w:lang w:val="ru-RU" w:eastAsia="uk-UA"/>
              </w:rPr>
              <w:t>п</w:t>
            </w:r>
            <w:proofErr w:type="gramEnd"/>
            <w:r w:rsidRPr="007E11A6">
              <w:rPr>
                <w:sz w:val="22"/>
                <w:szCs w:val="22"/>
                <w:lang w:val="ru-RU" w:eastAsia="uk-UA"/>
              </w:rPr>
              <w:t>ід</w:t>
            </w:r>
            <w:proofErr w:type="spellEnd"/>
            <w:r w:rsidRPr="007E11A6">
              <w:rPr>
                <w:sz w:val="22"/>
                <w:szCs w:val="22"/>
                <w:lang w:val="ru-RU" w:eastAsia="uk-UA"/>
              </w:rPr>
              <w:t xml:space="preserve"> стяжки: 190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Відповідна</w:t>
            </w:r>
            <w:proofErr w:type="spellEnd"/>
            <w:r w:rsidRPr="007E11A6">
              <w:rPr>
                <w:sz w:val="22"/>
                <w:szCs w:val="22"/>
                <w:lang w:val="ru-RU" w:eastAsia="uk-UA"/>
              </w:rPr>
              <w:t xml:space="preserve"> планка: 178х25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Видалення</w:t>
            </w:r>
            <w:proofErr w:type="spellEnd"/>
            <w:r w:rsidRPr="007E11A6">
              <w:rPr>
                <w:sz w:val="22"/>
                <w:szCs w:val="22"/>
                <w:lang w:val="ru-RU" w:eastAsia="uk-UA"/>
              </w:rPr>
              <w:t xml:space="preserve"> </w:t>
            </w:r>
            <w:proofErr w:type="spellStart"/>
            <w:r w:rsidRPr="007E11A6">
              <w:rPr>
                <w:sz w:val="22"/>
                <w:szCs w:val="22"/>
                <w:lang w:val="ru-RU" w:eastAsia="uk-UA"/>
              </w:rPr>
              <w:t>ключового</w:t>
            </w:r>
            <w:proofErr w:type="spellEnd"/>
            <w:r w:rsidRPr="007E11A6">
              <w:rPr>
                <w:sz w:val="22"/>
                <w:szCs w:val="22"/>
                <w:lang w:val="ru-RU" w:eastAsia="uk-UA"/>
              </w:rPr>
              <w:t xml:space="preserve"> </w:t>
            </w:r>
            <w:proofErr w:type="spellStart"/>
            <w:r w:rsidRPr="007E11A6">
              <w:rPr>
                <w:sz w:val="22"/>
                <w:szCs w:val="22"/>
                <w:lang w:val="ru-RU" w:eastAsia="uk-UA"/>
              </w:rPr>
              <w:t>отвору</w:t>
            </w:r>
            <w:proofErr w:type="spellEnd"/>
            <w:r w:rsidRPr="007E11A6">
              <w:rPr>
                <w:sz w:val="22"/>
                <w:szCs w:val="22"/>
                <w:lang w:val="ru-RU" w:eastAsia="uk-UA"/>
              </w:rPr>
              <w:t>: 55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Міжосьова</w:t>
            </w:r>
            <w:proofErr w:type="spellEnd"/>
            <w:r w:rsidRPr="007E11A6">
              <w:rPr>
                <w:sz w:val="22"/>
                <w:szCs w:val="22"/>
                <w:lang w:val="ru-RU" w:eastAsia="uk-UA"/>
              </w:rPr>
              <w:t xml:space="preserve"> </w:t>
            </w:r>
            <w:proofErr w:type="spellStart"/>
            <w:r w:rsidRPr="007E11A6">
              <w:rPr>
                <w:sz w:val="22"/>
                <w:szCs w:val="22"/>
                <w:lang w:val="ru-RU" w:eastAsia="uk-UA"/>
              </w:rPr>
              <w:t>відстань</w:t>
            </w:r>
            <w:proofErr w:type="spellEnd"/>
            <w:r w:rsidRPr="007E11A6">
              <w:rPr>
                <w:sz w:val="22"/>
                <w:szCs w:val="22"/>
                <w:lang w:val="ru-RU" w:eastAsia="uk-UA"/>
              </w:rPr>
              <w:t>: 72 мм;</w:t>
            </w:r>
          </w:p>
          <w:p w:rsidR="00916569" w:rsidRPr="007E11A6" w:rsidRDefault="00916569" w:rsidP="005C1C3C">
            <w:pPr>
              <w:ind w:firstLine="166"/>
              <w:jc w:val="both"/>
              <w:rPr>
                <w:sz w:val="22"/>
                <w:szCs w:val="22"/>
                <w:lang w:val="ru-RU" w:eastAsia="uk-UA"/>
              </w:rPr>
            </w:pPr>
            <w:r w:rsidRPr="007E11A6">
              <w:rPr>
                <w:sz w:val="22"/>
                <w:szCs w:val="22"/>
                <w:lang w:val="ru-RU" w:eastAsia="uk-UA"/>
              </w:rPr>
              <w:t xml:space="preserve">Квадрат: </w:t>
            </w:r>
            <w:proofErr w:type="spellStart"/>
            <w:r w:rsidRPr="007E11A6">
              <w:rPr>
                <w:sz w:val="22"/>
                <w:szCs w:val="22"/>
                <w:lang w:val="ru-RU" w:eastAsia="uk-UA"/>
              </w:rPr>
              <w:t>перетин</w:t>
            </w:r>
            <w:proofErr w:type="spellEnd"/>
            <w:r w:rsidRPr="007E11A6">
              <w:rPr>
                <w:sz w:val="22"/>
                <w:szCs w:val="22"/>
                <w:lang w:val="ru-RU" w:eastAsia="uk-UA"/>
              </w:rPr>
              <w:t xml:space="preserve"> 8 мм, </w:t>
            </w:r>
            <w:proofErr w:type="spellStart"/>
            <w:r w:rsidRPr="007E11A6">
              <w:rPr>
                <w:sz w:val="22"/>
                <w:szCs w:val="22"/>
                <w:lang w:val="ru-RU" w:eastAsia="uk-UA"/>
              </w:rPr>
              <w:t>довжина</w:t>
            </w:r>
            <w:proofErr w:type="spellEnd"/>
            <w:r w:rsidRPr="007E11A6">
              <w:rPr>
                <w:sz w:val="22"/>
                <w:szCs w:val="22"/>
                <w:lang w:val="ru-RU" w:eastAsia="uk-UA"/>
              </w:rPr>
              <w:t xml:space="preserve"> 88 мм;</w:t>
            </w:r>
          </w:p>
          <w:p w:rsidR="00916569" w:rsidRPr="007E11A6" w:rsidRDefault="00916569" w:rsidP="005C1C3C">
            <w:pPr>
              <w:ind w:firstLine="166"/>
              <w:jc w:val="both"/>
              <w:rPr>
                <w:sz w:val="22"/>
                <w:szCs w:val="22"/>
                <w:lang w:val="ru-RU" w:eastAsia="uk-UA"/>
              </w:rPr>
            </w:pPr>
            <w:proofErr w:type="spellStart"/>
            <w:r w:rsidRPr="007E11A6">
              <w:rPr>
                <w:sz w:val="22"/>
                <w:szCs w:val="22"/>
                <w:lang w:val="ru-RU" w:eastAsia="uk-UA"/>
              </w:rPr>
              <w:t>Довжина</w:t>
            </w:r>
            <w:proofErr w:type="spellEnd"/>
            <w:r w:rsidRPr="007E11A6">
              <w:rPr>
                <w:sz w:val="22"/>
                <w:szCs w:val="22"/>
                <w:lang w:val="ru-RU" w:eastAsia="uk-UA"/>
              </w:rPr>
              <w:t xml:space="preserve"> ручки: 125 мм;</w:t>
            </w:r>
          </w:p>
          <w:p w:rsidR="00916569" w:rsidRPr="007E11A6" w:rsidRDefault="00916569" w:rsidP="005C1C3C">
            <w:pPr>
              <w:tabs>
                <w:tab w:val="left" w:pos="210"/>
                <w:tab w:val="left" w:pos="423"/>
              </w:tabs>
              <w:autoSpaceDE w:val="0"/>
              <w:autoSpaceDN w:val="0"/>
              <w:ind w:firstLine="166"/>
              <w:jc w:val="both"/>
              <w:rPr>
                <w:sz w:val="22"/>
                <w:szCs w:val="22"/>
                <w:lang w:val="ru-RU" w:eastAsia="uk-UA"/>
              </w:rPr>
            </w:pPr>
            <w:proofErr w:type="spellStart"/>
            <w:r w:rsidRPr="007E11A6">
              <w:rPr>
                <w:sz w:val="22"/>
                <w:szCs w:val="22"/>
                <w:lang w:val="ru-RU" w:eastAsia="uk-UA"/>
              </w:rPr>
              <w:t>Габарити</w:t>
            </w:r>
            <w:proofErr w:type="spellEnd"/>
            <w:r w:rsidRPr="007E11A6">
              <w:rPr>
                <w:sz w:val="22"/>
                <w:szCs w:val="22"/>
                <w:lang w:val="ru-RU" w:eastAsia="uk-UA"/>
              </w:rPr>
              <w:t xml:space="preserve"> корпусу - 160х80х17 мм.</w:t>
            </w:r>
          </w:p>
          <w:p w:rsidR="00916569" w:rsidRPr="007E11A6" w:rsidRDefault="00916569" w:rsidP="005C1C3C">
            <w:pPr>
              <w:tabs>
                <w:tab w:val="left" w:pos="210"/>
                <w:tab w:val="left" w:pos="423"/>
              </w:tabs>
              <w:autoSpaceDE w:val="0"/>
              <w:autoSpaceDN w:val="0"/>
              <w:ind w:firstLine="166"/>
              <w:jc w:val="both"/>
              <w:rPr>
                <w:rFonts w:eastAsia="Calibri"/>
                <w:b/>
                <w:bCs/>
              </w:rPr>
            </w:pPr>
          </w:p>
        </w:tc>
        <w:tc>
          <w:tcPr>
            <w:tcW w:w="578"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r w:rsidRPr="007E11A6">
              <w:rPr>
                <w:lang w:eastAsia="uk-UA"/>
              </w:rPr>
              <w:lastRenderedPageBreak/>
              <w:t>шт.</w:t>
            </w:r>
          </w:p>
        </w:tc>
        <w:tc>
          <w:tcPr>
            <w:tcW w:w="467"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lang w:val="ru-RU"/>
              </w:rPr>
            </w:pPr>
            <w:r w:rsidRPr="007E11A6">
              <w:rPr>
                <w:rFonts w:eastAsia="Calibri"/>
                <w:bCs/>
                <w:lang w:val="ru-RU"/>
              </w:rPr>
              <w:t>70</w:t>
            </w:r>
          </w:p>
        </w:tc>
        <w:tc>
          <w:tcPr>
            <w:tcW w:w="779"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r w:rsidRPr="007E11A6">
              <w:rPr>
                <w:rFonts w:eastAsia="Calibri"/>
                <w:bCs/>
              </w:rPr>
              <w:t xml:space="preserve">До </w:t>
            </w:r>
            <w:r w:rsidRPr="007E11A6">
              <w:rPr>
                <w:rFonts w:eastAsia="Calibri"/>
                <w:bCs/>
                <w:lang w:val="ru-RU"/>
              </w:rPr>
              <w:t>3</w:t>
            </w:r>
            <w:r w:rsidRPr="007E11A6">
              <w:rPr>
                <w:rFonts w:eastAsia="Calibri"/>
                <w:bCs/>
              </w:rPr>
              <w:t>1.12.2023 року включно</w:t>
            </w: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Найменування Товару (марка/модель/тип):</w:t>
            </w:r>
          </w:p>
        </w:tc>
      </w:tr>
      <w:tr w:rsidR="007E11A6" w:rsidRPr="007E11A6" w:rsidTr="00634DC7">
        <w:trPr>
          <w:trHeight w:val="694"/>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6"/>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Країна походження:</w:t>
            </w:r>
          </w:p>
        </w:tc>
      </w:tr>
      <w:tr w:rsidR="007E11A6" w:rsidRPr="007E11A6" w:rsidTr="00634DC7">
        <w:trPr>
          <w:trHeight w:val="987"/>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6"/>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Виробник товару:</w:t>
            </w:r>
          </w:p>
        </w:tc>
      </w:tr>
      <w:tr w:rsidR="007E11A6" w:rsidRPr="007E11A6" w:rsidTr="00634DC7">
        <w:trPr>
          <w:trHeight w:val="1676"/>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6"/>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p>
        </w:tc>
      </w:tr>
      <w:tr w:rsidR="007E11A6" w:rsidRPr="007E11A6" w:rsidTr="00634DC7">
        <w:trPr>
          <w:trHeight w:val="463"/>
        </w:trPr>
        <w:tc>
          <w:tcPr>
            <w:tcW w:w="1944" w:type="pct"/>
            <w:vMerge w:val="restart"/>
            <w:shd w:val="clear" w:color="auto" w:fill="FFFFFF"/>
            <w:tcMar>
              <w:top w:w="0" w:type="dxa"/>
              <w:left w:w="108" w:type="dxa"/>
              <w:bottom w:w="0" w:type="dxa"/>
              <w:right w:w="108" w:type="dxa"/>
            </w:tcMar>
            <w:vAlign w:val="center"/>
          </w:tcPr>
          <w:p w:rsidR="00916569" w:rsidRPr="007E11A6" w:rsidRDefault="00916569" w:rsidP="005C1C3C">
            <w:pPr>
              <w:ind w:firstLine="166"/>
              <w:jc w:val="both"/>
              <w:rPr>
                <w:b/>
                <w:lang w:eastAsia="uk-UA"/>
              </w:rPr>
            </w:pPr>
            <w:r w:rsidRPr="007E11A6">
              <w:rPr>
                <w:b/>
                <w:lang w:eastAsia="uk-UA"/>
              </w:rPr>
              <w:lastRenderedPageBreak/>
              <w:t xml:space="preserve">2. Циліндр лазерний </w:t>
            </w:r>
            <w:proofErr w:type="spellStart"/>
            <w:r w:rsidRPr="007E11A6">
              <w:rPr>
                <w:b/>
                <w:lang w:val="ru-RU" w:eastAsia="uk-UA"/>
              </w:rPr>
              <w:t>Imperial</w:t>
            </w:r>
            <w:proofErr w:type="spellEnd"/>
            <w:r w:rsidRPr="007E11A6">
              <w:rPr>
                <w:b/>
                <w:lang w:eastAsia="uk-UA"/>
              </w:rPr>
              <w:t xml:space="preserve"> </w:t>
            </w:r>
            <w:r w:rsidRPr="007E11A6">
              <w:rPr>
                <w:b/>
                <w:lang w:val="ru-RU" w:eastAsia="uk-UA"/>
              </w:rPr>
              <w:t>C</w:t>
            </w:r>
            <w:r w:rsidRPr="007E11A6">
              <w:rPr>
                <w:b/>
                <w:lang w:eastAsia="uk-UA"/>
              </w:rPr>
              <w:t xml:space="preserve"> 60 мм 30/30 к/к </w:t>
            </w:r>
            <w:r w:rsidRPr="007E11A6">
              <w:rPr>
                <w:b/>
                <w:lang w:val="ru-RU" w:eastAsia="uk-UA"/>
              </w:rPr>
              <w:t>SN</w:t>
            </w:r>
            <w:r w:rsidRPr="007E11A6">
              <w:rPr>
                <w:b/>
                <w:lang w:eastAsia="uk-UA"/>
              </w:rPr>
              <w:t xml:space="preserve"> (латунь) (</w:t>
            </w:r>
            <w:r w:rsidRPr="007E11A6">
              <w:rPr>
                <w:b/>
                <w:lang w:val="ru-RU" w:eastAsia="uk-UA"/>
              </w:rPr>
              <w:t>C</w:t>
            </w:r>
            <w:r w:rsidRPr="007E11A6">
              <w:rPr>
                <w:b/>
                <w:lang w:eastAsia="uk-UA"/>
              </w:rPr>
              <w:t xml:space="preserve"> 60 </w:t>
            </w:r>
            <w:proofErr w:type="spellStart"/>
            <w:r w:rsidRPr="007E11A6">
              <w:rPr>
                <w:b/>
                <w:lang w:val="ru-RU" w:eastAsia="uk-UA"/>
              </w:rPr>
              <w:t>mm</w:t>
            </w:r>
            <w:proofErr w:type="spellEnd"/>
            <w:r w:rsidRPr="007E11A6">
              <w:rPr>
                <w:b/>
                <w:lang w:eastAsia="uk-UA"/>
              </w:rPr>
              <w:t xml:space="preserve"> 30/30 </w:t>
            </w:r>
            <w:r w:rsidRPr="007E11A6">
              <w:rPr>
                <w:b/>
                <w:lang w:val="ru-RU" w:eastAsia="uk-UA"/>
              </w:rPr>
              <w:t>SN</w:t>
            </w:r>
            <w:r w:rsidRPr="007E11A6">
              <w:rPr>
                <w:b/>
                <w:lang w:eastAsia="uk-UA"/>
              </w:rPr>
              <w:t>) або еквівалент</w:t>
            </w:r>
          </w:p>
          <w:p w:rsidR="00916569" w:rsidRPr="007E11A6" w:rsidRDefault="00916569" w:rsidP="005C1C3C">
            <w:pPr>
              <w:ind w:firstLine="166"/>
              <w:jc w:val="both"/>
              <w:rPr>
                <w:u w:val="single"/>
                <w:lang w:eastAsia="uk-UA"/>
              </w:rPr>
            </w:pPr>
            <w:r w:rsidRPr="007E11A6">
              <w:rPr>
                <w:u w:val="single"/>
                <w:lang w:eastAsia="uk-UA"/>
              </w:rPr>
              <w:t>Технічний опис виробу:</w:t>
            </w:r>
          </w:p>
          <w:p w:rsidR="00916569" w:rsidRPr="007E11A6" w:rsidRDefault="00916569" w:rsidP="005C1C3C">
            <w:pPr>
              <w:pStyle w:val="aff3"/>
              <w:tabs>
                <w:tab w:val="left" w:pos="210"/>
                <w:tab w:val="left" w:pos="423"/>
                <w:tab w:val="left" w:pos="5407"/>
              </w:tabs>
              <w:ind w:firstLine="166"/>
              <w:jc w:val="both"/>
              <w:rPr>
                <w:rFonts w:ascii="Times New Roman" w:hAnsi="Times New Roman" w:cs="Times New Roman"/>
                <w:sz w:val="24"/>
                <w:szCs w:val="24"/>
                <w:lang w:eastAsia="uk-UA"/>
              </w:rPr>
            </w:pPr>
            <w:proofErr w:type="spellStart"/>
            <w:proofErr w:type="gramStart"/>
            <w:r w:rsidRPr="007E11A6">
              <w:rPr>
                <w:rFonts w:ascii="Times New Roman" w:hAnsi="Times New Roman" w:cs="Times New Roman"/>
                <w:sz w:val="24"/>
                <w:szCs w:val="24"/>
                <w:lang w:eastAsia="uk-UA"/>
              </w:rPr>
              <w:t>Матер</w:t>
            </w:r>
            <w:proofErr w:type="gramEnd"/>
            <w:r w:rsidRPr="007E11A6">
              <w:rPr>
                <w:rFonts w:ascii="Times New Roman" w:hAnsi="Times New Roman" w:cs="Times New Roman"/>
                <w:sz w:val="24"/>
                <w:szCs w:val="24"/>
                <w:lang w:eastAsia="uk-UA"/>
              </w:rPr>
              <w:t>іал</w:t>
            </w:r>
            <w:proofErr w:type="spellEnd"/>
            <w:r w:rsidRPr="007E11A6">
              <w:rPr>
                <w:rFonts w:ascii="Times New Roman" w:hAnsi="Times New Roman" w:cs="Times New Roman"/>
                <w:sz w:val="24"/>
                <w:szCs w:val="24"/>
                <w:lang w:eastAsia="uk-UA"/>
              </w:rPr>
              <w:t>: латунь</w:t>
            </w:r>
          </w:p>
          <w:p w:rsidR="00916569" w:rsidRPr="007E11A6" w:rsidRDefault="00916569" w:rsidP="005C1C3C">
            <w:pPr>
              <w:pStyle w:val="aff3"/>
              <w:tabs>
                <w:tab w:val="left" w:pos="210"/>
                <w:tab w:val="left" w:pos="423"/>
                <w:tab w:val="left" w:pos="5407"/>
              </w:tabs>
              <w:ind w:firstLine="166"/>
              <w:jc w:val="both"/>
              <w:rPr>
                <w:rFonts w:ascii="Times New Roman" w:hAnsi="Times New Roman" w:cs="Times New Roman"/>
                <w:bCs/>
                <w:sz w:val="24"/>
                <w:szCs w:val="24"/>
              </w:rPr>
            </w:pPr>
            <w:r w:rsidRPr="007E11A6">
              <w:rPr>
                <w:rFonts w:ascii="Times New Roman" w:hAnsi="Times New Roman" w:cs="Times New Roman"/>
                <w:bCs/>
                <w:sz w:val="24"/>
                <w:szCs w:val="24"/>
              </w:rPr>
              <w:t xml:space="preserve">Тип </w:t>
            </w:r>
            <w:proofErr w:type="spellStart"/>
            <w:r w:rsidRPr="007E11A6">
              <w:rPr>
                <w:rFonts w:ascii="Times New Roman" w:hAnsi="Times New Roman" w:cs="Times New Roman"/>
                <w:bCs/>
                <w:sz w:val="24"/>
                <w:szCs w:val="24"/>
              </w:rPr>
              <w:t>замикання</w:t>
            </w:r>
            <w:proofErr w:type="spellEnd"/>
            <w:r w:rsidRPr="007E11A6">
              <w:rPr>
                <w:rFonts w:ascii="Times New Roman" w:hAnsi="Times New Roman" w:cs="Times New Roman"/>
                <w:bCs/>
                <w:sz w:val="24"/>
                <w:szCs w:val="24"/>
              </w:rPr>
              <w:t>: ключ/ключ</w:t>
            </w:r>
          </w:p>
          <w:p w:rsidR="00916569" w:rsidRPr="007E11A6" w:rsidRDefault="00916569" w:rsidP="005C1C3C">
            <w:pPr>
              <w:pStyle w:val="aff3"/>
              <w:tabs>
                <w:tab w:val="left" w:pos="210"/>
                <w:tab w:val="left" w:pos="423"/>
                <w:tab w:val="left" w:pos="5407"/>
              </w:tabs>
              <w:ind w:firstLine="166"/>
              <w:jc w:val="both"/>
              <w:rPr>
                <w:rFonts w:ascii="Times New Roman" w:hAnsi="Times New Roman" w:cs="Times New Roman"/>
                <w:bCs/>
                <w:sz w:val="24"/>
                <w:szCs w:val="24"/>
              </w:rPr>
            </w:pPr>
            <w:r w:rsidRPr="007E11A6">
              <w:rPr>
                <w:rFonts w:ascii="Times New Roman" w:hAnsi="Times New Roman" w:cs="Times New Roman"/>
                <w:bCs/>
                <w:sz w:val="24"/>
                <w:szCs w:val="24"/>
              </w:rPr>
              <w:t xml:space="preserve">Тип: </w:t>
            </w:r>
            <w:proofErr w:type="spellStart"/>
            <w:r w:rsidRPr="007E11A6">
              <w:rPr>
                <w:rFonts w:ascii="Times New Roman" w:hAnsi="Times New Roman" w:cs="Times New Roman"/>
                <w:bCs/>
                <w:sz w:val="24"/>
                <w:szCs w:val="24"/>
              </w:rPr>
              <w:t>Циліндр</w:t>
            </w:r>
            <w:proofErr w:type="spellEnd"/>
            <w:r w:rsidRPr="007E11A6">
              <w:rPr>
                <w:rFonts w:ascii="Times New Roman" w:hAnsi="Times New Roman" w:cs="Times New Roman"/>
                <w:bCs/>
                <w:sz w:val="24"/>
                <w:szCs w:val="24"/>
              </w:rPr>
              <w:t xml:space="preserve"> </w:t>
            </w:r>
            <w:proofErr w:type="spellStart"/>
            <w:r w:rsidRPr="007E11A6">
              <w:rPr>
                <w:rFonts w:ascii="Times New Roman" w:hAnsi="Times New Roman" w:cs="Times New Roman"/>
                <w:bCs/>
                <w:sz w:val="24"/>
                <w:szCs w:val="24"/>
              </w:rPr>
              <w:t>лазерний</w:t>
            </w:r>
            <w:proofErr w:type="spellEnd"/>
          </w:p>
          <w:p w:rsidR="00916569" w:rsidRPr="007E11A6" w:rsidRDefault="00916569" w:rsidP="005C1C3C">
            <w:pPr>
              <w:pStyle w:val="aff3"/>
              <w:tabs>
                <w:tab w:val="left" w:pos="210"/>
                <w:tab w:val="left" w:pos="423"/>
                <w:tab w:val="left" w:pos="5407"/>
              </w:tabs>
              <w:ind w:firstLine="166"/>
              <w:jc w:val="both"/>
              <w:rPr>
                <w:rFonts w:ascii="Times New Roman" w:hAnsi="Times New Roman" w:cs="Times New Roman"/>
                <w:bCs/>
                <w:sz w:val="24"/>
                <w:szCs w:val="24"/>
              </w:rPr>
            </w:pPr>
            <w:proofErr w:type="spellStart"/>
            <w:r w:rsidRPr="007E11A6">
              <w:rPr>
                <w:rFonts w:ascii="Times New Roman" w:hAnsi="Times New Roman" w:cs="Times New Roman"/>
                <w:bCs/>
                <w:sz w:val="24"/>
                <w:szCs w:val="24"/>
              </w:rPr>
              <w:t>Типорозмі</w:t>
            </w:r>
            <w:proofErr w:type="gramStart"/>
            <w:r w:rsidRPr="007E11A6">
              <w:rPr>
                <w:rFonts w:ascii="Times New Roman" w:hAnsi="Times New Roman" w:cs="Times New Roman"/>
                <w:bCs/>
                <w:sz w:val="24"/>
                <w:szCs w:val="24"/>
              </w:rPr>
              <w:t>р</w:t>
            </w:r>
            <w:proofErr w:type="spellEnd"/>
            <w:proofErr w:type="gramEnd"/>
            <w:r w:rsidRPr="007E11A6">
              <w:rPr>
                <w:rFonts w:ascii="Times New Roman" w:hAnsi="Times New Roman" w:cs="Times New Roman"/>
                <w:bCs/>
                <w:sz w:val="24"/>
                <w:szCs w:val="24"/>
              </w:rPr>
              <w:t xml:space="preserve"> </w:t>
            </w:r>
            <w:proofErr w:type="spellStart"/>
            <w:r w:rsidRPr="007E11A6">
              <w:rPr>
                <w:rFonts w:ascii="Times New Roman" w:hAnsi="Times New Roman" w:cs="Times New Roman"/>
                <w:bCs/>
                <w:sz w:val="24"/>
                <w:szCs w:val="24"/>
              </w:rPr>
              <w:t>циліндра</w:t>
            </w:r>
            <w:proofErr w:type="spellEnd"/>
            <w:r w:rsidRPr="007E11A6">
              <w:rPr>
                <w:rFonts w:ascii="Times New Roman" w:hAnsi="Times New Roman" w:cs="Times New Roman"/>
                <w:bCs/>
                <w:sz w:val="24"/>
                <w:szCs w:val="24"/>
              </w:rPr>
              <w:t>, мм 30/30</w:t>
            </w:r>
          </w:p>
          <w:p w:rsidR="00916569" w:rsidRPr="007E11A6" w:rsidRDefault="00916569" w:rsidP="005C1C3C">
            <w:pPr>
              <w:pStyle w:val="aff3"/>
              <w:tabs>
                <w:tab w:val="left" w:pos="210"/>
                <w:tab w:val="left" w:pos="423"/>
                <w:tab w:val="left" w:pos="5407"/>
              </w:tabs>
              <w:ind w:firstLine="166"/>
              <w:jc w:val="both"/>
              <w:rPr>
                <w:rFonts w:ascii="Times New Roman" w:hAnsi="Times New Roman" w:cs="Times New Roman"/>
                <w:bCs/>
                <w:sz w:val="24"/>
                <w:szCs w:val="24"/>
              </w:rPr>
            </w:pPr>
            <w:proofErr w:type="spellStart"/>
            <w:r w:rsidRPr="007E11A6">
              <w:rPr>
                <w:rFonts w:ascii="Times New Roman" w:hAnsi="Times New Roman" w:cs="Times New Roman"/>
                <w:bCs/>
                <w:sz w:val="24"/>
                <w:szCs w:val="24"/>
              </w:rPr>
              <w:t>Колі</w:t>
            </w:r>
            <w:proofErr w:type="gramStart"/>
            <w:r w:rsidRPr="007E11A6">
              <w:rPr>
                <w:rFonts w:ascii="Times New Roman" w:hAnsi="Times New Roman" w:cs="Times New Roman"/>
                <w:bCs/>
                <w:sz w:val="24"/>
                <w:szCs w:val="24"/>
              </w:rPr>
              <w:t>р</w:t>
            </w:r>
            <w:proofErr w:type="spellEnd"/>
            <w:proofErr w:type="gramEnd"/>
            <w:r w:rsidRPr="007E11A6">
              <w:rPr>
                <w:rFonts w:ascii="Times New Roman" w:hAnsi="Times New Roman" w:cs="Times New Roman"/>
                <w:bCs/>
                <w:sz w:val="24"/>
                <w:szCs w:val="24"/>
              </w:rPr>
              <w:t>: Сатин</w:t>
            </w:r>
          </w:p>
        </w:tc>
        <w:tc>
          <w:tcPr>
            <w:tcW w:w="578"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r w:rsidRPr="007E11A6">
              <w:rPr>
                <w:lang w:eastAsia="uk-UA"/>
              </w:rPr>
              <w:t>шт.</w:t>
            </w:r>
          </w:p>
        </w:tc>
        <w:tc>
          <w:tcPr>
            <w:tcW w:w="467"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lang w:val="ru-RU"/>
              </w:rPr>
            </w:pPr>
            <w:r w:rsidRPr="007E11A6">
              <w:rPr>
                <w:lang w:eastAsia="uk-UA"/>
              </w:rPr>
              <w:t>1</w:t>
            </w:r>
            <w:r w:rsidRPr="007E11A6">
              <w:rPr>
                <w:lang w:val="ru-RU" w:eastAsia="uk-UA"/>
              </w:rPr>
              <w:t>00</w:t>
            </w:r>
          </w:p>
        </w:tc>
        <w:tc>
          <w:tcPr>
            <w:tcW w:w="779" w:type="pct"/>
            <w:vMerge w:val="restart"/>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r w:rsidRPr="007E11A6">
              <w:rPr>
                <w:rFonts w:eastAsia="Calibri"/>
                <w:bCs/>
              </w:rPr>
              <w:t xml:space="preserve">До </w:t>
            </w:r>
            <w:r w:rsidRPr="007E11A6">
              <w:rPr>
                <w:rFonts w:eastAsia="Calibri"/>
                <w:bCs/>
                <w:lang w:val="ru-RU"/>
              </w:rPr>
              <w:t>3</w:t>
            </w:r>
            <w:r w:rsidRPr="007E11A6">
              <w:rPr>
                <w:rFonts w:eastAsia="Calibri"/>
                <w:bCs/>
              </w:rPr>
              <w:t>1.12.2023 року включно</w:t>
            </w: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Найменування Товару (марка/модель/тип):</w:t>
            </w:r>
          </w:p>
        </w:tc>
      </w:tr>
      <w:tr w:rsidR="007E11A6" w:rsidRPr="007E11A6" w:rsidTr="00634DC7">
        <w:trPr>
          <w:trHeight w:val="495"/>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8"/>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Країна походження:</w:t>
            </w:r>
          </w:p>
        </w:tc>
      </w:tr>
      <w:tr w:rsidR="007E11A6" w:rsidRPr="007E11A6" w:rsidTr="00634DC7">
        <w:trPr>
          <w:trHeight w:val="559"/>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8"/>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r w:rsidRPr="007E11A6">
              <w:rPr>
                <w:rFonts w:eastAsia="Calibri"/>
                <w:bCs/>
                <w:i/>
              </w:rPr>
              <w:t>Виробник товару:</w:t>
            </w:r>
          </w:p>
        </w:tc>
      </w:tr>
      <w:tr w:rsidR="007E11A6" w:rsidRPr="007E11A6" w:rsidTr="00634DC7">
        <w:trPr>
          <w:trHeight w:val="983"/>
        </w:trPr>
        <w:tc>
          <w:tcPr>
            <w:tcW w:w="1944" w:type="pct"/>
            <w:vMerge/>
            <w:shd w:val="clear" w:color="auto" w:fill="FFFFFF"/>
            <w:tcMar>
              <w:top w:w="0" w:type="dxa"/>
              <w:left w:w="108" w:type="dxa"/>
              <w:bottom w:w="0" w:type="dxa"/>
              <w:right w:w="108" w:type="dxa"/>
            </w:tcMar>
            <w:vAlign w:val="center"/>
          </w:tcPr>
          <w:p w:rsidR="00916569" w:rsidRPr="007E11A6" w:rsidRDefault="00916569" w:rsidP="005C1C3C">
            <w:pPr>
              <w:tabs>
                <w:tab w:val="left" w:pos="210"/>
                <w:tab w:val="left" w:pos="423"/>
              </w:tabs>
              <w:autoSpaceDE w:val="0"/>
              <w:autoSpaceDN w:val="0"/>
              <w:ind w:firstLine="168"/>
              <w:jc w:val="both"/>
              <w:rPr>
                <w:rFonts w:eastAsia="Calibri"/>
                <w:b/>
                <w:bCs/>
              </w:rPr>
            </w:pPr>
          </w:p>
        </w:tc>
        <w:tc>
          <w:tcPr>
            <w:tcW w:w="578"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467"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Cs/>
              </w:rPr>
            </w:pPr>
          </w:p>
        </w:tc>
        <w:tc>
          <w:tcPr>
            <w:tcW w:w="779" w:type="pct"/>
            <w:vMerge/>
            <w:shd w:val="clear" w:color="auto" w:fill="FFFFFF"/>
            <w:tcMar>
              <w:top w:w="0" w:type="dxa"/>
              <w:left w:w="108" w:type="dxa"/>
              <w:bottom w:w="0" w:type="dxa"/>
              <w:right w:w="108" w:type="dxa"/>
            </w:tcMar>
            <w:vAlign w:val="center"/>
          </w:tcPr>
          <w:p w:rsidR="00916569" w:rsidRPr="007E11A6" w:rsidRDefault="00916569" w:rsidP="005C1C3C">
            <w:pPr>
              <w:jc w:val="center"/>
              <w:rPr>
                <w:rFonts w:eastAsia="Calibri"/>
                <w:b/>
                <w:bCs/>
              </w:rPr>
            </w:pPr>
          </w:p>
        </w:tc>
        <w:tc>
          <w:tcPr>
            <w:tcW w:w="1232" w:type="pct"/>
            <w:shd w:val="clear" w:color="auto" w:fill="FFFFFF"/>
            <w:vAlign w:val="center"/>
          </w:tcPr>
          <w:p w:rsidR="00916569" w:rsidRPr="007E11A6" w:rsidRDefault="00916569" w:rsidP="005C1C3C">
            <w:pPr>
              <w:ind w:left="75" w:right="104"/>
              <w:rPr>
                <w:rFonts w:eastAsia="Calibri"/>
                <w:bCs/>
                <w:i/>
              </w:rPr>
            </w:pPr>
          </w:p>
        </w:tc>
      </w:tr>
    </w:tbl>
    <w:p w:rsidR="00916569" w:rsidRPr="007E11A6" w:rsidRDefault="00916569" w:rsidP="00916569">
      <w:pPr>
        <w:ind w:firstLine="567"/>
        <w:jc w:val="both"/>
        <w:rPr>
          <w:sz w:val="28"/>
          <w:szCs w:val="28"/>
        </w:rPr>
      </w:pPr>
      <w:r w:rsidRPr="007E11A6">
        <w:rPr>
          <w:b/>
          <w:sz w:val="28"/>
          <w:szCs w:val="28"/>
        </w:rPr>
        <w:t>Місце поставки Товару:</w:t>
      </w:r>
      <w:r w:rsidRPr="007E11A6">
        <w:rPr>
          <w:sz w:val="28"/>
          <w:szCs w:val="28"/>
        </w:rPr>
        <w:t xml:space="preserve"> 36022, Полтавська область, м. Полтава, </w:t>
      </w:r>
      <w:proofErr w:type="spellStart"/>
      <w:r w:rsidRPr="007E11A6">
        <w:rPr>
          <w:sz w:val="28"/>
          <w:szCs w:val="28"/>
        </w:rPr>
        <w:t>вул.Кукоби</w:t>
      </w:r>
      <w:proofErr w:type="spellEnd"/>
      <w:r w:rsidRPr="007E11A6">
        <w:rPr>
          <w:sz w:val="28"/>
          <w:szCs w:val="28"/>
        </w:rPr>
        <w:t xml:space="preserve"> Анатолія, буд.28.</w:t>
      </w:r>
    </w:p>
    <w:p w:rsidR="00916569" w:rsidRPr="007E11A6" w:rsidRDefault="00916569" w:rsidP="00916569">
      <w:pPr>
        <w:shd w:val="clear" w:color="auto" w:fill="FFFFFF"/>
        <w:tabs>
          <w:tab w:val="left" w:pos="5700"/>
        </w:tabs>
        <w:ind w:firstLine="567"/>
        <w:jc w:val="both"/>
        <w:rPr>
          <w:b/>
          <w:sz w:val="28"/>
          <w:szCs w:val="28"/>
        </w:rPr>
      </w:pPr>
      <w:r w:rsidRPr="007E11A6">
        <w:rPr>
          <w:b/>
          <w:sz w:val="28"/>
          <w:szCs w:val="28"/>
        </w:rPr>
        <w:t>Умови поставки:</w:t>
      </w:r>
    </w:p>
    <w:p w:rsidR="00916569" w:rsidRPr="007E11A6" w:rsidRDefault="00916569" w:rsidP="00916569">
      <w:pPr>
        <w:shd w:val="clear" w:color="auto" w:fill="FFFFFF"/>
        <w:ind w:firstLine="567"/>
        <w:jc w:val="both"/>
        <w:rPr>
          <w:b/>
          <w:sz w:val="28"/>
          <w:szCs w:val="28"/>
        </w:rPr>
      </w:pPr>
      <w:r w:rsidRPr="007E11A6">
        <w:rPr>
          <w:sz w:val="28"/>
          <w:szCs w:val="28"/>
        </w:rPr>
        <w:t>Транспортні витрати по доставці товару в місце призначення здійснюються за рахунок Постачальника.</w:t>
      </w:r>
    </w:p>
    <w:p w:rsidR="00916569" w:rsidRPr="007E11A6" w:rsidRDefault="00916569" w:rsidP="00916569">
      <w:pPr>
        <w:shd w:val="clear" w:color="auto" w:fill="FFFFFF"/>
        <w:ind w:firstLine="567"/>
        <w:jc w:val="both"/>
        <w:rPr>
          <w:sz w:val="28"/>
          <w:szCs w:val="28"/>
        </w:rPr>
      </w:pPr>
      <w:r w:rsidRPr="007E11A6">
        <w:rPr>
          <w:b/>
          <w:sz w:val="28"/>
          <w:szCs w:val="28"/>
        </w:rPr>
        <w:t xml:space="preserve">Вимоги до тари та упаковки: </w:t>
      </w:r>
      <w:r w:rsidRPr="007E11A6">
        <w:rPr>
          <w:sz w:val="28"/>
          <w:szCs w:val="28"/>
        </w:rPr>
        <w:t>Тара та упаковка підприємства-виробника. Ціна тари та упаковки включена до ціни Товару. Тара незворотна.</w:t>
      </w:r>
    </w:p>
    <w:p w:rsidR="00916569" w:rsidRPr="007E11A6" w:rsidRDefault="00916569" w:rsidP="00916569">
      <w:pPr>
        <w:autoSpaceDE w:val="0"/>
        <w:autoSpaceDN w:val="0"/>
        <w:ind w:firstLine="567"/>
        <w:jc w:val="both"/>
        <w:rPr>
          <w:b/>
          <w:sz w:val="28"/>
          <w:szCs w:val="28"/>
        </w:rPr>
      </w:pPr>
      <w:r w:rsidRPr="007E11A6">
        <w:rPr>
          <w:b/>
          <w:sz w:val="28"/>
          <w:szCs w:val="28"/>
        </w:rPr>
        <w:t xml:space="preserve">Умови оплати: </w:t>
      </w:r>
      <w:r w:rsidRPr="007E11A6">
        <w:rPr>
          <w:sz w:val="28"/>
          <w:szCs w:val="28"/>
        </w:rPr>
        <w:t>протягом 10-ти банківських днів з дня отримання Товар</w:t>
      </w:r>
      <w:r w:rsidRPr="007E11A6">
        <w:rPr>
          <w:sz w:val="28"/>
          <w:szCs w:val="28"/>
          <w:lang w:val="ru-RU"/>
        </w:rPr>
        <w:t>у</w:t>
      </w:r>
      <w:r w:rsidRPr="007E11A6">
        <w:rPr>
          <w:sz w:val="28"/>
          <w:szCs w:val="28"/>
        </w:rPr>
        <w:t>, після надходження з Державного бюджету України на реєстраційний рахунок коштів на цілі, визначені Договором.</w:t>
      </w:r>
    </w:p>
    <w:p w:rsidR="00916569" w:rsidRPr="007E11A6" w:rsidRDefault="00916569" w:rsidP="00916569">
      <w:pPr>
        <w:ind w:firstLine="567"/>
        <w:jc w:val="both"/>
        <w:rPr>
          <w:b/>
          <w:sz w:val="28"/>
          <w:szCs w:val="28"/>
        </w:rPr>
      </w:pPr>
      <w:r w:rsidRPr="007E11A6">
        <w:rPr>
          <w:b/>
          <w:sz w:val="28"/>
          <w:szCs w:val="28"/>
        </w:rPr>
        <w:t>Документи та/або вимоги до них, що надаються при поставці Товару:</w:t>
      </w:r>
    </w:p>
    <w:p w:rsidR="00916569" w:rsidRPr="007E11A6" w:rsidRDefault="00916569" w:rsidP="00916569">
      <w:pPr>
        <w:ind w:firstLine="567"/>
        <w:jc w:val="both"/>
        <w:rPr>
          <w:bCs/>
          <w:i/>
          <w:sz w:val="28"/>
          <w:szCs w:val="28"/>
        </w:rPr>
      </w:pPr>
      <w:r w:rsidRPr="007E11A6">
        <w:rPr>
          <w:bCs/>
          <w:i/>
          <w:sz w:val="28"/>
          <w:szCs w:val="28"/>
        </w:rPr>
        <w:t>1. Оригінали сертифікатів (або паспортів) якості на Товар з зазначенням:</w:t>
      </w:r>
    </w:p>
    <w:p w:rsidR="00916569" w:rsidRPr="007E11A6" w:rsidRDefault="00916569" w:rsidP="00916569">
      <w:pPr>
        <w:ind w:firstLine="567"/>
        <w:jc w:val="both"/>
        <w:rPr>
          <w:bCs/>
          <w:i/>
          <w:sz w:val="28"/>
          <w:szCs w:val="28"/>
        </w:rPr>
      </w:pPr>
      <w:r w:rsidRPr="007E11A6">
        <w:rPr>
          <w:bCs/>
          <w:i/>
          <w:sz w:val="28"/>
          <w:szCs w:val="28"/>
        </w:rPr>
        <w:t>- найменування, артикулу (у разі наявності) та виробника Товару;</w:t>
      </w:r>
    </w:p>
    <w:p w:rsidR="00916569" w:rsidRPr="007E11A6" w:rsidRDefault="00916569" w:rsidP="00916569">
      <w:pPr>
        <w:ind w:firstLine="567"/>
        <w:jc w:val="both"/>
        <w:rPr>
          <w:bCs/>
          <w:i/>
          <w:sz w:val="28"/>
          <w:szCs w:val="28"/>
        </w:rPr>
      </w:pPr>
      <w:r w:rsidRPr="007E11A6">
        <w:rPr>
          <w:bCs/>
          <w:i/>
          <w:sz w:val="28"/>
          <w:szCs w:val="28"/>
        </w:rPr>
        <w:t>- технічного опису Товару;</w:t>
      </w:r>
    </w:p>
    <w:p w:rsidR="00916569" w:rsidRPr="007E11A6" w:rsidRDefault="00916569" w:rsidP="00916569">
      <w:pPr>
        <w:ind w:firstLine="567"/>
        <w:jc w:val="both"/>
        <w:rPr>
          <w:bCs/>
          <w:i/>
          <w:sz w:val="28"/>
          <w:szCs w:val="28"/>
        </w:rPr>
      </w:pPr>
      <w:r w:rsidRPr="007E11A6">
        <w:rPr>
          <w:bCs/>
          <w:i/>
          <w:sz w:val="28"/>
          <w:szCs w:val="28"/>
        </w:rPr>
        <w:t>- року виготовлення.</w:t>
      </w:r>
    </w:p>
    <w:p w:rsidR="00916569" w:rsidRPr="007E11A6" w:rsidRDefault="00916569" w:rsidP="00916569">
      <w:pPr>
        <w:ind w:firstLine="567"/>
        <w:jc w:val="both"/>
        <w:rPr>
          <w:sz w:val="28"/>
          <w:szCs w:val="28"/>
        </w:rPr>
      </w:pPr>
      <w:r w:rsidRPr="007E11A6">
        <w:rPr>
          <w:sz w:val="28"/>
          <w:szCs w:val="28"/>
        </w:rPr>
        <w:t>Подаючи свою тендерну пропозицію учасник гарантує:</w:t>
      </w:r>
    </w:p>
    <w:p w:rsidR="00916569" w:rsidRPr="007E11A6" w:rsidRDefault="00634DC7" w:rsidP="00916569">
      <w:pPr>
        <w:tabs>
          <w:tab w:val="left" w:pos="851"/>
        </w:tabs>
        <w:ind w:firstLine="567"/>
        <w:jc w:val="both"/>
        <w:rPr>
          <w:sz w:val="28"/>
          <w:szCs w:val="28"/>
        </w:rPr>
      </w:pPr>
      <w:r w:rsidRPr="007E11A6">
        <w:rPr>
          <w:sz w:val="28"/>
          <w:szCs w:val="28"/>
          <w:lang w:val="ru-RU"/>
        </w:rPr>
        <w:t>-</w:t>
      </w:r>
      <w:r w:rsidR="00916569" w:rsidRPr="007E11A6">
        <w:rPr>
          <w:sz w:val="28"/>
          <w:szCs w:val="28"/>
        </w:rPr>
        <w:tab/>
        <w:t>поставку товару у строки, що передбачені умовами тендерної документації;</w:t>
      </w:r>
    </w:p>
    <w:p w:rsidR="00916569" w:rsidRPr="007E11A6" w:rsidRDefault="00634DC7" w:rsidP="00916569">
      <w:pPr>
        <w:tabs>
          <w:tab w:val="left" w:pos="851"/>
        </w:tabs>
        <w:ind w:firstLine="567"/>
        <w:jc w:val="both"/>
        <w:rPr>
          <w:sz w:val="28"/>
          <w:szCs w:val="28"/>
        </w:rPr>
      </w:pPr>
      <w:r w:rsidRPr="007E11A6">
        <w:rPr>
          <w:sz w:val="28"/>
          <w:szCs w:val="28"/>
          <w:lang w:val="ru-RU"/>
        </w:rPr>
        <w:lastRenderedPageBreak/>
        <w:t>-</w:t>
      </w:r>
      <w:r w:rsidR="00916569" w:rsidRPr="007E11A6">
        <w:rPr>
          <w:sz w:val="28"/>
          <w:szCs w:val="28"/>
        </w:rPr>
        <w:tab/>
        <w:t xml:space="preserve">відповідність своєї пропозиції </w:t>
      </w:r>
      <w:proofErr w:type="gramStart"/>
      <w:r w:rsidR="00916569" w:rsidRPr="007E11A6">
        <w:rPr>
          <w:sz w:val="28"/>
          <w:szCs w:val="28"/>
        </w:rPr>
        <w:t>техн</w:t>
      </w:r>
      <w:proofErr w:type="gramEnd"/>
      <w:r w:rsidR="00916569" w:rsidRPr="007E11A6">
        <w:rPr>
          <w:sz w:val="28"/>
          <w:szCs w:val="28"/>
        </w:rPr>
        <w:t>ічним, якісним, кількісним та іншим вимогам до предмету закупівлі та основним умовам, які будуть включені до договору про закупівлю;</w:t>
      </w:r>
    </w:p>
    <w:p w:rsidR="00916569" w:rsidRPr="007E11A6" w:rsidRDefault="00634DC7" w:rsidP="00916569">
      <w:pPr>
        <w:tabs>
          <w:tab w:val="left" w:pos="851"/>
        </w:tabs>
        <w:ind w:firstLine="567"/>
        <w:jc w:val="both"/>
        <w:rPr>
          <w:sz w:val="28"/>
          <w:szCs w:val="28"/>
        </w:rPr>
      </w:pPr>
      <w:r w:rsidRPr="007E11A6">
        <w:rPr>
          <w:sz w:val="28"/>
          <w:szCs w:val="28"/>
          <w:lang w:val="ru-RU"/>
        </w:rPr>
        <w:t>-</w:t>
      </w:r>
      <w:r w:rsidR="00916569" w:rsidRPr="007E11A6">
        <w:rPr>
          <w:sz w:val="28"/>
          <w:szCs w:val="28"/>
        </w:rPr>
        <w:tab/>
        <w:t xml:space="preserve">укладення та виконання договору на умовах, що викладені замовником </w:t>
      </w:r>
      <w:proofErr w:type="gramStart"/>
      <w:r w:rsidR="00916569" w:rsidRPr="007E11A6">
        <w:rPr>
          <w:sz w:val="28"/>
          <w:szCs w:val="28"/>
        </w:rPr>
        <w:t>у</w:t>
      </w:r>
      <w:proofErr w:type="gramEnd"/>
      <w:r w:rsidR="00916569" w:rsidRPr="007E11A6">
        <w:rPr>
          <w:sz w:val="28"/>
          <w:szCs w:val="28"/>
        </w:rPr>
        <w:t xml:space="preserve"> проект</w:t>
      </w:r>
      <w:r w:rsidRPr="007E11A6">
        <w:rPr>
          <w:sz w:val="28"/>
          <w:szCs w:val="28"/>
          <w:lang w:val="ru-RU"/>
        </w:rPr>
        <w:t>і</w:t>
      </w:r>
      <w:r w:rsidR="00916569" w:rsidRPr="007E11A6">
        <w:rPr>
          <w:sz w:val="28"/>
          <w:szCs w:val="28"/>
        </w:rPr>
        <w:t xml:space="preserve"> договору.</w:t>
      </w:r>
    </w:p>
    <w:p w:rsidR="00D067E2" w:rsidRPr="007E11A6" w:rsidRDefault="00D067E2" w:rsidP="00D067E2">
      <w:pPr>
        <w:ind w:firstLine="567"/>
        <w:jc w:val="both"/>
        <w:rPr>
          <w:b/>
          <w:sz w:val="20"/>
          <w:szCs w:val="20"/>
        </w:rPr>
      </w:pPr>
    </w:p>
    <w:p w:rsidR="0044255F" w:rsidRPr="007E11A6" w:rsidRDefault="006438F8" w:rsidP="000E4AC7">
      <w:pPr>
        <w:tabs>
          <w:tab w:val="left" w:pos="180"/>
        </w:tabs>
        <w:jc w:val="both"/>
        <w:rPr>
          <w:b/>
          <w:sz w:val="28"/>
          <w:szCs w:val="28"/>
        </w:rPr>
      </w:pPr>
      <w:r w:rsidRPr="007E11A6">
        <w:rPr>
          <w:b/>
          <w:sz w:val="28"/>
          <w:szCs w:val="28"/>
        </w:rPr>
        <w:t xml:space="preserve">       </w:t>
      </w:r>
      <w:r w:rsidR="00A0247F" w:rsidRPr="007E11A6">
        <w:rPr>
          <w:b/>
          <w:sz w:val="28"/>
          <w:szCs w:val="28"/>
        </w:rPr>
        <w:t>5. Обґрунтування розміру бюджетного призначення:</w:t>
      </w:r>
      <w:r w:rsidR="00A0247F" w:rsidRPr="007E11A6">
        <w:rPr>
          <w:sz w:val="28"/>
          <w:szCs w:val="28"/>
        </w:rPr>
        <w:t xml:space="preserve"> розмір бюджетного призначення </w:t>
      </w:r>
      <w:r w:rsidR="0044255F" w:rsidRPr="007E11A6">
        <w:rPr>
          <w:sz w:val="28"/>
          <w:szCs w:val="28"/>
        </w:rPr>
        <w:t>для предмет</w:t>
      </w:r>
      <w:r w:rsidR="00270EDE" w:rsidRPr="007E11A6">
        <w:rPr>
          <w:sz w:val="28"/>
          <w:szCs w:val="28"/>
        </w:rPr>
        <w:t>у</w:t>
      </w:r>
      <w:r w:rsidR="0044255F" w:rsidRPr="007E11A6">
        <w:rPr>
          <w:sz w:val="28"/>
          <w:szCs w:val="28"/>
        </w:rPr>
        <w:t xml:space="preserve"> закупів</w:t>
      </w:r>
      <w:r w:rsidR="007C2BD8" w:rsidRPr="007E11A6">
        <w:rPr>
          <w:sz w:val="28"/>
          <w:szCs w:val="28"/>
        </w:rPr>
        <w:t>л</w:t>
      </w:r>
      <w:r w:rsidR="00270EDE" w:rsidRPr="007E11A6">
        <w:rPr>
          <w:sz w:val="28"/>
          <w:szCs w:val="28"/>
        </w:rPr>
        <w:t>і</w:t>
      </w:r>
      <w:r w:rsidR="0044255F" w:rsidRPr="007E11A6">
        <w:rPr>
          <w:sz w:val="28"/>
          <w:szCs w:val="28"/>
        </w:rPr>
        <w:t xml:space="preserve"> відповідає розрахунку видатків до кошторису </w:t>
      </w:r>
      <w:r w:rsidR="00270EDE" w:rsidRPr="007E11A6">
        <w:rPr>
          <w:sz w:val="28"/>
          <w:szCs w:val="28"/>
        </w:rPr>
        <w:t xml:space="preserve">Полтавської митниці </w:t>
      </w:r>
      <w:r w:rsidR="0044255F" w:rsidRPr="007E11A6">
        <w:rPr>
          <w:sz w:val="28"/>
          <w:szCs w:val="28"/>
        </w:rPr>
        <w:t>на 202</w:t>
      </w:r>
      <w:r w:rsidR="007C2BD8" w:rsidRPr="007E11A6">
        <w:rPr>
          <w:sz w:val="28"/>
          <w:szCs w:val="28"/>
        </w:rPr>
        <w:t>3</w:t>
      </w:r>
      <w:r w:rsidR="0044255F" w:rsidRPr="007E11A6">
        <w:rPr>
          <w:sz w:val="28"/>
          <w:szCs w:val="28"/>
        </w:rPr>
        <w:t xml:space="preserve"> рік </w:t>
      </w:r>
      <w:r w:rsidR="00EF4CD6" w:rsidRPr="007E11A6">
        <w:rPr>
          <w:sz w:val="28"/>
          <w:szCs w:val="28"/>
        </w:rPr>
        <w:t xml:space="preserve">(зі змінами) по </w:t>
      </w:r>
      <w:r w:rsidR="0044255F" w:rsidRPr="007E11A6">
        <w:rPr>
          <w:sz w:val="28"/>
          <w:szCs w:val="28"/>
        </w:rPr>
        <w:t>загальн</w:t>
      </w:r>
      <w:r w:rsidR="00EF4CD6" w:rsidRPr="007E11A6">
        <w:rPr>
          <w:sz w:val="28"/>
          <w:szCs w:val="28"/>
        </w:rPr>
        <w:t>ому</w:t>
      </w:r>
      <w:r w:rsidR="0044255F" w:rsidRPr="007E11A6">
        <w:rPr>
          <w:sz w:val="28"/>
          <w:szCs w:val="28"/>
        </w:rPr>
        <w:t xml:space="preserve"> фонд</w:t>
      </w:r>
      <w:r w:rsidR="00EF4CD6" w:rsidRPr="007E11A6">
        <w:rPr>
          <w:sz w:val="28"/>
          <w:szCs w:val="28"/>
        </w:rPr>
        <w:t>у</w:t>
      </w:r>
      <w:r w:rsidR="0044255F" w:rsidRPr="007E11A6">
        <w:rPr>
          <w:sz w:val="28"/>
          <w:szCs w:val="28"/>
        </w:rPr>
        <w:t xml:space="preserve"> за КПКВК 3506010 «Керівництво та управління у сфері митної політики»</w:t>
      </w:r>
      <w:r w:rsidR="00853255" w:rsidRPr="007E11A6">
        <w:rPr>
          <w:sz w:val="28"/>
          <w:szCs w:val="28"/>
        </w:rPr>
        <w:t xml:space="preserve"> з урахуванням середньої ринкової вартості аналогічних </w:t>
      </w:r>
      <w:r w:rsidR="00726764" w:rsidRPr="007E11A6">
        <w:rPr>
          <w:sz w:val="28"/>
          <w:szCs w:val="28"/>
        </w:rPr>
        <w:t>п</w:t>
      </w:r>
      <w:r w:rsidR="00853255" w:rsidRPr="007E11A6">
        <w:rPr>
          <w:sz w:val="28"/>
          <w:szCs w:val="28"/>
        </w:rPr>
        <w:t>о</w:t>
      </w:r>
      <w:r w:rsidR="00726764" w:rsidRPr="007E11A6">
        <w:rPr>
          <w:sz w:val="28"/>
          <w:szCs w:val="28"/>
        </w:rPr>
        <w:t>слуг</w:t>
      </w:r>
      <w:r w:rsidR="0044255F" w:rsidRPr="007E11A6">
        <w:rPr>
          <w:sz w:val="28"/>
          <w:szCs w:val="28"/>
        </w:rPr>
        <w:t>.</w:t>
      </w:r>
    </w:p>
    <w:p w:rsidR="0044255F" w:rsidRPr="007E11A6" w:rsidRDefault="0044255F" w:rsidP="007919B9">
      <w:pPr>
        <w:ind w:firstLine="567"/>
        <w:contextualSpacing/>
        <w:jc w:val="both"/>
        <w:rPr>
          <w:sz w:val="28"/>
          <w:szCs w:val="28"/>
        </w:rPr>
      </w:pPr>
    </w:p>
    <w:p w:rsidR="007F146A" w:rsidRPr="007E11A6" w:rsidRDefault="00A0247F" w:rsidP="007919B9">
      <w:pPr>
        <w:ind w:firstLine="567"/>
        <w:contextualSpacing/>
        <w:jc w:val="both"/>
        <w:rPr>
          <w:sz w:val="28"/>
          <w:szCs w:val="28"/>
        </w:rPr>
      </w:pPr>
      <w:r w:rsidRPr="007E11A6">
        <w:rPr>
          <w:b/>
          <w:sz w:val="28"/>
          <w:szCs w:val="28"/>
        </w:rPr>
        <w:t>6. Очікувана вартість предмета закупівлі:</w:t>
      </w:r>
      <w:r w:rsidR="00500435" w:rsidRPr="007E11A6">
        <w:rPr>
          <w:b/>
          <w:sz w:val="28"/>
          <w:szCs w:val="28"/>
        </w:rPr>
        <w:t xml:space="preserve"> </w:t>
      </w:r>
      <w:r w:rsidR="00634DC7" w:rsidRPr="007E11A6">
        <w:rPr>
          <w:sz w:val="28"/>
          <w:szCs w:val="28"/>
        </w:rPr>
        <w:t>62020</w:t>
      </w:r>
      <w:r w:rsidR="00634DC7" w:rsidRPr="007E11A6">
        <w:rPr>
          <w:sz w:val="28"/>
          <w:szCs w:val="28"/>
          <w:lang w:val="ru-RU"/>
        </w:rPr>
        <w:t>,</w:t>
      </w:r>
      <w:r w:rsidR="00634DC7" w:rsidRPr="007E11A6">
        <w:rPr>
          <w:sz w:val="28"/>
          <w:szCs w:val="28"/>
        </w:rPr>
        <w:t>00</w:t>
      </w:r>
      <w:r w:rsidR="00EF4CD6" w:rsidRPr="007E11A6">
        <w:rPr>
          <w:sz w:val="28"/>
          <w:szCs w:val="28"/>
        </w:rPr>
        <w:t xml:space="preserve"> грн. з ПДВ</w:t>
      </w:r>
      <w:r w:rsidR="007B3889" w:rsidRPr="007E11A6">
        <w:rPr>
          <w:sz w:val="28"/>
          <w:szCs w:val="28"/>
        </w:rPr>
        <w:t>.</w:t>
      </w:r>
    </w:p>
    <w:p w:rsidR="00057AFB" w:rsidRPr="007E11A6" w:rsidRDefault="00500435" w:rsidP="007919B9">
      <w:pPr>
        <w:ind w:firstLine="567"/>
        <w:contextualSpacing/>
        <w:jc w:val="both"/>
        <w:rPr>
          <w:sz w:val="28"/>
          <w:szCs w:val="28"/>
        </w:rPr>
      </w:pPr>
      <w:r w:rsidRPr="007E11A6">
        <w:rPr>
          <w:sz w:val="28"/>
          <w:szCs w:val="28"/>
        </w:rPr>
        <w:t xml:space="preserve"> </w:t>
      </w:r>
    </w:p>
    <w:p w:rsidR="00964E6F" w:rsidRPr="007E11A6" w:rsidRDefault="00A0247F" w:rsidP="007919B9">
      <w:pPr>
        <w:ind w:firstLine="567"/>
        <w:contextualSpacing/>
        <w:jc w:val="both"/>
        <w:rPr>
          <w:sz w:val="28"/>
          <w:szCs w:val="28"/>
        </w:rPr>
      </w:pPr>
      <w:r w:rsidRPr="007E11A6">
        <w:rPr>
          <w:b/>
          <w:sz w:val="28"/>
          <w:szCs w:val="28"/>
        </w:rPr>
        <w:t>7. Обґрунтування очікуваної вартості предмета закупівлі:</w:t>
      </w:r>
      <w:r w:rsidRPr="007E11A6">
        <w:rPr>
          <w:sz w:val="28"/>
          <w:szCs w:val="28"/>
        </w:rPr>
        <w:t xml:space="preserve"> </w:t>
      </w:r>
    </w:p>
    <w:p w:rsidR="00006754" w:rsidRPr="007E11A6" w:rsidRDefault="00853255" w:rsidP="00C224AA">
      <w:pPr>
        <w:ind w:firstLine="567"/>
        <w:contextualSpacing/>
        <w:jc w:val="both"/>
        <w:rPr>
          <w:sz w:val="28"/>
          <w:szCs w:val="28"/>
        </w:rPr>
      </w:pPr>
      <w:r w:rsidRPr="007E11A6">
        <w:rPr>
          <w:sz w:val="28"/>
          <w:szCs w:val="28"/>
        </w:rPr>
        <w:t>Н</w:t>
      </w:r>
      <w:r w:rsidR="00006754" w:rsidRPr="007E11A6">
        <w:rPr>
          <w:sz w:val="28"/>
          <w:szCs w:val="28"/>
        </w:rPr>
        <w:t>аказом Міністерства розвитку економіки, торгівлі та сільського господарства України від 18.02.2020 №</w:t>
      </w:r>
      <w:r w:rsidRPr="007E11A6">
        <w:rPr>
          <w:sz w:val="28"/>
          <w:szCs w:val="28"/>
        </w:rPr>
        <w:t xml:space="preserve"> </w:t>
      </w:r>
      <w:r w:rsidR="00006754" w:rsidRPr="007E11A6">
        <w:rPr>
          <w:sz w:val="28"/>
          <w:szCs w:val="28"/>
        </w:rPr>
        <w:t>275 затверджена примірна методика визначення очікуваної вартості предмет</w:t>
      </w:r>
      <w:r w:rsidR="00064CCA" w:rsidRPr="007E11A6">
        <w:rPr>
          <w:sz w:val="28"/>
          <w:szCs w:val="28"/>
        </w:rPr>
        <w:t>у</w:t>
      </w:r>
      <w:r w:rsidR="00006754" w:rsidRPr="007E11A6">
        <w:rPr>
          <w:sz w:val="28"/>
          <w:szCs w:val="28"/>
        </w:rPr>
        <w:t xml:space="preserve"> закупівлі, якою передбачені методи визначення очікуваної вартості предмет</w:t>
      </w:r>
      <w:r w:rsidR="00064CCA" w:rsidRPr="007E11A6">
        <w:rPr>
          <w:sz w:val="28"/>
          <w:szCs w:val="28"/>
        </w:rPr>
        <w:t>у</w:t>
      </w:r>
      <w:r w:rsidR="00006754" w:rsidRPr="007E11A6">
        <w:rPr>
          <w:sz w:val="28"/>
          <w:szCs w:val="28"/>
        </w:rPr>
        <w:t xml:space="preserve"> закупівлі.</w:t>
      </w:r>
    </w:p>
    <w:p w:rsidR="00006754" w:rsidRPr="007E11A6" w:rsidRDefault="00006754" w:rsidP="00006754">
      <w:pPr>
        <w:ind w:firstLine="709"/>
        <w:contextualSpacing/>
        <w:jc w:val="both"/>
        <w:rPr>
          <w:sz w:val="28"/>
          <w:szCs w:val="28"/>
        </w:rPr>
      </w:pPr>
      <w:r w:rsidRPr="007E11A6">
        <w:rPr>
          <w:sz w:val="28"/>
          <w:szCs w:val="28"/>
        </w:rPr>
        <w:t xml:space="preserve">Так, очікувана вартість предмету закупівлі визначена на підставі аналізу загальнодоступної інформації про ціну </w:t>
      </w:r>
      <w:r w:rsidR="00F41163" w:rsidRPr="007E11A6">
        <w:rPr>
          <w:sz w:val="28"/>
          <w:szCs w:val="28"/>
        </w:rPr>
        <w:t>т</w:t>
      </w:r>
      <w:r w:rsidRPr="007E11A6">
        <w:rPr>
          <w:sz w:val="28"/>
          <w:szCs w:val="28"/>
        </w:rPr>
        <w:t>о</w:t>
      </w:r>
      <w:r w:rsidR="00F41163" w:rsidRPr="007E11A6">
        <w:rPr>
          <w:sz w:val="28"/>
          <w:szCs w:val="28"/>
        </w:rPr>
        <w:t>вар</w:t>
      </w:r>
      <w:r w:rsidRPr="007E11A6">
        <w:rPr>
          <w:sz w:val="28"/>
          <w:szCs w:val="28"/>
        </w:rPr>
        <w:t>у (тобто інформація про ціни, що міст</w:t>
      </w:r>
      <w:r w:rsidR="00064CCA" w:rsidRPr="007E11A6">
        <w:rPr>
          <w:sz w:val="28"/>
          <w:szCs w:val="28"/>
        </w:rPr>
        <w:t>я</w:t>
      </w:r>
      <w:r w:rsidRPr="007E11A6">
        <w:rPr>
          <w:sz w:val="28"/>
          <w:szCs w:val="28"/>
        </w:rPr>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7E11A6">
        <w:rPr>
          <w:sz w:val="28"/>
          <w:szCs w:val="28"/>
          <w:lang w:val="en-US"/>
        </w:rPr>
        <w:t>Pr</w:t>
      </w:r>
      <w:proofErr w:type="spellEnd"/>
      <w:r w:rsidRPr="007E11A6">
        <w:rPr>
          <w:sz w:val="28"/>
          <w:szCs w:val="28"/>
        </w:rPr>
        <w:t>о</w:t>
      </w:r>
      <w:r w:rsidR="00F70454" w:rsidRPr="007E11A6">
        <w:rPr>
          <w:sz w:val="28"/>
          <w:szCs w:val="28"/>
          <w:lang w:val="en-US"/>
        </w:rPr>
        <w:t>z</w:t>
      </w:r>
      <w:r w:rsidRPr="007E11A6">
        <w:rPr>
          <w:sz w:val="28"/>
          <w:szCs w:val="28"/>
        </w:rPr>
        <w:t>о</w:t>
      </w:r>
      <w:proofErr w:type="spellStart"/>
      <w:r w:rsidR="00F70454" w:rsidRPr="007E11A6">
        <w:rPr>
          <w:sz w:val="28"/>
          <w:szCs w:val="28"/>
          <w:lang w:val="en-US"/>
        </w:rPr>
        <w:t>rr</w:t>
      </w:r>
      <w:proofErr w:type="spellEnd"/>
      <w:r w:rsidRPr="007E11A6">
        <w:rPr>
          <w:sz w:val="28"/>
          <w:szCs w:val="28"/>
        </w:rPr>
        <w:t>о» тощо.</w:t>
      </w:r>
      <w:r w:rsidR="00057AFB" w:rsidRPr="007E11A6">
        <w:rPr>
          <w:sz w:val="28"/>
          <w:szCs w:val="28"/>
        </w:rPr>
        <w:t xml:space="preserve"> </w:t>
      </w:r>
      <w:r w:rsidRPr="007E11A6">
        <w:rPr>
          <w:sz w:val="28"/>
          <w:szCs w:val="28"/>
        </w:rPr>
        <w:t xml:space="preserve">Відповідно до вказаної методики, очікувана вартість предмету закупівлі становить </w:t>
      </w:r>
      <w:r w:rsidR="00634DC7" w:rsidRPr="007E11A6">
        <w:rPr>
          <w:sz w:val="28"/>
          <w:szCs w:val="28"/>
        </w:rPr>
        <w:t xml:space="preserve">62020,00 </w:t>
      </w:r>
      <w:r w:rsidRPr="007E11A6">
        <w:rPr>
          <w:sz w:val="28"/>
          <w:szCs w:val="28"/>
        </w:rPr>
        <w:t>грн</w:t>
      </w:r>
      <w:r w:rsidR="00064CCA" w:rsidRPr="007E11A6">
        <w:rPr>
          <w:sz w:val="28"/>
          <w:szCs w:val="28"/>
        </w:rPr>
        <w:t>.</w:t>
      </w:r>
      <w:r w:rsidRPr="007E11A6">
        <w:rPr>
          <w:sz w:val="28"/>
          <w:szCs w:val="28"/>
        </w:rPr>
        <w:t xml:space="preserve"> з ПДВ, що відповідає розміру бюджетного призначення.</w:t>
      </w:r>
    </w:p>
    <w:p w:rsidR="00BC7695" w:rsidRPr="007E11A6" w:rsidRDefault="00BF492B">
      <w:pPr>
        <w:ind w:firstLine="709"/>
        <w:contextualSpacing/>
        <w:jc w:val="both"/>
        <w:rPr>
          <w:sz w:val="28"/>
          <w:szCs w:val="28"/>
        </w:rPr>
      </w:pPr>
      <w:r w:rsidRPr="007E11A6">
        <w:rPr>
          <w:b/>
          <w:sz w:val="28"/>
          <w:szCs w:val="28"/>
        </w:rPr>
        <w:t>8. Застосування виключення:</w:t>
      </w:r>
      <w:r w:rsidRPr="007E11A6">
        <w:rPr>
          <w:sz w:val="28"/>
          <w:szCs w:val="28"/>
        </w:rPr>
        <w:t xml:space="preserve"> не застосовується. Закупівля проводиться із застосуванням відкритих торгів з особливостями.</w:t>
      </w:r>
    </w:p>
    <w:sectPr w:rsidR="00BC7695" w:rsidRPr="007E11A6" w:rsidSect="00425D7A">
      <w:headerReference w:type="default" r:id="rId8"/>
      <w:headerReference w:type="first" r:id="rId9"/>
      <w:pgSz w:w="11906" w:h="16838" w:code="9"/>
      <w:pgMar w:top="284" w:right="680"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2D0" w:rsidRDefault="005302D0">
      <w:r>
        <w:separator/>
      </w:r>
    </w:p>
  </w:endnote>
  <w:endnote w:type="continuationSeparator" w:id="0">
    <w:p w:rsidR="005302D0" w:rsidRDefault="0053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20002A87" w:usb1="00000000" w:usb2="00000000" w:usb3="00000000" w:csb0="000001FF" w:csb1="00000000"/>
  </w:font>
  <w:font w:name="Wingdings">
    <w:altName w:val="MT Extra"/>
    <w:panose1 w:val="05000000000000000000"/>
    <w:charset w:val="02"/>
    <w:family w:val="auto"/>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0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2D0" w:rsidRDefault="005302D0">
      <w:r>
        <w:separator/>
      </w:r>
    </w:p>
  </w:footnote>
  <w:footnote w:type="continuationSeparator" w:id="0">
    <w:p w:rsidR="005302D0" w:rsidRDefault="00530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912" w:rsidRDefault="000B7912">
    <w:pPr>
      <w:pStyle w:val="af3"/>
      <w:jc w:val="center"/>
    </w:pPr>
  </w:p>
  <w:p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17">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22">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num w:numId="1">
    <w:abstractNumId w:val="22"/>
  </w:num>
  <w:num w:numId="2">
    <w:abstractNumId w:val="8"/>
  </w:num>
  <w:num w:numId="3">
    <w:abstractNumId w:val="18"/>
  </w:num>
  <w:num w:numId="4">
    <w:abstractNumId w:val="10"/>
  </w:num>
  <w:num w:numId="5">
    <w:abstractNumId w:val="3"/>
  </w:num>
  <w:num w:numId="6">
    <w:abstractNumId w:val="2"/>
  </w:num>
  <w:num w:numId="7">
    <w:abstractNumId w:val="22"/>
  </w:num>
  <w:num w:numId="8">
    <w:abstractNumId w:val="6"/>
  </w:num>
  <w:num w:numId="9">
    <w:abstractNumId w:val="7"/>
  </w:num>
  <w:num w:numId="10">
    <w:abstractNumId w:val="11"/>
  </w:num>
  <w:num w:numId="11">
    <w:abstractNumId w:val="17"/>
  </w:num>
  <w:num w:numId="12">
    <w:abstractNumId w:val="15"/>
  </w:num>
  <w:num w:numId="13">
    <w:abstractNumId w:val="19"/>
  </w:num>
  <w:num w:numId="14">
    <w:abstractNumId w:val="13"/>
  </w:num>
  <w:num w:numId="15">
    <w:abstractNumId w:val="5"/>
  </w:num>
  <w:num w:numId="16">
    <w:abstractNumId w:val="4"/>
  </w:num>
  <w:num w:numId="17">
    <w:abstractNumId w:val="14"/>
  </w:num>
  <w:num w:numId="18">
    <w:abstractNumId w:val="20"/>
  </w:num>
  <w:num w:numId="19">
    <w:abstractNumId w:val="12"/>
  </w:num>
  <w:num w:numId="20">
    <w:abstractNumId w:val="2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2B2C"/>
    <w:rsid w:val="00004702"/>
    <w:rsid w:val="00006754"/>
    <w:rsid w:val="00006A5C"/>
    <w:rsid w:val="00010509"/>
    <w:rsid w:val="00012A97"/>
    <w:rsid w:val="00013A0D"/>
    <w:rsid w:val="0001635C"/>
    <w:rsid w:val="00017CE9"/>
    <w:rsid w:val="00036C70"/>
    <w:rsid w:val="00036EA0"/>
    <w:rsid w:val="000373D8"/>
    <w:rsid w:val="000401FD"/>
    <w:rsid w:val="0004289F"/>
    <w:rsid w:val="00044DDD"/>
    <w:rsid w:val="00046F1E"/>
    <w:rsid w:val="000506FD"/>
    <w:rsid w:val="00051645"/>
    <w:rsid w:val="00052E7B"/>
    <w:rsid w:val="00054D65"/>
    <w:rsid w:val="00057AFB"/>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183A"/>
    <w:rsid w:val="000D4D3C"/>
    <w:rsid w:val="000E4AC7"/>
    <w:rsid w:val="000E5249"/>
    <w:rsid w:val="000E65E0"/>
    <w:rsid w:val="000F2F2D"/>
    <w:rsid w:val="00101B39"/>
    <w:rsid w:val="00102909"/>
    <w:rsid w:val="00102ED6"/>
    <w:rsid w:val="00103168"/>
    <w:rsid w:val="00104E63"/>
    <w:rsid w:val="00105762"/>
    <w:rsid w:val="00113892"/>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4585"/>
    <w:rsid w:val="0021637A"/>
    <w:rsid w:val="00216623"/>
    <w:rsid w:val="0022028C"/>
    <w:rsid w:val="0022124B"/>
    <w:rsid w:val="00224AA1"/>
    <w:rsid w:val="00224F24"/>
    <w:rsid w:val="00225D32"/>
    <w:rsid w:val="00231128"/>
    <w:rsid w:val="00234764"/>
    <w:rsid w:val="002352DF"/>
    <w:rsid w:val="00240F91"/>
    <w:rsid w:val="00241FEF"/>
    <w:rsid w:val="00242BE8"/>
    <w:rsid w:val="00244FE3"/>
    <w:rsid w:val="002453C6"/>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3F2E"/>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5165"/>
    <w:rsid w:val="00406A60"/>
    <w:rsid w:val="0041093F"/>
    <w:rsid w:val="004116EB"/>
    <w:rsid w:val="0041211C"/>
    <w:rsid w:val="0041301F"/>
    <w:rsid w:val="00413FE7"/>
    <w:rsid w:val="004144EE"/>
    <w:rsid w:val="004170C2"/>
    <w:rsid w:val="0041720C"/>
    <w:rsid w:val="00420B2C"/>
    <w:rsid w:val="00421A59"/>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2E8B"/>
    <w:rsid w:val="004C4726"/>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A1CA1"/>
    <w:rsid w:val="005A1E6C"/>
    <w:rsid w:val="005A44F6"/>
    <w:rsid w:val="005A6B49"/>
    <w:rsid w:val="005A6E6E"/>
    <w:rsid w:val="005B293B"/>
    <w:rsid w:val="005B587F"/>
    <w:rsid w:val="005B6731"/>
    <w:rsid w:val="005C2F18"/>
    <w:rsid w:val="005C5900"/>
    <w:rsid w:val="005C5F2B"/>
    <w:rsid w:val="005C676B"/>
    <w:rsid w:val="005C7F10"/>
    <w:rsid w:val="005D00F8"/>
    <w:rsid w:val="005D229C"/>
    <w:rsid w:val="005E2359"/>
    <w:rsid w:val="005E29EE"/>
    <w:rsid w:val="005E5C43"/>
    <w:rsid w:val="005E722A"/>
    <w:rsid w:val="005F1C3A"/>
    <w:rsid w:val="005F280A"/>
    <w:rsid w:val="005F4197"/>
    <w:rsid w:val="005F6353"/>
    <w:rsid w:val="00601628"/>
    <w:rsid w:val="00601937"/>
    <w:rsid w:val="00604348"/>
    <w:rsid w:val="006055BA"/>
    <w:rsid w:val="0060669E"/>
    <w:rsid w:val="0060755A"/>
    <w:rsid w:val="006075F2"/>
    <w:rsid w:val="00611239"/>
    <w:rsid w:val="006133F3"/>
    <w:rsid w:val="00613556"/>
    <w:rsid w:val="00614E01"/>
    <w:rsid w:val="0061676C"/>
    <w:rsid w:val="00620A74"/>
    <w:rsid w:val="00621913"/>
    <w:rsid w:val="00623A6C"/>
    <w:rsid w:val="00623E05"/>
    <w:rsid w:val="0062483A"/>
    <w:rsid w:val="0062550C"/>
    <w:rsid w:val="00627665"/>
    <w:rsid w:val="00631F4F"/>
    <w:rsid w:val="00634D8E"/>
    <w:rsid w:val="00634DC7"/>
    <w:rsid w:val="00635D21"/>
    <w:rsid w:val="00643801"/>
    <w:rsid w:val="006438F8"/>
    <w:rsid w:val="00643B57"/>
    <w:rsid w:val="00644D42"/>
    <w:rsid w:val="00644EAE"/>
    <w:rsid w:val="00650D87"/>
    <w:rsid w:val="00652DC5"/>
    <w:rsid w:val="00654D47"/>
    <w:rsid w:val="00656491"/>
    <w:rsid w:val="00657094"/>
    <w:rsid w:val="00660768"/>
    <w:rsid w:val="006607C5"/>
    <w:rsid w:val="006611D9"/>
    <w:rsid w:val="006640C6"/>
    <w:rsid w:val="006645B2"/>
    <w:rsid w:val="00664E0B"/>
    <w:rsid w:val="00665358"/>
    <w:rsid w:val="00667C49"/>
    <w:rsid w:val="006707E6"/>
    <w:rsid w:val="00673C61"/>
    <w:rsid w:val="00673CE1"/>
    <w:rsid w:val="0067481B"/>
    <w:rsid w:val="006751DB"/>
    <w:rsid w:val="0067543D"/>
    <w:rsid w:val="006778AC"/>
    <w:rsid w:val="0068049C"/>
    <w:rsid w:val="00681DBC"/>
    <w:rsid w:val="00684EF4"/>
    <w:rsid w:val="00690EBC"/>
    <w:rsid w:val="0069317A"/>
    <w:rsid w:val="0069415B"/>
    <w:rsid w:val="00694628"/>
    <w:rsid w:val="0069562A"/>
    <w:rsid w:val="006963DC"/>
    <w:rsid w:val="00697984"/>
    <w:rsid w:val="006A35A0"/>
    <w:rsid w:val="006A6ED3"/>
    <w:rsid w:val="006A756D"/>
    <w:rsid w:val="006A7D1A"/>
    <w:rsid w:val="006B03A9"/>
    <w:rsid w:val="006B046D"/>
    <w:rsid w:val="006B1EF1"/>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345C"/>
    <w:rsid w:val="007040E9"/>
    <w:rsid w:val="00704E53"/>
    <w:rsid w:val="00705B34"/>
    <w:rsid w:val="007068A7"/>
    <w:rsid w:val="00706FD9"/>
    <w:rsid w:val="0070772E"/>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2AB3"/>
    <w:rsid w:val="007C2BD8"/>
    <w:rsid w:val="007C46ED"/>
    <w:rsid w:val="007C6405"/>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FC9"/>
    <w:rsid w:val="00840606"/>
    <w:rsid w:val="00841399"/>
    <w:rsid w:val="0084158A"/>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7B86"/>
    <w:rsid w:val="00950265"/>
    <w:rsid w:val="00951705"/>
    <w:rsid w:val="009547C8"/>
    <w:rsid w:val="009561AB"/>
    <w:rsid w:val="00956E71"/>
    <w:rsid w:val="00956FCB"/>
    <w:rsid w:val="00962105"/>
    <w:rsid w:val="0096471B"/>
    <w:rsid w:val="00964E6F"/>
    <w:rsid w:val="0097172E"/>
    <w:rsid w:val="009727B5"/>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765"/>
    <w:rsid w:val="009E4B2F"/>
    <w:rsid w:val="009E6425"/>
    <w:rsid w:val="009E7E44"/>
    <w:rsid w:val="009F0D2B"/>
    <w:rsid w:val="00A0247F"/>
    <w:rsid w:val="00A03EFD"/>
    <w:rsid w:val="00A12681"/>
    <w:rsid w:val="00A15897"/>
    <w:rsid w:val="00A1623B"/>
    <w:rsid w:val="00A16308"/>
    <w:rsid w:val="00A1659C"/>
    <w:rsid w:val="00A169FF"/>
    <w:rsid w:val="00A2116B"/>
    <w:rsid w:val="00A228CA"/>
    <w:rsid w:val="00A22ED7"/>
    <w:rsid w:val="00A233B3"/>
    <w:rsid w:val="00A242D0"/>
    <w:rsid w:val="00A2585E"/>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F02"/>
    <w:rsid w:val="00C91019"/>
    <w:rsid w:val="00C9135E"/>
    <w:rsid w:val="00C959EA"/>
    <w:rsid w:val="00C9648A"/>
    <w:rsid w:val="00C96888"/>
    <w:rsid w:val="00C969AB"/>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D1F"/>
    <w:rsid w:val="00CC0FA0"/>
    <w:rsid w:val="00CC23D1"/>
    <w:rsid w:val="00CC2593"/>
    <w:rsid w:val="00CC3EE4"/>
    <w:rsid w:val="00CC4115"/>
    <w:rsid w:val="00CC4EFB"/>
    <w:rsid w:val="00CD43AB"/>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65E5"/>
    <w:rsid w:val="00DB7598"/>
    <w:rsid w:val="00DC011D"/>
    <w:rsid w:val="00DC0AE1"/>
    <w:rsid w:val="00DC2AA5"/>
    <w:rsid w:val="00DC2F2E"/>
    <w:rsid w:val="00DC31A5"/>
    <w:rsid w:val="00DC4383"/>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З"/>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99"/>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uiPriority w:val="99"/>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3275</Words>
  <Characters>1867</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LinksUpToDate>false</LinksUpToDate>
  <CharactersWithSpaces>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2023-12-01T18:20:00Z</dcterms:created>
  <dcterms:modified xsi:type="dcterms:W3CDTF">2023-12-01T18:33:00Z</dcterms:modified>
</cp:coreProperties>
</file>