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1A39A9" w:rsidRDefault="006E0648" w:rsidP="006E0648">
      <w:pPr>
        <w:contextualSpacing/>
        <w:jc w:val="center"/>
        <w:rPr>
          <w:b/>
        </w:rPr>
      </w:pPr>
      <w:bookmarkStart w:id="0" w:name="_GoBack"/>
      <w:r w:rsidRPr="001A39A9">
        <w:rPr>
          <w:b/>
        </w:rPr>
        <w:t>ОБҐРУНТУВАННЯ ТЕХНІЧНИХ ТА ЯКІСНИХ ХАРАКТЕРИСТИК ПРЕДМЕТА</w:t>
      </w:r>
      <w:r w:rsidRPr="001A39A9">
        <w:rPr>
          <w:b/>
          <w:lang w:val="ru-RU"/>
        </w:rPr>
        <w:t xml:space="preserve"> </w:t>
      </w:r>
      <w:r w:rsidRPr="001A39A9">
        <w:rPr>
          <w:b/>
        </w:rPr>
        <w:t>ЗАКУПІВЛІ, РОЗМІРУ БЮДЖЕТНОГО ПРИЗНАЧЕННЯ, ОЧІКУВАНОЇ</w:t>
      </w:r>
      <w:r w:rsidRPr="001A39A9">
        <w:rPr>
          <w:b/>
          <w:lang w:val="ru-RU"/>
        </w:rPr>
        <w:t xml:space="preserve"> </w:t>
      </w:r>
      <w:r w:rsidRPr="001A39A9">
        <w:rPr>
          <w:b/>
        </w:rPr>
        <w:t>ВАРТОСТІ ПРЕДМЕТА ЗАКУПІВЛІ</w:t>
      </w:r>
    </w:p>
    <w:p w14:paraId="483AE19F" w14:textId="77777777" w:rsidR="007919B9" w:rsidRPr="001A39A9" w:rsidRDefault="006E0648" w:rsidP="006E0648">
      <w:pPr>
        <w:contextualSpacing/>
        <w:jc w:val="center"/>
        <w:rPr>
          <w:b/>
        </w:rPr>
      </w:pPr>
      <w:r w:rsidRPr="001A39A9">
        <w:rPr>
          <w:b/>
        </w:rPr>
        <w:t xml:space="preserve">(відповідно до пункту </w:t>
      </w:r>
      <w:r w:rsidR="00673C61" w:rsidRPr="001A39A9">
        <w:rPr>
          <w:b/>
        </w:rPr>
        <w:t>4</w:t>
      </w:r>
      <w:r w:rsidR="00673C61" w:rsidRPr="001A39A9">
        <w:rPr>
          <w:b/>
          <w:vertAlign w:val="superscript"/>
        </w:rPr>
        <w:t>1</w:t>
      </w:r>
      <w:r w:rsidRPr="001A39A9">
        <w:rPr>
          <w:b/>
        </w:rPr>
        <w:t xml:space="preserve"> постанови КМУ від 11.10.2016 № 710 </w:t>
      </w:r>
    </w:p>
    <w:p w14:paraId="15EE5A58" w14:textId="77777777" w:rsidR="006E0648" w:rsidRPr="001A39A9" w:rsidRDefault="006E0648" w:rsidP="006E0648">
      <w:pPr>
        <w:contextualSpacing/>
        <w:jc w:val="center"/>
        <w:rPr>
          <w:b/>
        </w:rPr>
      </w:pPr>
      <w:r w:rsidRPr="001A39A9">
        <w:rPr>
          <w:b/>
        </w:rPr>
        <w:t>«Про ефективне</w:t>
      </w:r>
      <w:r w:rsidR="007919B9" w:rsidRPr="001A39A9">
        <w:rPr>
          <w:b/>
        </w:rPr>
        <w:t xml:space="preserve"> </w:t>
      </w:r>
      <w:r w:rsidRPr="001A39A9">
        <w:rPr>
          <w:b/>
        </w:rPr>
        <w:t>використання державних коштів» (зі змінами))</w:t>
      </w:r>
    </w:p>
    <w:p w14:paraId="740CA3AE" w14:textId="77777777" w:rsidR="006E0648" w:rsidRPr="001A39A9" w:rsidRDefault="006E0648" w:rsidP="006E0648">
      <w:pPr>
        <w:contextualSpacing/>
        <w:jc w:val="center"/>
        <w:rPr>
          <w:b/>
        </w:rPr>
      </w:pPr>
    </w:p>
    <w:p w14:paraId="23F02F84" w14:textId="77777777" w:rsidR="006E0648" w:rsidRPr="001A39A9" w:rsidRDefault="006E0648" w:rsidP="007919B9">
      <w:pPr>
        <w:ind w:firstLine="567"/>
        <w:contextualSpacing/>
        <w:jc w:val="both"/>
      </w:pPr>
      <w:r w:rsidRPr="001A39A9">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1A39A9">
        <w:t>Полтавська митниця; вул. Кукоби Анатолія, буд.</w:t>
      </w:r>
      <w:r w:rsidR="00BE601F" w:rsidRPr="001A39A9">
        <w:t xml:space="preserve"> </w:t>
      </w:r>
      <w:r w:rsidR="00452DA4" w:rsidRPr="001A39A9">
        <w:t>28, м. Полтава</w:t>
      </w:r>
      <w:r w:rsidR="00BE601F" w:rsidRPr="001A39A9">
        <w:t>,</w:t>
      </w:r>
      <w:r w:rsidR="00452DA4" w:rsidRPr="001A39A9">
        <w:t xml:space="preserve"> Полтавська область, 36022</w:t>
      </w:r>
      <w:r w:rsidRPr="001A39A9">
        <w:t xml:space="preserve">; код ЄДРПОУ </w:t>
      </w:r>
      <w:r w:rsidR="006438F8" w:rsidRPr="001A39A9">
        <w:t>ВП:</w:t>
      </w:r>
      <w:r w:rsidRPr="001A39A9">
        <w:t xml:space="preserve"> 43</w:t>
      </w:r>
      <w:r w:rsidR="00BE601F" w:rsidRPr="001A39A9">
        <w:t>9</w:t>
      </w:r>
      <w:r w:rsidRPr="001A39A9">
        <w:t>9</w:t>
      </w:r>
      <w:r w:rsidR="00BE601F" w:rsidRPr="001A39A9">
        <w:t>7576</w:t>
      </w:r>
      <w:r w:rsidRPr="001A39A9">
        <w:t>; категорія замовника – орган державної  влади.</w:t>
      </w:r>
    </w:p>
    <w:p w14:paraId="505BA49B" w14:textId="77777777" w:rsidR="006E0648" w:rsidRPr="001A39A9" w:rsidRDefault="006E0648" w:rsidP="007919B9">
      <w:pPr>
        <w:ind w:firstLine="567"/>
        <w:contextualSpacing/>
        <w:jc w:val="both"/>
      </w:pPr>
    </w:p>
    <w:p w14:paraId="66C6BD5A" w14:textId="62D620F5" w:rsidR="00006754" w:rsidRPr="001A39A9" w:rsidRDefault="006E0648" w:rsidP="00006754">
      <w:pPr>
        <w:ind w:firstLine="567"/>
        <w:contextualSpacing/>
        <w:jc w:val="both"/>
      </w:pPr>
      <w:r w:rsidRPr="001A39A9">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1242D" w:rsidRPr="001A39A9">
        <w:t>крісла офісні</w:t>
      </w:r>
      <w:r w:rsidR="00D067E2" w:rsidRPr="001A39A9">
        <w:rPr>
          <w:b/>
        </w:rPr>
        <w:t xml:space="preserve"> </w:t>
      </w:r>
      <w:r w:rsidR="00D067E2" w:rsidRPr="001A39A9">
        <w:t xml:space="preserve">за кодом ДК 021:2015: </w:t>
      </w:r>
      <w:r w:rsidR="00B1242D" w:rsidRPr="001A39A9">
        <w:t>39110000-6 «Сидіння, стільці та супутні вироби і частини до них</w:t>
      </w:r>
      <w:r w:rsidR="00C908AE" w:rsidRPr="001A39A9">
        <w:t>».</w:t>
      </w:r>
    </w:p>
    <w:p w14:paraId="715B06E0" w14:textId="77777777" w:rsidR="00006754" w:rsidRPr="001A39A9" w:rsidRDefault="00006754" w:rsidP="00006754">
      <w:pPr>
        <w:tabs>
          <w:tab w:val="left" w:pos="360"/>
          <w:tab w:val="left" w:pos="720"/>
        </w:tabs>
        <w:contextualSpacing/>
        <w:jc w:val="both"/>
        <w:rPr>
          <w:rFonts w:eastAsia="Calibri"/>
        </w:rPr>
      </w:pPr>
    </w:p>
    <w:p w14:paraId="4C23AFC4" w14:textId="50200016" w:rsidR="00B661EC" w:rsidRPr="001A39A9" w:rsidRDefault="007C2BD8" w:rsidP="00C908AE">
      <w:pPr>
        <w:tabs>
          <w:tab w:val="left" w:pos="360"/>
          <w:tab w:val="left" w:pos="567"/>
        </w:tabs>
        <w:contextualSpacing/>
        <w:jc w:val="both"/>
        <w:rPr>
          <w:b/>
        </w:rPr>
      </w:pPr>
      <w:r w:rsidRPr="001A39A9">
        <w:rPr>
          <w:rFonts w:eastAsia="Calibri"/>
        </w:rPr>
        <w:t xml:space="preserve"> </w:t>
      </w:r>
      <w:r w:rsidR="00006754" w:rsidRPr="001A39A9">
        <w:rPr>
          <w:rFonts w:eastAsia="Calibri"/>
        </w:rPr>
        <w:tab/>
      </w:r>
      <w:r w:rsidR="00006754" w:rsidRPr="001A39A9">
        <w:rPr>
          <w:rFonts w:eastAsia="Calibri"/>
        </w:rPr>
        <w:tab/>
      </w:r>
      <w:r w:rsidR="006E0648" w:rsidRPr="001A39A9">
        <w:rPr>
          <w:b/>
        </w:rPr>
        <w:t>3. Ідентифікатор закупів</w:t>
      </w:r>
      <w:r w:rsidRPr="001A39A9">
        <w:rPr>
          <w:b/>
        </w:rPr>
        <w:t>л</w:t>
      </w:r>
      <w:r w:rsidR="00AF41A4" w:rsidRPr="001A39A9">
        <w:rPr>
          <w:b/>
        </w:rPr>
        <w:t>і</w:t>
      </w:r>
      <w:r w:rsidR="006E0648" w:rsidRPr="001A39A9">
        <w:rPr>
          <w:b/>
        </w:rPr>
        <w:t xml:space="preserve">: — </w:t>
      </w:r>
      <w:r w:rsidR="00B1242D" w:rsidRPr="001A39A9">
        <w:rPr>
          <w:b/>
          <w:lang w:val="en-US"/>
        </w:rPr>
        <w:t>UA-2023-12-07-001816-a</w:t>
      </w:r>
    </w:p>
    <w:p w14:paraId="101ADDBA" w14:textId="77777777" w:rsidR="00C908AE" w:rsidRPr="001A39A9" w:rsidRDefault="00C908AE" w:rsidP="00C908AE">
      <w:pPr>
        <w:tabs>
          <w:tab w:val="left" w:pos="360"/>
          <w:tab w:val="left" w:pos="567"/>
        </w:tabs>
        <w:contextualSpacing/>
        <w:jc w:val="both"/>
        <w:rPr>
          <w:b/>
        </w:rPr>
      </w:pPr>
    </w:p>
    <w:p w14:paraId="71B8F525" w14:textId="77777777" w:rsidR="00006754" w:rsidRPr="001A39A9" w:rsidRDefault="00A0247F" w:rsidP="007919B9">
      <w:pPr>
        <w:ind w:firstLine="567"/>
        <w:contextualSpacing/>
        <w:jc w:val="both"/>
      </w:pPr>
      <w:r w:rsidRPr="001A39A9">
        <w:rPr>
          <w:b/>
        </w:rPr>
        <w:t>4. Обґрунтування технічних та якісних характеристик предмета закупівлі:</w:t>
      </w:r>
      <w:r w:rsidRPr="001A39A9">
        <w:t xml:space="preserve"> технічні та якісні характеристики предмета закупівлі визначені відповідно до потреб замовника</w:t>
      </w:r>
      <w:r w:rsidR="00006754" w:rsidRPr="001A39A9">
        <w:t>.</w:t>
      </w:r>
    </w:p>
    <w:p w14:paraId="463D14A1" w14:textId="77777777" w:rsidR="00B1242D" w:rsidRPr="001A39A9" w:rsidRDefault="00B1242D" w:rsidP="00B1242D">
      <w:pPr>
        <w:pStyle w:val="aff3"/>
        <w:jc w:val="center"/>
        <w:rPr>
          <w:rFonts w:ascii="Times New Roman" w:hAnsi="Times New Roman" w:cs="Times New Roman"/>
          <w:b/>
          <w:sz w:val="24"/>
          <w:szCs w:val="24"/>
        </w:rPr>
      </w:pPr>
      <w:proofErr w:type="spellStart"/>
      <w:r w:rsidRPr="001A39A9">
        <w:rPr>
          <w:rFonts w:ascii="Times New Roman" w:hAnsi="Times New Roman" w:cs="Times New Roman"/>
          <w:b/>
          <w:sz w:val="24"/>
          <w:szCs w:val="24"/>
          <w:highlight w:val="white"/>
        </w:rPr>
        <w:t>Інформація</w:t>
      </w:r>
      <w:proofErr w:type="spellEnd"/>
      <w:r w:rsidRPr="001A39A9">
        <w:rPr>
          <w:rFonts w:ascii="Times New Roman" w:hAnsi="Times New Roman" w:cs="Times New Roman"/>
          <w:b/>
          <w:sz w:val="24"/>
          <w:szCs w:val="24"/>
          <w:highlight w:val="white"/>
        </w:rPr>
        <w:t xml:space="preserve"> про </w:t>
      </w:r>
      <w:proofErr w:type="spellStart"/>
      <w:r w:rsidRPr="001A39A9">
        <w:rPr>
          <w:rFonts w:ascii="Times New Roman" w:hAnsi="Times New Roman" w:cs="Times New Roman"/>
          <w:b/>
          <w:sz w:val="24"/>
          <w:szCs w:val="24"/>
          <w:highlight w:val="white"/>
        </w:rPr>
        <w:t>необхідні</w:t>
      </w:r>
      <w:proofErr w:type="spellEnd"/>
      <w:r w:rsidRPr="001A39A9">
        <w:rPr>
          <w:rFonts w:ascii="Times New Roman" w:hAnsi="Times New Roman" w:cs="Times New Roman"/>
          <w:b/>
          <w:sz w:val="24"/>
          <w:szCs w:val="24"/>
          <w:highlight w:val="white"/>
        </w:rPr>
        <w:t xml:space="preserve"> </w:t>
      </w:r>
      <w:proofErr w:type="spellStart"/>
      <w:proofErr w:type="gramStart"/>
      <w:r w:rsidRPr="001A39A9">
        <w:rPr>
          <w:rFonts w:ascii="Times New Roman" w:hAnsi="Times New Roman" w:cs="Times New Roman"/>
          <w:b/>
          <w:sz w:val="24"/>
          <w:szCs w:val="24"/>
          <w:highlight w:val="white"/>
        </w:rPr>
        <w:t>техн</w:t>
      </w:r>
      <w:proofErr w:type="gramEnd"/>
      <w:r w:rsidRPr="001A39A9">
        <w:rPr>
          <w:rFonts w:ascii="Times New Roman" w:hAnsi="Times New Roman" w:cs="Times New Roman"/>
          <w:b/>
          <w:sz w:val="24"/>
          <w:szCs w:val="24"/>
          <w:highlight w:val="white"/>
        </w:rPr>
        <w:t>ічні</w:t>
      </w:r>
      <w:proofErr w:type="spellEnd"/>
      <w:r w:rsidRPr="001A39A9">
        <w:rPr>
          <w:rFonts w:ascii="Times New Roman" w:hAnsi="Times New Roman" w:cs="Times New Roman"/>
          <w:b/>
          <w:sz w:val="24"/>
          <w:szCs w:val="24"/>
          <w:highlight w:val="white"/>
        </w:rPr>
        <w:t xml:space="preserve">, </w:t>
      </w:r>
      <w:proofErr w:type="spellStart"/>
      <w:r w:rsidRPr="001A39A9">
        <w:rPr>
          <w:rFonts w:ascii="Times New Roman" w:hAnsi="Times New Roman" w:cs="Times New Roman"/>
          <w:b/>
          <w:sz w:val="24"/>
          <w:szCs w:val="24"/>
          <w:highlight w:val="white"/>
        </w:rPr>
        <w:t>якісні</w:t>
      </w:r>
      <w:proofErr w:type="spellEnd"/>
      <w:r w:rsidRPr="001A39A9">
        <w:rPr>
          <w:rFonts w:ascii="Times New Roman" w:hAnsi="Times New Roman" w:cs="Times New Roman"/>
          <w:b/>
          <w:sz w:val="24"/>
          <w:szCs w:val="24"/>
          <w:highlight w:val="white"/>
        </w:rPr>
        <w:t xml:space="preserve"> та </w:t>
      </w:r>
      <w:proofErr w:type="spellStart"/>
      <w:r w:rsidRPr="001A39A9">
        <w:rPr>
          <w:rFonts w:ascii="Times New Roman" w:hAnsi="Times New Roman" w:cs="Times New Roman"/>
          <w:b/>
          <w:sz w:val="24"/>
          <w:szCs w:val="24"/>
          <w:highlight w:val="white"/>
        </w:rPr>
        <w:t>кількісні</w:t>
      </w:r>
      <w:proofErr w:type="spellEnd"/>
      <w:r w:rsidRPr="001A39A9">
        <w:rPr>
          <w:rFonts w:ascii="Times New Roman" w:hAnsi="Times New Roman" w:cs="Times New Roman"/>
          <w:b/>
          <w:sz w:val="24"/>
          <w:szCs w:val="24"/>
          <w:highlight w:val="white"/>
        </w:rPr>
        <w:t xml:space="preserve"> характеристики предмета </w:t>
      </w:r>
      <w:proofErr w:type="spellStart"/>
      <w:r w:rsidRPr="001A39A9">
        <w:rPr>
          <w:rFonts w:ascii="Times New Roman" w:hAnsi="Times New Roman" w:cs="Times New Roman"/>
          <w:b/>
          <w:sz w:val="24"/>
          <w:szCs w:val="24"/>
          <w:highlight w:val="white"/>
        </w:rPr>
        <w:t>закупівлі</w:t>
      </w:r>
      <w:proofErr w:type="spellEnd"/>
      <w:r w:rsidRPr="001A39A9">
        <w:rPr>
          <w:rFonts w:ascii="Times New Roman" w:hAnsi="Times New Roman" w:cs="Times New Roman"/>
          <w:b/>
          <w:sz w:val="24"/>
          <w:szCs w:val="24"/>
          <w:highlight w:val="white"/>
        </w:rPr>
        <w:t xml:space="preserve"> — </w:t>
      </w:r>
      <w:proofErr w:type="spellStart"/>
      <w:r w:rsidRPr="001A39A9">
        <w:rPr>
          <w:rFonts w:ascii="Times New Roman" w:hAnsi="Times New Roman" w:cs="Times New Roman"/>
          <w:b/>
          <w:sz w:val="24"/>
          <w:szCs w:val="24"/>
          <w:highlight w:val="white"/>
        </w:rPr>
        <w:t>технічні</w:t>
      </w:r>
      <w:proofErr w:type="spellEnd"/>
      <w:r w:rsidRPr="001A39A9">
        <w:rPr>
          <w:rFonts w:ascii="Times New Roman" w:hAnsi="Times New Roman" w:cs="Times New Roman"/>
          <w:b/>
          <w:sz w:val="24"/>
          <w:szCs w:val="24"/>
          <w:highlight w:val="white"/>
        </w:rPr>
        <w:t xml:space="preserve"> </w:t>
      </w:r>
      <w:proofErr w:type="spellStart"/>
      <w:r w:rsidRPr="001A39A9">
        <w:rPr>
          <w:rFonts w:ascii="Times New Roman" w:hAnsi="Times New Roman" w:cs="Times New Roman"/>
          <w:b/>
          <w:sz w:val="24"/>
          <w:szCs w:val="24"/>
          <w:highlight w:val="white"/>
        </w:rPr>
        <w:t>вимоги</w:t>
      </w:r>
      <w:proofErr w:type="spellEnd"/>
      <w:r w:rsidRPr="001A39A9">
        <w:rPr>
          <w:rFonts w:ascii="Times New Roman" w:hAnsi="Times New Roman" w:cs="Times New Roman"/>
          <w:b/>
          <w:sz w:val="24"/>
          <w:szCs w:val="24"/>
          <w:highlight w:val="white"/>
        </w:rPr>
        <w:t xml:space="preserve"> до предмета </w:t>
      </w:r>
      <w:proofErr w:type="spellStart"/>
      <w:r w:rsidRPr="001A39A9">
        <w:rPr>
          <w:rFonts w:ascii="Times New Roman" w:hAnsi="Times New Roman" w:cs="Times New Roman"/>
          <w:b/>
          <w:sz w:val="24"/>
          <w:szCs w:val="24"/>
          <w:highlight w:val="white"/>
        </w:rPr>
        <w:t>закупівлі</w:t>
      </w:r>
      <w:proofErr w:type="spellEnd"/>
    </w:p>
    <w:p w14:paraId="304D4931" w14:textId="77777777" w:rsidR="00B1242D" w:rsidRPr="001A39A9" w:rsidRDefault="00B1242D" w:rsidP="00B1242D">
      <w:pPr>
        <w:pStyle w:val="aff3"/>
        <w:jc w:val="center"/>
        <w:rPr>
          <w:rFonts w:ascii="Times New Roman" w:hAnsi="Times New Roman" w:cs="Times New Roman"/>
          <w:i/>
          <w:sz w:val="24"/>
          <w:szCs w:val="24"/>
          <w:lang w:val="uk-UA"/>
        </w:rPr>
      </w:pPr>
      <w:proofErr w:type="gramStart"/>
      <w:r w:rsidRPr="001A39A9">
        <w:rPr>
          <w:rFonts w:ascii="Times New Roman" w:hAnsi="Times New Roman" w:cs="Times New Roman"/>
          <w:i/>
          <w:sz w:val="24"/>
          <w:szCs w:val="24"/>
        </w:rPr>
        <w:t>ТЕХН</w:t>
      </w:r>
      <w:proofErr w:type="gramEnd"/>
      <w:r w:rsidRPr="001A39A9">
        <w:rPr>
          <w:rFonts w:ascii="Times New Roman" w:hAnsi="Times New Roman" w:cs="Times New Roman"/>
          <w:i/>
          <w:sz w:val="24"/>
          <w:szCs w:val="24"/>
        </w:rPr>
        <w:t>ІЧНА СПЕЦИФІКАЦІЯ</w:t>
      </w:r>
    </w:p>
    <w:p w14:paraId="1FFDBB70" w14:textId="77777777" w:rsidR="00B1242D" w:rsidRPr="001A39A9" w:rsidRDefault="00B1242D" w:rsidP="00B1242D">
      <w:pPr>
        <w:rPr>
          <w:bdr w:val="none" w:sz="0" w:space="0" w:color="auto" w:frame="1"/>
        </w:rPr>
      </w:pPr>
      <w:r w:rsidRPr="001A39A9">
        <w:rPr>
          <w:iCs/>
        </w:rPr>
        <w:t xml:space="preserve">за кодом  ДК 021:2015: </w:t>
      </w:r>
      <w:r w:rsidRPr="001A39A9">
        <w:rPr>
          <w:bdr w:val="none" w:sz="0" w:space="0" w:color="auto" w:frame="1"/>
        </w:rPr>
        <w:t xml:space="preserve"> </w:t>
      </w:r>
      <w:r w:rsidRPr="001A39A9">
        <w:rPr>
          <w:b/>
          <w:bCs/>
          <w:bdr w:val="none" w:sz="0" w:space="0" w:color="auto" w:frame="1"/>
        </w:rPr>
        <w:t>39110000-6</w:t>
      </w:r>
      <w:r w:rsidRPr="001A39A9">
        <w:t> – «</w:t>
      </w:r>
      <w:r w:rsidRPr="001A39A9">
        <w:rPr>
          <w:bdr w:val="none" w:sz="0" w:space="0" w:color="auto" w:frame="1"/>
        </w:rPr>
        <w:t>Сидіння, стільці та супутні вироби і частини до них»</w:t>
      </w:r>
    </w:p>
    <w:p w14:paraId="640C7AF9" w14:textId="77777777" w:rsidR="00B1242D" w:rsidRPr="001A39A9" w:rsidRDefault="00B1242D" w:rsidP="00B1242D">
      <w:pPr>
        <w:widowControl w:val="0"/>
        <w:overflowPunct w:val="0"/>
        <w:autoSpaceDE w:val="0"/>
        <w:autoSpaceDN w:val="0"/>
        <w:adjustRightInd w:val="0"/>
        <w:ind w:firstLine="567"/>
        <w:jc w:val="both"/>
        <w:textAlignment w:val="baseline"/>
      </w:pPr>
      <w:r w:rsidRPr="001A39A9">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діючими на період поставки Товару.</w:t>
      </w:r>
    </w:p>
    <w:p w14:paraId="4DD680A4" w14:textId="77777777" w:rsidR="00B1242D" w:rsidRPr="001A39A9" w:rsidRDefault="00B1242D" w:rsidP="00B1242D">
      <w:pPr>
        <w:widowControl w:val="0"/>
        <w:spacing w:before="48"/>
        <w:ind w:right="113" w:firstLine="567"/>
        <w:jc w:val="both"/>
      </w:pPr>
      <w:r w:rsidRPr="001A39A9">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w:t>
      </w:r>
    </w:p>
    <w:p w14:paraId="3911F9C8" w14:textId="77777777" w:rsidR="00B1242D" w:rsidRPr="001A39A9" w:rsidRDefault="00B1242D" w:rsidP="00B1242D">
      <w:pPr>
        <w:ind w:firstLine="397"/>
        <w:contextualSpacing/>
        <w:jc w:val="both"/>
        <w:rPr>
          <w:b/>
        </w:rPr>
      </w:pPr>
      <w:r w:rsidRPr="001A39A9">
        <w:rPr>
          <w:b/>
        </w:rPr>
        <w:t>Загальна характеристика та мінімальна комплектація:</w:t>
      </w:r>
    </w:p>
    <w:tbl>
      <w:tblPr>
        <w:tblStyle w:val="ae"/>
        <w:tblpPr w:leftFromText="180" w:rightFromText="180" w:vertAnchor="text" w:tblpXSpec="center" w:tblpY="1"/>
        <w:tblOverlap w:val="never"/>
        <w:tblW w:w="10173" w:type="dxa"/>
        <w:jc w:val="center"/>
        <w:tblLayout w:type="fixed"/>
        <w:tblLook w:val="04A0" w:firstRow="1" w:lastRow="0" w:firstColumn="1" w:lastColumn="0" w:noHBand="0" w:noVBand="1"/>
      </w:tblPr>
      <w:tblGrid>
        <w:gridCol w:w="2127"/>
        <w:gridCol w:w="1276"/>
        <w:gridCol w:w="3544"/>
        <w:gridCol w:w="3226"/>
      </w:tblGrid>
      <w:tr w:rsidR="001A39A9" w:rsidRPr="001A39A9" w14:paraId="4D6602AD" w14:textId="77777777" w:rsidTr="00295DCC">
        <w:trPr>
          <w:trHeight w:val="999"/>
          <w:jc w:val="center"/>
        </w:trPr>
        <w:tc>
          <w:tcPr>
            <w:tcW w:w="2127" w:type="dxa"/>
            <w:vAlign w:val="center"/>
          </w:tcPr>
          <w:p w14:paraId="01A83E35" w14:textId="77777777" w:rsidR="00B1242D" w:rsidRPr="001A39A9" w:rsidRDefault="00B1242D" w:rsidP="00295DCC">
            <w:pPr>
              <w:jc w:val="center"/>
              <w:rPr>
                <w:b/>
              </w:rPr>
            </w:pPr>
            <w:r w:rsidRPr="001A39A9">
              <w:rPr>
                <w:b/>
              </w:rPr>
              <w:t>Найменування</w:t>
            </w:r>
          </w:p>
          <w:p w14:paraId="2E6734D9" w14:textId="77777777" w:rsidR="00B1242D" w:rsidRPr="001A39A9" w:rsidRDefault="00B1242D" w:rsidP="00295DCC">
            <w:pPr>
              <w:pStyle w:val="1b"/>
              <w:widowControl w:val="0"/>
              <w:spacing w:after="0" w:line="240" w:lineRule="auto"/>
              <w:jc w:val="center"/>
              <w:rPr>
                <w:b/>
                <w:color w:val="auto"/>
                <w:szCs w:val="24"/>
                <w:lang w:eastAsia="ru-RU"/>
              </w:rPr>
            </w:pPr>
            <w:r w:rsidRPr="001A39A9">
              <w:rPr>
                <w:b/>
                <w:color w:val="auto"/>
                <w:szCs w:val="24"/>
              </w:rPr>
              <w:t>та характеристика товару</w:t>
            </w:r>
          </w:p>
        </w:tc>
        <w:tc>
          <w:tcPr>
            <w:tcW w:w="1276" w:type="dxa"/>
          </w:tcPr>
          <w:p w14:paraId="48632826" w14:textId="77777777" w:rsidR="00B1242D" w:rsidRPr="001A39A9" w:rsidRDefault="00B1242D" w:rsidP="00295DCC">
            <w:pPr>
              <w:jc w:val="center"/>
              <w:rPr>
                <w:b/>
              </w:rPr>
            </w:pPr>
            <w:r w:rsidRPr="001A39A9">
              <w:rPr>
                <w:b/>
              </w:rPr>
              <w:t>Кількість (шт.)</w:t>
            </w:r>
          </w:p>
        </w:tc>
        <w:tc>
          <w:tcPr>
            <w:tcW w:w="3544" w:type="dxa"/>
          </w:tcPr>
          <w:p w14:paraId="1F080B71" w14:textId="77777777" w:rsidR="00B1242D" w:rsidRPr="001A39A9" w:rsidRDefault="00B1242D" w:rsidP="00295DCC">
            <w:pPr>
              <w:jc w:val="center"/>
              <w:rPr>
                <w:noProof/>
              </w:rPr>
            </w:pPr>
            <w:r w:rsidRPr="001A39A9">
              <w:rPr>
                <w:b/>
              </w:rPr>
              <w:t>Орієнтовний дизайн меблів (фурнітури)</w:t>
            </w:r>
          </w:p>
        </w:tc>
        <w:tc>
          <w:tcPr>
            <w:tcW w:w="3226" w:type="dxa"/>
          </w:tcPr>
          <w:p w14:paraId="12ABB0BD" w14:textId="77777777" w:rsidR="00B1242D" w:rsidRPr="001A39A9" w:rsidRDefault="00B1242D" w:rsidP="00295DCC">
            <w:pPr>
              <w:jc w:val="center"/>
              <w:rPr>
                <w:b/>
              </w:rPr>
            </w:pPr>
            <w:r w:rsidRPr="001A39A9">
              <w:rPr>
                <w:b/>
              </w:rPr>
              <w:t>Розміри,</w:t>
            </w:r>
          </w:p>
          <w:p w14:paraId="5FA80F76" w14:textId="77777777" w:rsidR="00B1242D" w:rsidRPr="001A39A9" w:rsidRDefault="00B1242D" w:rsidP="00295DCC">
            <w:pPr>
              <w:pBdr>
                <w:bottom w:val="single" w:sz="6" w:space="0" w:color="DCDCDC"/>
              </w:pBdr>
              <w:jc w:val="center"/>
              <w:rPr>
                <w:rStyle w:val="product-characteristicslabel"/>
              </w:rPr>
            </w:pPr>
            <w:r w:rsidRPr="001A39A9">
              <w:rPr>
                <w:b/>
              </w:rPr>
              <w:t>виконання</w:t>
            </w:r>
          </w:p>
        </w:tc>
      </w:tr>
      <w:tr w:rsidR="001A39A9" w:rsidRPr="001A39A9" w14:paraId="2E3C6E43" w14:textId="77777777" w:rsidTr="00295DCC">
        <w:trPr>
          <w:jc w:val="center"/>
        </w:trPr>
        <w:tc>
          <w:tcPr>
            <w:tcW w:w="2127" w:type="dxa"/>
          </w:tcPr>
          <w:p w14:paraId="5D817466" w14:textId="77777777" w:rsidR="00B1242D" w:rsidRPr="001A39A9" w:rsidRDefault="00B1242D" w:rsidP="00295DCC">
            <w:pPr>
              <w:shd w:val="clear" w:color="auto" w:fill="FFFFFF"/>
              <w:spacing w:before="300" w:after="450"/>
              <w:outlineLvl w:val="0"/>
            </w:pPr>
            <w:r w:rsidRPr="001A39A9">
              <w:t>Крісло офісне BILLUM чорний або еквівалент</w:t>
            </w:r>
          </w:p>
        </w:tc>
        <w:tc>
          <w:tcPr>
            <w:tcW w:w="1276" w:type="dxa"/>
          </w:tcPr>
          <w:p w14:paraId="4A5B46D2" w14:textId="77777777" w:rsidR="00B1242D" w:rsidRPr="001A39A9" w:rsidRDefault="00B1242D" w:rsidP="00295DCC">
            <w:pPr>
              <w:rPr>
                <w:noProof/>
              </w:rPr>
            </w:pPr>
            <w:r w:rsidRPr="001A39A9">
              <w:rPr>
                <w:noProof/>
              </w:rPr>
              <w:t xml:space="preserve"> </w:t>
            </w:r>
          </w:p>
          <w:p w14:paraId="2AB8B0FF" w14:textId="77777777" w:rsidR="00B1242D" w:rsidRPr="001A39A9" w:rsidRDefault="00B1242D" w:rsidP="00295DCC">
            <w:pPr>
              <w:rPr>
                <w:noProof/>
              </w:rPr>
            </w:pPr>
            <w:r w:rsidRPr="001A39A9">
              <w:rPr>
                <w:noProof/>
              </w:rPr>
              <w:t xml:space="preserve">18 шт. </w:t>
            </w:r>
          </w:p>
        </w:tc>
        <w:tc>
          <w:tcPr>
            <w:tcW w:w="3544" w:type="dxa"/>
          </w:tcPr>
          <w:p w14:paraId="0A6ADDCA" w14:textId="77777777" w:rsidR="00B1242D" w:rsidRPr="001A39A9" w:rsidRDefault="00B1242D" w:rsidP="00295DCC">
            <w:pPr>
              <w:jc w:val="center"/>
              <w:rPr>
                <w:noProof/>
              </w:rPr>
            </w:pPr>
            <w:r w:rsidRPr="001A39A9">
              <w:rPr>
                <w:noProof/>
              </w:rPr>
              <w:drawing>
                <wp:inline distT="0" distB="0" distL="0" distR="0" wp14:anchorId="4E3C671B" wp14:editId="13AFBC1A">
                  <wp:extent cx="1595887" cy="2525137"/>
                  <wp:effectExtent l="0" t="0" r="4445" b="8890"/>
                  <wp:docPr id="11" name="Рисунок 11" descr="Крісло офісне BILLUM чор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рісло офісне BILLUM чорн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03" cy="2543992"/>
                          </a:xfrm>
                          <a:prstGeom prst="rect">
                            <a:avLst/>
                          </a:prstGeom>
                          <a:noFill/>
                          <a:ln>
                            <a:noFill/>
                          </a:ln>
                        </pic:spPr>
                      </pic:pic>
                    </a:graphicData>
                  </a:graphic>
                </wp:inline>
              </w:drawing>
            </w:r>
          </w:p>
        </w:tc>
        <w:tc>
          <w:tcPr>
            <w:tcW w:w="3226" w:type="dxa"/>
          </w:tcPr>
          <w:p w14:paraId="40CB35DF" w14:textId="77777777" w:rsidR="00B1242D" w:rsidRPr="001A39A9" w:rsidRDefault="00B1242D" w:rsidP="00295DCC">
            <w:pPr>
              <w:shd w:val="clear" w:color="auto" w:fill="FFFFFF"/>
              <w:rPr>
                <w:sz w:val="20"/>
                <w:szCs w:val="20"/>
                <w:bdr w:val="none" w:sz="0" w:space="0" w:color="auto" w:frame="1"/>
              </w:rPr>
            </w:pPr>
          </w:p>
          <w:p w14:paraId="4EDE7B49"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 xml:space="preserve">Матеріал - ПП (поліпропілен), Фанера, </w:t>
            </w:r>
            <w:proofErr w:type="spellStart"/>
            <w:r w:rsidRPr="001A39A9">
              <w:rPr>
                <w:sz w:val="20"/>
                <w:szCs w:val="20"/>
                <w:bdr w:val="none" w:sz="0" w:space="0" w:color="auto" w:frame="1"/>
              </w:rPr>
              <w:t>Поліестер</w:t>
            </w:r>
            <w:proofErr w:type="spellEnd"/>
            <w:r w:rsidRPr="001A39A9">
              <w:rPr>
                <w:sz w:val="20"/>
                <w:szCs w:val="20"/>
                <w:bdr w:val="none" w:sz="0" w:space="0" w:color="auto" w:frame="1"/>
              </w:rPr>
              <w:t xml:space="preserve">, </w:t>
            </w:r>
            <w:proofErr w:type="spellStart"/>
            <w:r w:rsidRPr="001A39A9">
              <w:rPr>
                <w:sz w:val="20"/>
                <w:szCs w:val="20"/>
                <w:bdr w:val="none" w:sz="0" w:space="0" w:color="auto" w:frame="1"/>
              </w:rPr>
              <w:t>Поліестер</w:t>
            </w:r>
            <w:proofErr w:type="spellEnd"/>
            <w:r w:rsidRPr="001A39A9">
              <w:rPr>
                <w:sz w:val="20"/>
                <w:szCs w:val="20"/>
                <w:bdr w:val="none" w:sz="0" w:space="0" w:color="auto" w:frame="1"/>
              </w:rPr>
              <w:t xml:space="preserve"> сітка, поліуретанова піна, Сталь.</w:t>
            </w:r>
          </w:p>
          <w:p w14:paraId="482C801A"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 xml:space="preserve">Матеріал Сидіння: Фанера, </w:t>
            </w:r>
            <w:proofErr w:type="spellStart"/>
            <w:r w:rsidRPr="001A39A9">
              <w:rPr>
                <w:sz w:val="20"/>
                <w:szCs w:val="20"/>
                <w:bdr w:val="none" w:sz="0" w:space="0" w:color="auto" w:frame="1"/>
              </w:rPr>
              <w:t>Поліестер</w:t>
            </w:r>
            <w:proofErr w:type="spellEnd"/>
            <w:r w:rsidRPr="001A39A9">
              <w:rPr>
                <w:sz w:val="20"/>
                <w:szCs w:val="20"/>
                <w:bdr w:val="none" w:sz="0" w:space="0" w:color="auto" w:frame="1"/>
              </w:rPr>
              <w:t xml:space="preserve"> сітка, поліуретанова піна, Спинка: </w:t>
            </w:r>
            <w:proofErr w:type="spellStart"/>
            <w:r w:rsidRPr="001A39A9">
              <w:rPr>
                <w:sz w:val="20"/>
                <w:szCs w:val="20"/>
                <w:bdr w:val="none" w:sz="0" w:space="0" w:color="auto" w:frame="1"/>
              </w:rPr>
              <w:t>Поліестер</w:t>
            </w:r>
            <w:proofErr w:type="spellEnd"/>
            <w:r w:rsidRPr="001A39A9">
              <w:rPr>
                <w:sz w:val="20"/>
                <w:szCs w:val="20"/>
                <w:bdr w:val="none" w:sz="0" w:space="0" w:color="auto" w:frame="1"/>
              </w:rPr>
              <w:t xml:space="preserve"> сітка, поліуретанова піна, Сталь, Підлокітник: ПП (поліпропілен), Сталь, ніжка: Сталь</w:t>
            </w:r>
          </w:p>
          <w:p w14:paraId="6E3B4474"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Сидіння</w:t>
            </w:r>
            <w:r w:rsidRPr="001A39A9">
              <w:rPr>
                <w:sz w:val="20"/>
                <w:szCs w:val="20"/>
                <w:bdr w:val="none" w:sz="0" w:space="0" w:color="auto" w:frame="1"/>
              </w:rPr>
              <w:tab/>
              <w:t xml:space="preserve">Наповнення: </w:t>
            </w:r>
            <w:proofErr w:type="spellStart"/>
            <w:r w:rsidRPr="001A39A9">
              <w:rPr>
                <w:sz w:val="20"/>
                <w:szCs w:val="20"/>
                <w:bdr w:val="none" w:sz="0" w:space="0" w:color="auto" w:frame="1"/>
              </w:rPr>
              <w:t>Поліестер</w:t>
            </w:r>
            <w:proofErr w:type="spellEnd"/>
            <w:r w:rsidRPr="001A39A9">
              <w:rPr>
                <w:sz w:val="20"/>
                <w:szCs w:val="20"/>
                <w:bdr w:val="none" w:sz="0" w:space="0" w:color="auto" w:frame="1"/>
              </w:rPr>
              <w:t xml:space="preserve">, </w:t>
            </w:r>
            <w:proofErr w:type="spellStart"/>
            <w:r w:rsidRPr="001A39A9">
              <w:rPr>
                <w:sz w:val="20"/>
                <w:szCs w:val="20"/>
                <w:bdr w:val="none" w:sz="0" w:space="0" w:color="auto" w:frame="1"/>
              </w:rPr>
              <w:t>Піноматеріал</w:t>
            </w:r>
            <w:proofErr w:type="spellEnd"/>
            <w:r w:rsidRPr="001A39A9">
              <w:rPr>
                <w:sz w:val="20"/>
                <w:szCs w:val="20"/>
                <w:bdr w:val="none" w:sz="0" w:space="0" w:color="auto" w:frame="1"/>
              </w:rPr>
              <w:t>: поліуретанова піна, Густина піни: 18 кг/м³</w:t>
            </w:r>
          </w:p>
          <w:p w14:paraId="72BDFC44"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Зірчаста основа</w:t>
            </w:r>
            <w:r w:rsidRPr="001A39A9">
              <w:rPr>
                <w:sz w:val="20"/>
                <w:szCs w:val="20"/>
                <w:bdr w:val="none" w:sz="0" w:space="0" w:color="auto" w:frame="1"/>
              </w:rPr>
              <w:tab/>
              <w:t>Сталь</w:t>
            </w:r>
          </w:p>
          <w:p w14:paraId="7D83ACB8"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Спинка</w:t>
            </w:r>
            <w:r w:rsidRPr="001A39A9">
              <w:rPr>
                <w:sz w:val="20"/>
                <w:szCs w:val="20"/>
                <w:bdr w:val="none" w:sz="0" w:space="0" w:color="auto" w:frame="1"/>
              </w:rPr>
              <w:tab/>
              <w:t xml:space="preserve">Наповнення: ПУ (поліуретан), </w:t>
            </w:r>
            <w:proofErr w:type="spellStart"/>
            <w:r w:rsidRPr="001A39A9">
              <w:rPr>
                <w:sz w:val="20"/>
                <w:szCs w:val="20"/>
                <w:bdr w:val="none" w:sz="0" w:space="0" w:color="auto" w:frame="1"/>
              </w:rPr>
              <w:t>Поліестер</w:t>
            </w:r>
            <w:proofErr w:type="spellEnd"/>
            <w:r w:rsidRPr="001A39A9">
              <w:rPr>
                <w:sz w:val="20"/>
                <w:szCs w:val="20"/>
                <w:bdr w:val="none" w:sz="0" w:space="0" w:color="auto" w:frame="1"/>
              </w:rPr>
              <w:t xml:space="preserve"> сітка, </w:t>
            </w:r>
            <w:proofErr w:type="spellStart"/>
            <w:r w:rsidRPr="001A39A9">
              <w:rPr>
                <w:sz w:val="20"/>
                <w:szCs w:val="20"/>
                <w:bdr w:val="none" w:sz="0" w:space="0" w:color="auto" w:frame="1"/>
              </w:rPr>
              <w:t>Піноматеріал</w:t>
            </w:r>
            <w:proofErr w:type="spellEnd"/>
            <w:r w:rsidRPr="001A39A9">
              <w:rPr>
                <w:sz w:val="20"/>
                <w:szCs w:val="20"/>
                <w:bdr w:val="none" w:sz="0" w:space="0" w:color="auto" w:frame="1"/>
              </w:rPr>
              <w:t xml:space="preserve">: поліуретанова піна, </w:t>
            </w:r>
            <w:r w:rsidRPr="001A39A9">
              <w:rPr>
                <w:sz w:val="20"/>
                <w:szCs w:val="20"/>
                <w:bdr w:val="none" w:sz="0" w:space="0" w:color="auto" w:frame="1"/>
              </w:rPr>
              <w:lastRenderedPageBreak/>
              <w:t>Густина піни: 14 кг/м³</w:t>
            </w:r>
          </w:p>
          <w:p w14:paraId="3F85FDF6"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Підлокітник Наповнення: ПП (поліпропілен), Сталь</w:t>
            </w:r>
          </w:p>
          <w:p w14:paraId="126CAE98"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набивка</w:t>
            </w:r>
            <w:r w:rsidRPr="001A39A9">
              <w:rPr>
                <w:sz w:val="20"/>
                <w:szCs w:val="20"/>
                <w:bdr w:val="none" w:sz="0" w:space="0" w:color="auto" w:frame="1"/>
              </w:rPr>
              <w:tab/>
              <w:t>сидіння</w:t>
            </w:r>
          </w:p>
          <w:p w14:paraId="6E72CA18"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Колір Чорний</w:t>
            </w:r>
          </w:p>
          <w:p w14:paraId="44BFE27F"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Функція</w:t>
            </w:r>
            <w:r w:rsidRPr="001A39A9">
              <w:rPr>
                <w:sz w:val="20"/>
                <w:szCs w:val="20"/>
                <w:bdr w:val="none" w:sz="0" w:space="0" w:color="auto" w:frame="1"/>
              </w:rPr>
              <w:tab/>
              <w:t>Фрикційне колесо, Газовий підйомник</w:t>
            </w:r>
          </w:p>
          <w:p w14:paraId="1060EBA5"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Характеристики</w:t>
            </w:r>
            <w:r w:rsidRPr="001A39A9">
              <w:rPr>
                <w:sz w:val="20"/>
                <w:szCs w:val="20"/>
                <w:bdr w:val="none" w:sz="0" w:space="0" w:color="auto" w:frame="1"/>
              </w:rPr>
              <w:tab/>
              <w:t>Регульована висота</w:t>
            </w:r>
          </w:p>
          <w:p w14:paraId="713CD3AF"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Розмір в зібраному стані</w:t>
            </w:r>
            <w:r w:rsidRPr="001A39A9">
              <w:rPr>
                <w:sz w:val="20"/>
                <w:szCs w:val="20"/>
                <w:bdr w:val="none" w:sz="0" w:space="0" w:color="auto" w:frame="1"/>
              </w:rPr>
              <w:tab/>
              <w:t>ширина: 61 см, висота: 109-119 см, глибина: 62 см</w:t>
            </w:r>
          </w:p>
          <w:p w14:paraId="4591CA00"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висота сидіння</w:t>
            </w:r>
            <w:r w:rsidRPr="001A39A9">
              <w:rPr>
                <w:sz w:val="20"/>
                <w:szCs w:val="20"/>
                <w:bdr w:val="none" w:sz="0" w:space="0" w:color="auto" w:frame="1"/>
              </w:rPr>
              <w:tab/>
              <w:t>47-57</w:t>
            </w:r>
          </w:p>
          <w:p w14:paraId="04FF2B5C"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глибина сидіння</w:t>
            </w:r>
            <w:r w:rsidRPr="001A39A9">
              <w:rPr>
                <w:sz w:val="20"/>
                <w:szCs w:val="20"/>
                <w:bdr w:val="none" w:sz="0" w:space="0" w:color="auto" w:frame="1"/>
              </w:rPr>
              <w:tab/>
              <w:t>47</w:t>
            </w:r>
          </w:p>
          <w:p w14:paraId="4C2F153B"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Інструкція по збірці - Самостійна збірка</w:t>
            </w:r>
          </w:p>
          <w:p w14:paraId="454E43BD"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Розмір в розібраному стані ширина: 23 см, довжина: 77 см, висота: 60 см</w:t>
            </w:r>
          </w:p>
          <w:p w14:paraId="66897230" w14:textId="77777777" w:rsidR="00B1242D" w:rsidRPr="001A39A9" w:rsidRDefault="00B1242D" w:rsidP="00295DCC">
            <w:pPr>
              <w:shd w:val="clear" w:color="auto" w:fill="FFFFFF"/>
              <w:rPr>
                <w:sz w:val="20"/>
                <w:szCs w:val="20"/>
                <w:bdr w:val="none" w:sz="0" w:space="0" w:color="auto" w:frame="1"/>
              </w:rPr>
            </w:pPr>
            <w:r w:rsidRPr="001A39A9">
              <w:rPr>
                <w:sz w:val="20"/>
                <w:szCs w:val="20"/>
                <w:bdr w:val="none" w:sz="0" w:space="0" w:color="auto" w:frame="1"/>
              </w:rPr>
              <w:t>вага</w:t>
            </w:r>
            <w:r w:rsidRPr="001A39A9">
              <w:rPr>
                <w:sz w:val="20"/>
                <w:szCs w:val="20"/>
                <w:bdr w:val="none" w:sz="0" w:space="0" w:color="auto" w:frame="1"/>
              </w:rPr>
              <w:tab/>
              <w:t>13 кг</w:t>
            </w:r>
          </w:p>
          <w:p w14:paraId="41EE950C" w14:textId="77777777" w:rsidR="00B1242D" w:rsidRPr="001A39A9" w:rsidRDefault="00B1242D" w:rsidP="00295DCC">
            <w:pPr>
              <w:shd w:val="clear" w:color="auto" w:fill="FFFFFF"/>
              <w:rPr>
                <w:sz w:val="20"/>
                <w:szCs w:val="20"/>
                <w:bdr w:val="none" w:sz="0" w:space="0" w:color="auto" w:frame="1"/>
              </w:rPr>
            </w:pPr>
            <w:proofErr w:type="spellStart"/>
            <w:r w:rsidRPr="001A39A9">
              <w:rPr>
                <w:sz w:val="20"/>
                <w:szCs w:val="20"/>
                <w:bdr w:val="none" w:sz="0" w:space="0" w:color="auto" w:frame="1"/>
              </w:rPr>
              <w:t>Протестовано</w:t>
            </w:r>
            <w:proofErr w:type="spellEnd"/>
            <w:r w:rsidRPr="001A39A9">
              <w:rPr>
                <w:sz w:val="20"/>
                <w:szCs w:val="20"/>
                <w:bdr w:val="none" w:sz="0" w:space="0" w:color="auto" w:frame="1"/>
              </w:rPr>
              <w:t xml:space="preserve"> для ваги</w:t>
            </w:r>
            <w:r w:rsidRPr="001A39A9">
              <w:rPr>
                <w:sz w:val="20"/>
                <w:szCs w:val="20"/>
                <w:bdr w:val="none" w:sz="0" w:space="0" w:color="auto" w:frame="1"/>
              </w:rPr>
              <w:tab/>
              <w:t>110 кг</w:t>
            </w:r>
          </w:p>
          <w:p w14:paraId="78D8BFA1" w14:textId="77777777" w:rsidR="00B1242D" w:rsidRPr="001A39A9" w:rsidRDefault="00B1242D" w:rsidP="00295DCC">
            <w:pPr>
              <w:shd w:val="clear" w:color="auto" w:fill="FFFFFF"/>
              <w:rPr>
                <w:sz w:val="20"/>
                <w:szCs w:val="20"/>
                <w:bdr w:val="none" w:sz="0" w:space="0" w:color="auto" w:frame="1"/>
              </w:rPr>
            </w:pPr>
          </w:p>
        </w:tc>
      </w:tr>
    </w:tbl>
    <w:p w14:paraId="5F5ED408" w14:textId="77777777" w:rsidR="00B1242D" w:rsidRPr="001A39A9" w:rsidRDefault="00B1242D" w:rsidP="00B1242D">
      <w:pPr>
        <w:pStyle w:val="msonormalcxspmiddle"/>
        <w:tabs>
          <w:tab w:val="left" w:pos="426"/>
        </w:tabs>
        <w:spacing w:before="0" w:beforeAutospacing="0" w:after="0" w:afterAutospacing="0"/>
        <w:contextualSpacing/>
        <w:jc w:val="both"/>
        <w:rPr>
          <w:b/>
          <w:lang w:val="uk-UA"/>
        </w:rPr>
      </w:pPr>
      <w:r w:rsidRPr="001A39A9">
        <w:rPr>
          <w:b/>
          <w:lang w:val="uk-UA"/>
        </w:rPr>
        <w:lastRenderedPageBreak/>
        <w:t xml:space="preserve">Учасник повинен гарантувати: </w:t>
      </w:r>
    </w:p>
    <w:p w14:paraId="53F932FD" w14:textId="77777777" w:rsidR="00B1242D" w:rsidRPr="001A39A9" w:rsidRDefault="00B1242D" w:rsidP="00B1242D">
      <w:pPr>
        <w:pStyle w:val="aff3"/>
        <w:ind w:firstLine="567"/>
        <w:jc w:val="both"/>
        <w:rPr>
          <w:rFonts w:ascii="Times New Roman" w:hAnsi="Times New Roman"/>
          <w:sz w:val="24"/>
          <w:szCs w:val="24"/>
          <w:lang w:val="uk-UA"/>
        </w:rPr>
      </w:pPr>
      <w:r w:rsidRPr="001A39A9">
        <w:rPr>
          <w:rFonts w:ascii="Times New Roman" w:hAnsi="Times New Roman"/>
          <w:sz w:val="24"/>
          <w:szCs w:val="24"/>
          <w:lang w:val="uk-UA"/>
        </w:rPr>
        <w:t>1. Товар, що постачається, повинен мати необхідні копії сертифікатів якості виробника (термін дії яких діє до кінця 2023 року), або інший подібний документ, що підтверджує відповідність товару вимогам, встановленим до нього загальнообов’язковими на території України нормами та правилами, повинен бути оформлений відповідно до вимог чинного законодавства України.</w:t>
      </w:r>
    </w:p>
    <w:p w14:paraId="1A25E5F6" w14:textId="77777777" w:rsidR="00B1242D" w:rsidRPr="001A39A9" w:rsidRDefault="00B1242D" w:rsidP="00B1242D">
      <w:pPr>
        <w:pStyle w:val="aff3"/>
        <w:ind w:firstLine="567"/>
        <w:jc w:val="both"/>
        <w:rPr>
          <w:rFonts w:ascii="Times New Roman" w:hAnsi="Times New Roman"/>
          <w:sz w:val="24"/>
          <w:szCs w:val="24"/>
        </w:rPr>
      </w:pPr>
      <w:r w:rsidRPr="001A39A9">
        <w:rPr>
          <w:rFonts w:ascii="Times New Roman" w:hAnsi="Times New Roman"/>
          <w:sz w:val="24"/>
          <w:szCs w:val="24"/>
        </w:rPr>
        <w:t xml:space="preserve">2. Товар </w:t>
      </w:r>
      <w:proofErr w:type="gramStart"/>
      <w:r w:rsidRPr="001A39A9">
        <w:rPr>
          <w:rFonts w:ascii="Times New Roman" w:hAnsi="Times New Roman"/>
          <w:sz w:val="24"/>
          <w:szCs w:val="24"/>
        </w:rPr>
        <w:t>повинен</w:t>
      </w:r>
      <w:proofErr w:type="gramEnd"/>
      <w:r w:rsidRPr="001A39A9">
        <w:rPr>
          <w:rFonts w:ascii="Times New Roman" w:hAnsi="Times New Roman"/>
          <w:sz w:val="24"/>
          <w:szCs w:val="24"/>
        </w:rPr>
        <w:t xml:space="preserve"> бути </w:t>
      </w:r>
      <w:proofErr w:type="spellStart"/>
      <w:r w:rsidRPr="001A39A9">
        <w:rPr>
          <w:rFonts w:ascii="Times New Roman" w:hAnsi="Times New Roman"/>
          <w:sz w:val="24"/>
          <w:szCs w:val="24"/>
        </w:rPr>
        <w:t>новим</w:t>
      </w:r>
      <w:proofErr w:type="spellEnd"/>
      <w:r w:rsidRPr="001A39A9">
        <w:rPr>
          <w:rFonts w:ascii="Times New Roman" w:hAnsi="Times New Roman"/>
          <w:sz w:val="24"/>
          <w:szCs w:val="24"/>
        </w:rPr>
        <w:t xml:space="preserve">, таким, </w:t>
      </w:r>
      <w:proofErr w:type="spellStart"/>
      <w:r w:rsidRPr="001A39A9">
        <w:rPr>
          <w:rFonts w:ascii="Times New Roman" w:hAnsi="Times New Roman"/>
          <w:sz w:val="24"/>
          <w:szCs w:val="24"/>
        </w:rPr>
        <w:t>що</w:t>
      </w:r>
      <w:proofErr w:type="spellEnd"/>
      <w:r w:rsidRPr="001A39A9">
        <w:rPr>
          <w:rFonts w:ascii="Times New Roman" w:hAnsi="Times New Roman"/>
          <w:sz w:val="24"/>
          <w:szCs w:val="24"/>
        </w:rPr>
        <w:t xml:space="preserve"> не </w:t>
      </w:r>
      <w:proofErr w:type="spellStart"/>
      <w:r w:rsidRPr="001A39A9">
        <w:rPr>
          <w:rFonts w:ascii="Times New Roman" w:hAnsi="Times New Roman"/>
          <w:sz w:val="24"/>
          <w:szCs w:val="24"/>
        </w:rPr>
        <w:t>був</w:t>
      </w:r>
      <w:proofErr w:type="spellEnd"/>
      <w:r w:rsidRPr="001A39A9">
        <w:rPr>
          <w:rFonts w:ascii="Times New Roman" w:hAnsi="Times New Roman"/>
          <w:sz w:val="24"/>
          <w:szCs w:val="24"/>
        </w:rPr>
        <w:t xml:space="preserve"> у </w:t>
      </w:r>
      <w:proofErr w:type="spellStart"/>
      <w:r w:rsidRPr="001A39A9">
        <w:rPr>
          <w:rFonts w:ascii="Times New Roman" w:hAnsi="Times New Roman"/>
          <w:sz w:val="24"/>
          <w:szCs w:val="24"/>
        </w:rPr>
        <w:t>вжитку</w:t>
      </w:r>
      <w:proofErr w:type="spellEnd"/>
      <w:r w:rsidRPr="001A39A9">
        <w:rPr>
          <w:rFonts w:ascii="Times New Roman" w:hAnsi="Times New Roman"/>
          <w:sz w:val="24"/>
          <w:szCs w:val="24"/>
        </w:rPr>
        <w:t>.</w:t>
      </w:r>
    </w:p>
    <w:p w14:paraId="3AF3BDDF" w14:textId="77777777" w:rsidR="00B1242D" w:rsidRPr="001A39A9" w:rsidRDefault="00B1242D" w:rsidP="00B1242D">
      <w:pPr>
        <w:pStyle w:val="aff3"/>
        <w:ind w:firstLine="567"/>
        <w:jc w:val="both"/>
        <w:rPr>
          <w:rFonts w:ascii="Times New Roman" w:hAnsi="Times New Roman"/>
          <w:sz w:val="24"/>
          <w:szCs w:val="24"/>
        </w:rPr>
      </w:pPr>
      <w:r w:rsidRPr="001A39A9">
        <w:rPr>
          <w:rFonts w:ascii="Times New Roman" w:hAnsi="Times New Roman"/>
          <w:sz w:val="24"/>
          <w:szCs w:val="24"/>
        </w:rPr>
        <w:t xml:space="preserve">3. Товар повинен </w:t>
      </w:r>
      <w:proofErr w:type="spellStart"/>
      <w:r w:rsidRPr="001A39A9">
        <w:rPr>
          <w:rFonts w:ascii="Times New Roman" w:hAnsi="Times New Roman"/>
          <w:sz w:val="24"/>
          <w:szCs w:val="24"/>
        </w:rPr>
        <w:t>передаватися</w:t>
      </w:r>
      <w:proofErr w:type="spellEnd"/>
      <w:r w:rsidRPr="001A39A9">
        <w:rPr>
          <w:rFonts w:ascii="Times New Roman" w:hAnsi="Times New Roman"/>
          <w:sz w:val="24"/>
          <w:szCs w:val="24"/>
        </w:rPr>
        <w:t xml:space="preserve"> в </w:t>
      </w:r>
      <w:proofErr w:type="spellStart"/>
      <w:r w:rsidRPr="001A39A9">
        <w:rPr>
          <w:rFonts w:ascii="Times New Roman" w:hAnsi="Times New Roman"/>
          <w:sz w:val="24"/>
          <w:szCs w:val="24"/>
        </w:rPr>
        <w:t>неушкодженій</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упаковці</w:t>
      </w:r>
      <w:proofErr w:type="spellEnd"/>
      <w:r w:rsidRPr="001A39A9">
        <w:rPr>
          <w:rFonts w:ascii="Times New Roman" w:hAnsi="Times New Roman"/>
          <w:sz w:val="24"/>
          <w:szCs w:val="24"/>
        </w:rPr>
        <w:t xml:space="preserve">, яка </w:t>
      </w:r>
      <w:proofErr w:type="spellStart"/>
      <w:r w:rsidRPr="001A39A9">
        <w:rPr>
          <w:rFonts w:ascii="Times New Roman" w:hAnsi="Times New Roman"/>
          <w:sz w:val="24"/>
          <w:szCs w:val="24"/>
        </w:rPr>
        <w:t>забезпечує</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цілісність</w:t>
      </w:r>
      <w:proofErr w:type="spellEnd"/>
      <w:r w:rsidRPr="001A39A9">
        <w:rPr>
          <w:rFonts w:ascii="Times New Roman" w:hAnsi="Times New Roman"/>
          <w:sz w:val="24"/>
          <w:szCs w:val="24"/>
        </w:rPr>
        <w:t xml:space="preserve"> товару та </w:t>
      </w:r>
      <w:proofErr w:type="spellStart"/>
      <w:r w:rsidRPr="001A39A9">
        <w:rPr>
          <w:rFonts w:ascii="Times New Roman" w:hAnsi="Times New Roman"/>
          <w:sz w:val="24"/>
          <w:szCs w:val="24"/>
        </w:rPr>
        <w:t>збереження</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його</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якості</w:t>
      </w:r>
      <w:proofErr w:type="spellEnd"/>
      <w:r w:rsidRPr="001A39A9">
        <w:rPr>
          <w:rFonts w:ascii="Times New Roman" w:hAnsi="Times New Roman"/>
          <w:sz w:val="24"/>
          <w:szCs w:val="24"/>
        </w:rPr>
        <w:t xml:space="preserve"> </w:t>
      </w:r>
      <w:proofErr w:type="spellStart"/>
      <w:proofErr w:type="gramStart"/>
      <w:r w:rsidRPr="001A39A9">
        <w:rPr>
          <w:rFonts w:ascii="Times New Roman" w:hAnsi="Times New Roman"/>
          <w:sz w:val="24"/>
          <w:szCs w:val="24"/>
        </w:rPr>
        <w:t>п</w:t>
      </w:r>
      <w:proofErr w:type="gramEnd"/>
      <w:r w:rsidRPr="001A39A9">
        <w:rPr>
          <w:rFonts w:ascii="Times New Roman" w:hAnsi="Times New Roman"/>
          <w:sz w:val="24"/>
          <w:szCs w:val="24"/>
        </w:rPr>
        <w:t>ід</w:t>
      </w:r>
      <w:proofErr w:type="spellEnd"/>
      <w:r w:rsidRPr="001A39A9">
        <w:rPr>
          <w:rFonts w:ascii="Times New Roman" w:hAnsi="Times New Roman"/>
          <w:sz w:val="24"/>
          <w:szCs w:val="24"/>
        </w:rPr>
        <w:t xml:space="preserve"> час </w:t>
      </w:r>
      <w:proofErr w:type="spellStart"/>
      <w:r w:rsidRPr="001A39A9">
        <w:rPr>
          <w:rFonts w:ascii="Times New Roman" w:hAnsi="Times New Roman"/>
          <w:sz w:val="24"/>
          <w:szCs w:val="24"/>
        </w:rPr>
        <w:t>транспортування</w:t>
      </w:r>
      <w:proofErr w:type="spellEnd"/>
      <w:r w:rsidRPr="001A39A9">
        <w:rPr>
          <w:rFonts w:ascii="Times New Roman" w:hAnsi="Times New Roman"/>
          <w:sz w:val="24"/>
          <w:szCs w:val="24"/>
        </w:rPr>
        <w:t>.</w:t>
      </w:r>
    </w:p>
    <w:p w14:paraId="33C7F3FF" w14:textId="77777777" w:rsidR="00B1242D" w:rsidRPr="001A39A9" w:rsidRDefault="00B1242D" w:rsidP="00B1242D">
      <w:pPr>
        <w:pStyle w:val="aff3"/>
        <w:ind w:firstLine="567"/>
        <w:jc w:val="both"/>
        <w:rPr>
          <w:rFonts w:ascii="Times New Roman" w:hAnsi="Times New Roman"/>
          <w:sz w:val="24"/>
          <w:szCs w:val="24"/>
        </w:rPr>
      </w:pPr>
      <w:r w:rsidRPr="001A39A9">
        <w:rPr>
          <w:rFonts w:ascii="Times New Roman" w:hAnsi="Times New Roman"/>
          <w:sz w:val="24"/>
          <w:szCs w:val="24"/>
        </w:rPr>
        <w:t xml:space="preserve">4. </w:t>
      </w:r>
      <w:proofErr w:type="spellStart"/>
      <w:r w:rsidRPr="001A39A9">
        <w:rPr>
          <w:rFonts w:ascii="Times New Roman" w:hAnsi="Times New Roman"/>
          <w:sz w:val="24"/>
          <w:szCs w:val="24"/>
        </w:rPr>
        <w:t>Постачальник</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гарантує</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надійність</w:t>
      </w:r>
      <w:proofErr w:type="spellEnd"/>
      <w:r w:rsidRPr="001A39A9">
        <w:rPr>
          <w:rFonts w:ascii="Times New Roman" w:hAnsi="Times New Roman"/>
          <w:sz w:val="24"/>
          <w:szCs w:val="24"/>
        </w:rPr>
        <w:t xml:space="preserve"> та </w:t>
      </w:r>
      <w:proofErr w:type="spellStart"/>
      <w:r w:rsidRPr="001A39A9">
        <w:rPr>
          <w:rFonts w:ascii="Times New Roman" w:hAnsi="Times New Roman"/>
          <w:sz w:val="24"/>
          <w:szCs w:val="24"/>
        </w:rPr>
        <w:t>якість</w:t>
      </w:r>
      <w:proofErr w:type="spellEnd"/>
      <w:r w:rsidRPr="001A39A9">
        <w:rPr>
          <w:rFonts w:ascii="Times New Roman" w:hAnsi="Times New Roman"/>
          <w:sz w:val="24"/>
          <w:szCs w:val="24"/>
        </w:rPr>
        <w:t xml:space="preserve"> Товару, </w:t>
      </w:r>
      <w:proofErr w:type="spellStart"/>
      <w:r w:rsidRPr="001A39A9">
        <w:rPr>
          <w:rFonts w:ascii="Times New Roman" w:hAnsi="Times New Roman"/>
          <w:sz w:val="24"/>
          <w:szCs w:val="24"/>
        </w:rPr>
        <w:t>що</w:t>
      </w:r>
      <w:proofErr w:type="spellEnd"/>
      <w:r w:rsidRPr="001A39A9">
        <w:rPr>
          <w:rFonts w:ascii="Times New Roman" w:hAnsi="Times New Roman"/>
          <w:sz w:val="24"/>
          <w:szCs w:val="24"/>
        </w:rPr>
        <w:t xml:space="preserve"> </w:t>
      </w:r>
      <w:proofErr w:type="spellStart"/>
      <w:proofErr w:type="gramStart"/>
      <w:r w:rsidRPr="001A39A9">
        <w:rPr>
          <w:rFonts w:ascii="Times New Roman" w:hAnsi="Times New Roman"/>
          <w:sz w:val="24"/>
          <w:szCs w:val="24"/>
        </w:rPr>
        <w:t>поставляється</w:t>
      </w:r>
      <w:proofErr w:type="spellEnd"/>
      <w:proofErr w:type="gramEnd"/>
      <w:r w:rsidRPr="001A39A9">
        <w:rPr>
          <w:rFonts w:ascii="Times New Roman" w:hAnsi="Times New Roman"/>
          <w:sz w:val="24"/>
          <w:szCs w:val="24"/>
        </w:rPr>
        <w:t xml:space="preserve">, </w:t>
      </w:r>
      <w:proofErr w:type="spellStart"/>
      <w:r w:rsidRPr="001A39A9">
        <w:rPr>
          <w:rFonts w:ascii="Times New Roman" w:hAnsi="Times New Roman"/>
          <w:sz w:val="24"/>
          <w:szCs w:val="24"/>
        </w:rPr>
        <w:t>протягом</w:t>
      </w:r>
      <w:proofErr w:type="spellEnd"/>
      <w:r w:rsidRPr="001A39A9">
        <w:rPr>
          <w:rFonts w:ascii="Times New Roman" w:hAnsi="Times New Roman"/>
          <w:sz w:val="24"/>
          <w:szCs w:val="24"/>
        </w:rPr>
        <w:t xml:space="preserve"> строку, </w:t>
      </w:r>
      <w:proofErr w:type="spellStart"/>
      <w:r w:rsidRPr="001A39A9">
        <w:rPr>
          <w:rFonts w:ascii="Times New Roman" w:hAnsi="Times New Roman"/>
          <w:sz w:val="24"/>
          <w:szCs w:val="24"/>
        </w:rPr>
        <w:t>визначеного</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виробником</w:t>
      </w:r>
      <w:proofErr w:type="spellEnd"/>
      <w:r w:rsidRPr="001A39A9">
        <w:rPr>
          <w:rFonts w:ascii="Times New Roman" w:hAnsi="Times New Roman"/>
          <w:sz w:val="24"/>
          <w:szCs w:val="24"/>
        </w:rPr>
        <w:t xml:space="preserve">, але не </w:t>
      </w:r>
      <w:proofErr w:type="spellStart"/>
      <w:r w:rsidRPr="001A39A9">
        <w:rPr>
          <w:rFonts w:ascii="Times New Roman" w:hAnsi="Times New Roman"/>
          <w:sz w:val="24"/>
          <w:szCs w:val="24"/>
        </w:rPr>
        <w:t>менше</w:t>
      </w:r>
      <w:proofErr w:type="spellEnd"/>
      <w:r w:rsidRPr="001A39A9">
        <w:rPr>
          <w:rFonts w:ascii="Times New Roman" w:hAnsi="Times New Roman"/>
          <w:sz w:val="24"/>
          <w:szCs w:val="24"/>
        </w:rPr>
        <w:t xml:space="preserve"> 12 (</w:t>
      </w:r>
      <w:proofErr w:type="spellStart"/>
      <w:r w:rsidRPr="001A39A9">
        <w:rPr>
          <w:rFonts w:ascii="Times New Roman" w:hAnsi="Times New Roman"/>
          <w:sz w:val="24"/>
          <w:szCs w:val="24"/>
        </w:rPr>
        <w:t>дванадцяти</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місяців</w:t>
      </w:r>
      <w:proofErr w:type="spellEnd"/>
      <w:r w:rsidRPr="001A39A9">
        <w:rPr>
          <w:rFonts w:ascii="Times New Roman" w:hAnsi="Times New Roman"/>
          <w:sz w:val="24"/>
          <w:szCs w:val="24"/>
        </w:rPr>
        <w:t xml:space="preserve"> з </w:t>
      </w:r>
      <w:proofErr w:type="spellStart"/>
      <w:r w:rsidRPr="001A39A9">
        <w:rPr>
          <w:rFonts w:ascii="Times New Roman" w:hAnsi="Times New Roman"/>
          <w:sz w:val="24"/>
          <w:szCs w:val="24"/>
        </w:rPr>
        <w:t>дати</w:t>
      </w:r>
      <w:proofErr w:type="spellEnd"/>
      <w:r w:rsidRPr="001A39A9">
        <w:rPr>
          <w:rFonts w:ascii="Times New Roman" w:hAnsi="Times New Roman"/>
          <w:sz w:val="24"/>
          <w:szCs w:val="24"/>
        </w:rPr>
        <w:t xml:space="preserve"> поставки Товару.</w:t>
      </w:r>
    </w:p>
    <w:p w14:paraId="18E84B44" w14:textId="77777777" w:rsidR="00B1242D" w:rsidRPr="001A39A9" w:rsidRDefault="00B1242D" w:rsidP="00B1242D">
      <w:pPr>
        <w:pStyle w:val="aff3"/>
        <w:ind w:firstLine="567"/>
        <w:jc w:val="both"/>
        <w:rPr>
          <w:rFonts w:ascii="Times New Roman" w:hAnsi="Times New Roman"/>
          <w:sz w:val="24"/>
          <w:szCs w:val="24"/>
        </w:rPr>
      </w:pPr>
      <w:r w:rsidRPr="001A39A9">
        <w:rPr>
          <w:rFonts w:ascii="Times New Roman" w:hAnsi="Times New Roman"/>
          <w:sz w:val="24"/>
          <w:szCs w:val="24"/>
        </w:rPr>
        <w:t xml:space="preserve">5. При </w:t>
      </w:r>
      <w:proofErr w:type="spellStart"/>
      <w:r w:rsidRPr="001A39A9">
        <w:rPr>
          <w:rFonts w:ascii="Times New Roman" w:hAnsi="Times New Roman"/>
          <w:sz w:val="24"/>
          <w:szCs w:val="24"/>
        </w:rPr>
        <w:t>виявленні</w:t>
      </w:r>
      <w:proofErr w:type="spellEnd"/>
      <w:r w:rsidRPr="001A39A9">
        <w:rPr>
          <w:rFonts w:ascii="Times New Roman" w:hAnsi="Times New Roman"/>
          <w:sz w:val="24"/>
          <w:szCs w:val="24"/>
        </w:rPr>
        <w:t xml:space="preserve">, в межах </w:t>
      </w:r>
      <w:proofErr w:type="spellStart"/>
      <w:r w:rsidRPr="001A39A9">
        <w:rPr>
          <w:rFonts w:ascii="Times New Roman" w:hAnsi="Times New Roman"/>
          <w:sz w:val="24"/>
          <w:szCs w:val="24"/>
        </w:rPr>
        <w:t>гарантійного</w:t>
      </w:r>
      <w:proofErr w:type="spellEnd"/>
      <w:r w:rsidRPr="001A39A9">
        <w:rPr>
          <w:rFonts w:ascii="Times New Roman" w:hAnsi="Times New Roman"/>
          <w:sz w:val="24"/>
          <w:szCs w:val="24"/>
        </w:rPr>
        <w:t xml:space="preserve"> строку, </w:t>
      </w:r>
      <w:proofErr w:type="spellStart"/>
      <w:r w:rsidRPr="001A39A9">
        <w:rPr>
          <w:rFonts w:ascii="Times New Roman" w:hAnsi="Times New Roman"/>
          <w:sz w:val="24"/>
          <w:szCs w:val="24"/>
        </w:rPr>
        <w:t>дефектів</w:t>
      </w:r>
      <w:proofErr w:type="spellEnd"/>
      <w:r w:rsidRPr="001A39A9">
        <w:rPr>
          <w:rFonts w:ascii="Times New Roman" w:hAnsi="Times New Roman"/>
          <w:sz w:val="24"/>
          <w:szCs w:val="24"/>
        </w:rPr>
        <w:t xml:space="preserve"> Товару (</w:t>
      </w:r>
      <w:proofErr w:type="spellStart"/>
      <w:r w:rsidRPr="001A39A9">
        <w:rPr>
          <w:rFonts w:ascii="Times New Roman" w:hAnsi="Times New Roman"/>
          <w:sz w:val="24"/>
          <w:szCs w:val="24"/>
        </w:rPr>
        <w:t>технологічні</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чи</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інші</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виробничі</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недоліки</w:t>
      </w:r>
      <w:proofErr w:type="spellEnd"/>
      <w:r w:rsidRPr="001A39A9">
        <w:rPr>
          <w:rFonts w:ascii="Times New Roman" w:hAnsi="Times New Roman"/>
          <w:sz w:val="24"/>
          <w:szCs w:val="24"/>
        </w:rPr>
        <w:t xml:space="preserve">) - </w:t>
      </w:r>
      <w:proofErr w:type="spellStart"/>
      <w:r w:rsidRPr="001A39A9">
        <w:rPr>
          <w:rFonts w:ascii="Times New Roman" w:hAnsi="Times New Roman"/>
          <w:sz w:val="24"/>
          <w:szCs w:val="24"/>
        </w:rPr>
        <w:t>Продавець</w:t>
      </w:r>
      <w:proofErr w:type="spellEnd"/>
      <w:r w:rsidRPr="001A39A9">
        <w:rPr>
          <w:rFonts w:ascii="Times New Roman" w:hAnsi="Times New Roman"/>
          <w:sz w:val="24"/>
          <w:szCs w:val="24"/>
        </w:rPr>
        <w:t xml:space="preserve"> за </w:t>
      </w:r>
      <w:proofErr w:type="spellStart"/>
      <w:proofErr w:type="gramStart"/>
      <w:r w:rsidRPr="001A39A9">
        <w:rPr>
          <w:rFonts w:ascii="Times New Roman" w:hAnsi="Times New Roman"/>
          <w:sz w:val="24"/>
          <w:szCs w:val="24"/>
        </w:rPr>
        <w:t>св</w:t>
      </w:r>
      <w:proofErr w:type="gramEnd"/>
      <w:r w:rsidRPr="001A39A9">
        <w:rPr>
          <w:rFonts w:ascii="Times New Roman" w:hAnsi="Times New Roman"/>
          <w:sz w:val="24"/>
          <w:szCs w:val="24"/>
        </w:rPr>
        <w:t>ій</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рахунок</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здійснює</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заміну</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неякісного</w:t>
      </w:r>
      <w:proofErr w:type="spellEnd"/>
      <w:r w:rsidRPr="001A39A9">
        <w:rPr>
          <w:rFonts w:ascii="Times New Roman" w:hAnsi="Times New Roman"/>
          <w:sz w:val="24"/>
          <w:szCs w:val="24"/>
        </w:rPr>
        <w:t xml:space="preserve"> Товару на </w:t>
      </w:r>
      <w:proofErr w:type="spellStart"/>
      <w:r w:rsidRPr="001A39A9">
        <w:rPr>
          <w:rFonts w:ascii="Times New Roman" w:hAnsi="Times New Roman"/>
          <w:sz w:val="24"/>
          <w:szCs w:val="24"/>
        </w:rPr>
        <w:t>якісний</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протягом</w:t>
      </w:r>
      <w:proofErr w:type="spellEnd"/>
      <w:r w:rsidRPr="001A39A9">
        <w:rPr>
          <w:rFonts w:ascii="Times New Roman" w:hAnsi="Times New Roman"/>
          <w:sz w:val="24"/>
          <w:szCs w:val="24"/>
        </w:rPr>
        <w:t xml:space="preserve"> 10 (десяти) </w:t>
      </w:r>
      <w:proofErr w:type="spellStart"/>
      <w:r w:rsidRPr="001A39A9">
        <w:rPr>
          <w:rFonts w:ascii="Times New Roman" w:hAnsi="Times New Roman"/>
          <w:sz w:val="24"/>
          <w:szCs w:val="24"/>
        </w:rPr>
        <w:t>календарних</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днів</w:t>
      </w:r>
      <w:proofErr w:type="spellEnd"/>
      <w:r w:rsidRPr="001A39A9">
        <w:rPr>
          <w:rFonts w:ascii="Times New Roman" w:hAnsi="Times New Roman"/>
          <w:sz w:val="24"/>
          <w:szCs w:val="24"/>
        </w:rPr>
        <w:t xml:space="preserve"> з дня </w:t>
      </w:r>
      <w:proofErr w:type="spellStart"/>
      <w:r w:rsidRPr="001A39A9">
        <w:rPr>
          <w:rFonts w:ascii="Times New Roman" w:hAnsi="Times New Roman"/>
          <w:sz w:val="24"/>
          <w:szCs w:val="24"/>
        </w:rPr>
        <w:t>отримання</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повідомлення</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від</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Замовника</w:t>
      </w:r>
      <w:proofErr w:type="spellEnd"/>
      <w:r w:rsidRPr="001A39A9">
        <w:rPr>
          <w:rFonts w:ascii="Times New Roman" w:hAnsi="Times New Roman"/>
          <w:sz w:val="24"/>
          <w:szCs w:val="24"/>
        </w:rPr>
        <w:t>.</w:t>
      </w:r>
    </w:p>
    <w:p w14:paraId="229C2A13" w14:textId="77777777" w:rsidR="00B1242D" w:rsidRPr="001A39A9" w:rsidRDefault="00B1242D" w:rsidP="00B1242D">
      <w:pPr>
        <w:pStyle w:val="aff3"/>
        <w:ind w:firstLine="567"/>
        <w:jc w:val="both"/>
        <w:rPr>
          <w:rFonts w:ascii="Times New Roman" w:hAnsi="Times New Roman"/>
          <w:sz w:val="24"/>
          <w:szCs w:val="24"/>
        </w:rPr>
      </w:pPr>
      <w:r w:rsidRPr="001A39A9">
        <w:rPr>
          <w:rFonts w:ascii="Times New Roman" w:hAnsi="Times New Roman"/>
          <w:sz w:val="24"/>
          <w:szCs w:val="24"/>
        </w:rPr>
        <w:t xml:space="preserve">6. Доставка до </w:t>
      </w:r>
      <w:proofErr w:type="spellStart"/>
      <w:proofErr w:type="gramStart"/>
      <w:r w:rsidRPr="001A39A9">
        <w:rPr>
          <w:rFonts w:ascii="Times New Roman" w:hAnsi="Times New Roman"/>
          <w:sz w:val="24"/>
          <w:szCs w:val="24"/>
        </w:rPr>
        <w:t>м</w:t>
      </w:r>
      <w:proofErr w:type="gramEnd"/>
      <w:r w:rsidRPr="001A39A9">
        <w:rPr>
          <w:rFonts w:ascii="Times New Roman" w:hAnsi="Times New Roman"/>
          <w:sz w:val="24"/>
          <w:szCs w:val="24"/>
        </w:rPr>
        <w:t>ісця</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призначення</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навантаження</w:t>
      </w:r>
      <w:proofErr w:type="spellEnd"/>
      <w:r w:rsidRPr="001A39A9">
        <w:rPr>
          <w:rFonts w:ascii="Times New Roman" w:hAnsi="Times New Roman"/>
          <w:sz w:val="24"/>
          <w:szCs w:val="24"/>
        </w:rPr>
        <w:t xml:space="preserve"> та </w:t>
      </w:r>
      <w:proofErr w:type="spellStart"/>
      <w:r w:rsidRPr="001A39A9">
        <w:rPr>
          <w:rFonts w:ascii="Times New Roman" w:hAnsi="Times New Roman"/>
          <w:sz w:val="24"/>
          <w:szCs w:val="24"/>
        </w:rPr>
        <w:t>розвантаження</w:t>
      </w:r>
      <w:proofErr w:type="spellEnd"/>
      <w:r w:rsidRPr="001A39A9">
        <w:rPr>
          <w:rFonts w:ascii="Times New Roman" w:hAnsi="Times New Roman"/>
          <w:sz w:val="24"/>
          <w:szCs w:val="24"/>
        </w:rPr>
        <w:t xml:space="preserve"> товару на склад </w:t>
      </w:r>
      <w:proofErr w:type="spellStart"/>
      <w:r w:rsidRPr="001A39A9">
        <w:rPr>
          <w:rFonts w:ascii="Times New Roman" w:hAnsi="Times New Roman"/>
          <w:sz w:val="24"/>
          <w:szCs w:val="24"/>
        </w:rPr>
        <w:t>Замовника</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здійснюється</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Продавцем</w:t>
      </w:r>
      <w:proofErr w:type="spellEnd"/>
      <w:r w:rsidRPr="001A39A9">
        <w:rPr>
          <w:rFonts w:ascii="Times New Roman" w:hAnsi="Times New Roman"/>
          <w:sz w:val="24"/>
          <w:szCs w:val="24"/>
        </w:rPr>
        <w:t xml:space="preserve"> за </w:t>
      </w:r>
      <w:proofErr w:type="spellStart"/>
      <w:r w:rsidRPr="001A39A9">
        <w:rPr>
          <w:rFonts w:ascii="Times New Roman" w:hAnsi="Times New Roman"/>
          <w:sz w:val="24"/>
          <w:szCs w:val="24"/>
        </w:rPr>
        <w:t>власний</w:t>
      </w:r>
      <w:proofErr w:type="spellEnd"/>
      <w:r w:rsidRPr="001A39A9">
        <w:rPr>
          <w:rFonts w:ascii="Times New Roman" w:hAnsi="Times New Roman"/>
          <w:sz w:val="24"/>
          <w:szCs w:val="24"/>
        </w:rPr>
        <w:t xml:space="preserve"> </w:t>
      </w:r>
      <w:proofErr w:type="spellStart"/>
      <w:r w:rsidRPr="001A39A9">
        <w:rPr>
          <w:rFonts w:ascii="Times New Roman" w:hAnsi="Times New Roman"/>
          <w:sz w:val="24"/>
          <w:szCs w:val="24"/>
        </w:rPr>
        <w:t>рахунок</w:t>
      </w:r>
      <w:proofErr w:type="spellEnd"/>
      <w:r w:rsidRPr="001A39A9">
        <w:rPr>
          <w:rFonts w:ascii="Times New Roman" w:hAnsi="Times New Roman"/>
          <w:sz w:val="24"/>
          <w:szCs w:val="24"/>
        </w:rPr>
        <w:t>.</w:t>
      </w:r>
    </w:p>
    <w:p w14:paraId="5C06E17C" w14:textId="77777777" w:rsidR="00B1242D" w:rsidRPr="001A39A9" w:rsidRDefault="00B1242D" w:rsidP="00B1242D">
      <w:pPr>
        <w:pStyle w:val="aff3"/>
        <w:ind w:firstLine="567"/>
        <w:jc w:val="both"/>
        <w:rPr>
          <w:rFonts w:ascii="Times New Roman" w:hAnsi="Times New Roman"/>
          <w:sz w:val="24"/>
          <w:szCs w:val="24"/>
        </w:rPr>
      </w:pPr>
      <w:r w:rsidRPr="001A39A9">
        <w:rPr>
          <w:rFonts w:ascii="Times New Roman" w:hAnsi="Times New Roman"/>
          <w:sz w:val="24"/>
          <w:szCs w:val="24"/>
        </w:rPr>
        <w:t xml:space="preserve">7. Строки поставки товару: не </w:t>
      </w:r>
      <w:proofErr w:type="spellStart"/>
      <w:proofErr w:type="gramStart"/>
      <w:r w:rsidRPr="001A39A9">
        <w:rPr>
          <w:rFonts w:ascii="Times New Roman" w:hAnsi="Times New Roman"/>
          <w:sz w:val="24"/>
          <w:szCs w:val="24"/>
        </w:rPr>
        <w:t>п</w:t>
      </w:r>
      <w:proofErr w:type="gramEnd"/>
      <w:r w:rsidRPr="001A39A9">
        <w:rPr>
          <w:rFonts w:ascii="Times New Roman" w:hAnsi="Times New Roman"/>
          <w:sz w:val="24"/>
          <w:szCs w:val="24"/>
        </w:rPr>
        <w:t>ізніше</w:t>
      </w:r>
      <w:proofErr w:type="spellEnd"/>
      <w:r w:rsidRPr="001A39A9">
        <w:rPr>
          <w:rFonts w:ascii="Times New Roman" w:hAnsi="Times New Roman"/>
          <w:sz w:val="24"/>
          <w:szCs w:val="24"/>
        </w:rPr>
        <w:t xml:space="preserve"> 31.12.2023.</w:t>
      </w:r>
    </w:p>
    <w:p w14:paraId="0F052FEF" w14:textId="77777777" w:rsidR="00B1242D" w:rsidRPr="001A39A9" w:rsidRDefault="00B1242D" w:rsidP="00B1242D">
      <w:pPr>
        <w:pStyle w:val="msonormalcxspmiddle"/>
        <w:tabs>
          <w:tab w:val="left" w:pos="426"/>
        </w:tabs>
        <w:spacing w:before="0" w:beforeAutospacing="0" w:after="0" w:afterAutospacing="0"/>
        <w:ind w:firstLine="567"/>
        <w:contextualSpacing/>
        <w:jc w:val="both"/>
        <w:rPr>
          <w:lang w:val="uk-UA"/>
        </w:rPr>
      </w:pPr>
      <w:r w:rsidRPr="001A39A9">
        <w:rPr>
          <w:lang w:val="uk-UA"/>
        </w:rPr>
        <w:t>8. Учасник повинен гарантувати відповідність наданої тендерної пропозиції технічним, якісним та кількісним характеристикам за предметом закупівлі та іншим вимогам, що визначені Замовником у Технічній специфікації (Додаток № 3 до тендерної документації).</w:t>
      </w:r>
    </w:p>
    <w:p w14:paraId="550CAE27" w14:textId="77777777" w:rsidR="00B1242D" w:rsidRPr="001A39A9" w:rsidRDefault="00B1242D" w:rsidP="00B1242D">
      <w:pPr>
        <w:ind w:firstLine="567"/>
        <w:contextualSpacing/>
        <w:jc w:val="both"/>
      </w:pPr>
      <w:r w:rsidRPr="001A39A9">
        <w:t>Необхідно зазначати країну походження предмету закупівлі.</w:t>
      </w:r>
    </w:p>
    <w:p w14:paraId="6281EF33" w14:textId="77777777" w:rsidR="00B1242D" w:rsidRPr="001A39A9" w:rsidRDefault="00B1242D" w:rsidP="00B1242D">
      <w:pPr>
        <w:ind w:firstLine="567"/>
        <w:contextualSpacing/>
        <w:jc w:val="both"/>
      </w:pPr>
      <w:r w:rsidRPr="001A39A9">
        <w:rPr>
          <w:b/>
          <w:i/>
          <w:lang w:val="x-none" w:eastAsia="x-none"/>
        </w:rPr>
        <w:t>Примітка:</w:t>
      </w:r>
      <w:r w:rsidRPr="001A39A9">
        <w:rPr>
          <w:lang w:val="x-none" w:eastAsia="x-none"/>
        </w:rPr>
        <w:t xml:space="preserve"> У разі, якщо у технічних вимогах міститься посилання на конкретні торговельну марку чи фірму, патент, конструкцію або тип предмета закупівлі, джерело його походження або виробника − читати "або еквівалент". У разі надання еквіваленту, що відповідає, або є кращим за вказані в Додатку показники (параметри) зазначити повні параметри еквіваленту, в окремому листі.</w:t>
      </w:r>
    </w:p>
    <w:p w14:paraId="2DC259FC" w14:textId="77777777" w:rsidR="00B1242D" w:rsidRPr="001A39A9" w:rsidRDefault="00B1242D" w:rsidP="00B1242D">
      <w:pPr>
        <w:widowControl w:val="0"/>
        <w:ind w:firstLine="709"/>
        <w:jc w:val="both"/>
        <w:rPr>
          <w:lang w:eastAsia="x-none"/>
        </w:rPr>
      </w:pPr>
      <w:r w:rsidRPr="001A39A9">
        <w:rPr>
          <w:lang w:val="x-none" w:eastAsia="x-none"/>
        </w:rPr>
        <w:t xml:space="preserve">При невідповідності даних технічних вимог в цілому та/або по окремим пунктам, або відсутності відповідності пунктів технічних вимог опису технічних та функціональних можливостей обладнання, Замовник залишає за собою право відхилити пропозицію Учасника, згідно </w:t>
      </w:r>
      <w:r w:rsidRPr="001A39A9">
        <w:rPr>
          <w:lang w:eastAsia="x-none"/>
        </w:rPr>
        <w:t xml:space="preserve">зі </w:t>
      </w:r>
      <w:r w:rsidRPr="001A39A9">
        <w:rPr>
          <w:lang w:val="x-none" w:eastAsia="x-none"/>
        </w:rPr>
        <w:t>статт</w:t>
      </w:r>
      <w:r w:rsidRPr="001A39A9">
        <w:rPr>
          <w:lang w:eastAsia="x-none"/>
        </w:rPr>
        <w:t>ею</w:t>
      </w:r>
      <w:r w:rsidRPr="001A39A9">
        <w:rPr>
          <w:lang w:val="x-none" w:eastAsia="x-none"/>
        </w:rPr>
        <w:t xml:space="preserve"> 31 Закону України «Про публічні закупівлі».</w:t>
      </w:r>
    </w:p>
    <w:p w14:paraId="1402E5F3" w14:textId="77777777" w:rsidR="00B1242D" w:rsidRPr="001A39A9" w:rsidRDefault="00B1242D" w:rsidP="00B1242D">
      <w:pPr>
        <w:ind w:firstLine="348"/>
        <w:jc w:val="both"/>
        <w:rPr>
          <w:b/>
        </w:rPr>
      </w:pPr>
      <w:r w:rsidRPr="001A39A9">
        <w:rPr>
          <w:b/>
          <w:i/>
        </w:rPr>
        <w:lastRenderedPageBreak/>
        <w:t>Примітка:</w:t>
      </w:r>
      <w:r w:rsidRPr="001A39A9">
        <w:t xml:space="preserve"> </w:t>
      </w:r>
      <w:r w:rsidRPr="001A39A9">
        <w:rPr>
          <w:i/>
        </w:rPr>
        <w:t>Походження товару повинно відповідати вимогам постанови Кабінету Міністрів України від 12.10.2022 № 1178 «</w:t>
      </w:r>
      <w:r w:rsidRPr="001A39A9">
        <w:rPr>
          <w:bCs/>
          <w:i/>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1A39A9">
        <w:rPr>
          <w:i/>
        </w:rPr>
        <w:t>», Розпорядження Кабінету Міністрів України «Про пропозиції щодо застосування персональних, спеціальних, економічних та інших обмежувальних заходів» від 11.09.2014 № 829-р (зі змінами), Рішення Ради національної безпеки і оборони України від 14.05.2020 «Про застосування, скасування і внесення змін до персональних спеціальних економічних та інших обмежувальних заходів (</w:t>
      </w:r>
      <w:proofErr w:type="spellStart"/>
      <w:r w:rsidRPr="001A39A9">
        <w:rPr>
          <w:i/>
        </w:rPr>
        <w:t>cанкцій</w:t>
      </w:r>
      <w:proofErr w:type="spellEnd"/>
      <w:r w:rsidRPr="001A39A9">
        <w:rPr>
          <w:i/>
        </w:rPr>
        <w:t xml:space="preserve">)», затвердженого Указом Президента України від 14.05.2020 № 184/2020, Закону України «Про санкції» від 14.08.2014 № 1644-VII (зі змінами) та Митному кодексу України від 13.03.2012 № 4495-VI (зі змінами), згідно з якими заборонено здійснення державних закупівель товарів, робіт і послуг у юридичних осіб-резидентів </w:t>
      </w:r>
      <w:r w:rsidRPr="001A39A9">
        <w:rPr>
          <w:i/>
          <w:shd w:val="clear" w:color="auto" w:fill="FFFFFF"/>
        </w:rPr>
        <w:t xml:space="preserve">російської федерації/республіки </w:t>
      </w:r>
      <w:proofErr w:type="spellStart"/>
      <w:r w:rsidRPr="001A39A9">
        <w:rPr>
          <w:i/>
          <w:shd w:val="clear" w:color="auto" w:fill="FFFFFF"/>
        </w:rPr>
        <w:t>білорусь</w:t>
      </w:r>
      <w:proofErr w:type="spellEnd"/>
      <w:r w:rsidRPr="001A39A9">
        <w:rPr>
          <w:i/>
          <w:shd w:val="clear" w:color="auto" w:fill="FFFFFF"/>
        </w:rPr>
        <w:t xml:space="preserve"> державної форми власності, юридичних осіб, створених та/або зареєстрованих відповідно до законодавства російської федерації/республіки </w:t>
      </w:r>
      <w:proofErr w:type="spellStart"/>
      <w:r w:rsidRPr="001A39A9">
        <w:rPr>
          <w:i/>
          <w:shd w:val="clear" w:color="auto" w:fill="FFFFFF"/>
        </w:rPr>
        <w:t>білорусь</w:t>
      </w:r>
      <w:proofErr w:type="spellEnd"/>
      <w:r w:rsidRPr="001A39A9">
        <w:rPr>
          <w:i/>
          <w:shd w:val="clear" w:color="auto" w:fill="FFFFFF"/>
        </w:rPr>
        <w:t xml:space="preserve">, та юридичних осіб, кінцевими </w:t>
      </w:r>
      <w:proofErr w:type="spellStart"/>
      <w:r w:rsidRPr="001A39A9">
        <w:rPr>
          <w:i/>
          <w:shd w:val="clear" w:color="auto" w:fill="FFFFFF"/>
        </w:rPr>
        <w:t>бенефіціарними</w:t>
      </w:r>
      <w:proofErr w:type="spellEnd"/>
      <w:r w:rsidRPr="001A39A9">
        <w:rPr>
          <w:i/>
          <w:shd w:val="clear" w:color="auto" w:fill="FFFFFF"/>
        </w:rPr>
        <w:t xml:space="preserve"> власниками (власниками) яких є резиденти російської федерації/республіки </w:t>
      </w:r>
      <w:proofErr w:type="spellStart"/>
      <w:r w:rsidRPr="001A39A9">
        <w:rPr>
          <w:i/>
          <w:shd w:val="clear" w:color="auto" w:fill="FFFFFF"/>
        </w:rPr>
        <w:t>білорусь</w:t>
      </w:r>
      <w:proofErr w:type="spellEnd"/>
      <w:r w:rsidRPr="001A39A9">
        <w:rPr>
          <w:i/>
          <w:shd w:val="clear" w:color="auto" w:fill="FFFFFF"/>
        </w:rPr>
        <w:t xml:space="preserve">, та/або у фізичних осіб (фізичних осіб - підприємців) - резидентів російської федерації/республіки </w:t>
      </w:r>
      <w:proofErr w:type="spellStart"/>
      <w:r w:rsidRPr="001A39A9">
        <w:rPr>
          <w:i/>
          <w:shd w:val="clear" w:color="auto" w:fill="FFFFFF"/>
        </w:rPr>
        <w:t>білорусь</w:t>
      </w:r>
      <w:proofErr w:type="spellEnd"/>
      <w:r w:rsidRPr="001A39A9">
        <w:rPr>
          <w:i/>
          <w:shd w:val="clear" w:color="auto" w:fill="FFFFFF"/>
        </w:rPr>
        <w:t xml:space="preserve">, а також публічні закупівлі в інших суб’єктів господарювання, що здійснюють продаж товарів, робіт і послуг походженням з російської федерації/республіки </w:t>
      </w:r>
      <w:proofErr w:type="spellStart"/>
      <w:r w:rsidRPr="001A39A9">
        <w:rPr>
          <w:i/>
          <w:shd w:val="clear" w:color="auto" w:fill="FFFFFF"/>
        </w:rPr>
        <w:t>білорусь</w:t>
      </w:r>
      <w:proofErr w:type="spellEnd"/>
      <w:r w:rsidRPr="001A39A9">
        <w:t>.</w:t>
      </w:r>
    </w:p>
    <w:p w14:paraId="67D64323" w14:textId="77777777" w:rsidR="00916569" w:rsidRPr="001A39A9" w:rsidRDefault="00916569" w:rsidP="00916569">
      <w:pPr>
        <w:tabs>
          <w:tab w:val="left" w:pos="851"/>
        </w:tabs>
        <w:ind w:firstLine="567"/>
        <w:jc w:val="both"/>
      </w:pPr>
    </w:p>
    <w:p w14:paraId="599F2B14" w14:textId="77777777" w:rsidR="0044255F" w:rsidRPr="001A39A9" w:rsidRDefault="006438F8" w:rsidP="000E4AC7">
      <w:pPr>
        <w:tabs>
          <w:tab w:val="left" w:pos="180"/>
        </w:tabs>
        <w:jc w:val="both"/>
        <w:rPr>
          <w:b/>
        </w:rPr>
      </w:pPr>
      <w:r w:rsidRPr="001A39A9">
        <w:rPr>
          <w:b/>
        </w:rPr>
        <w:t xml:space="preserve">       </w:t>
      </w:r>
      <w:r w:rsidR="00A0247F" w:rsidRPr="001A39A9">
        <w:rPr>
          <w:b/>
        </w:rPr>
        <w:t>5. Обґрунтування розміру бюджетного призначення:</w:t>
      </w:r>
      <w:r w:rsidR="00A0247F" w:rsidRPr="001A39A9">
        <w:t xml:space="preserve"> розмір бюджетного призначення </w:t>
      </w:r>
      <w:r w:rsidR="0044255F" w:rsidRPr="001A39A9">
        <w:t>для предмет</w:t>
      </w:r>
      <w:r w:rsidR="00270EDE" w:rsidRPr="001A39A9">
        <w:t>у</w:t>
      </w:r>
      <w:r w:rsidR="0044255F" w:rsidRPr="001A39A9">
        <w:t xml:space="preserve"> закупів</w:t>
      </w:r>
      <w:r w:rsidR="007C2BD8" w:rsidRPr="001A39A9">
        <w:t>л</w:t>
      </w:r>
      <w:r w:rsidR="00270EDE" w:rsidRPr="001A39A9">
        <w:t>і</w:t>
      </w:r>
      <w:r w:rsidR="0044255F" w:rsidRPr="001A39A9">
        <w:t xml:space="preserve"> відповідає розрахунку видатків до кошторису </w:t>
      </w:r>
      <w:r w:rsidR="00270EDE" w:rsidRPr="001A39A9">
        <w:t xml:space="preserve">Полтавської митниці </w:t>
      </w:r>
      <w:r w:rsidR="0044255F" w:rsidRPr="001A39A9">
        <w:t>на 202</w:t>
      </w:r>
      <w:r w:rsidR="007C2BD8" w:rsidRPr="001A39A9">
        <w:t>3</w:t>
      </w:r>
      <w:r w:rsidR="0044255F" w:rsidRPr="001A39A9">
        <w:t xml:space="preserve"> рік </w:t>
      </w:r>
      <w:r w:rsidR="00EF4CD6" w:rsidRPr="001A39A9">
        <w:t xml:space="preserve">(зі змінами) по </w:t>
      </w:r>
      <w:r w:rsidR="0044255F" w:rsidRPr="001A39A9">
        <w:t>загальн</w:t>
      </w:r>
      <w:r w:rsidR="00EF4CD6" w:rsidRPr="001A39A9">
        <w:t>ому</w:t>
      </w:r>
      <w:r w:rsidR="0044255F" w:rsidRPr="001A39A9">
        <w:t xml:space="preserve"> фонд</w:t>
      </w:r>
      <w:r w:rsidR="00EF4CD6" w:rsidRPr="001A39A9">
        <w:t>у</w:t>
      </w:r>
      <w:r w:rsidR="0044255F" w:rsidRPr="001A39A9">
        <w:t xml:space="preserve"> за КПКВК 3506010 «Керівництво та управління у сфері митної політики»</w:t>
      </w:r>
      <w:r w:rsidR="00853255" w:rsidRPr="001A39A9">
        <w:t xml:space="preserve"> з урахуванням середньої ринкової вартості аналогічних </w:t>
      </w:r>
      <w:r w:rsidR="00726764" w:rsidRPr="001A39A9">
        <w:t>п</w:t>
      </w:r>
      <w:r w:rsidR="00853255" w:rsidRPr="001A39A9">
        <w:t>о</w:t>
      </w:r>
      <w:r w:rsidR="00726764" w:rsidRPr="001A39A9">
        <w:t>слуг</w:t>
      </w:r>
      <w:r w:rsidR="0044255F" w:rsidRPr="001A39A9">
        <w:t>.</w:t>
      </w:r>
    </w:p>
    <w:p w14:paraId="4A447243" w14:textId="77777777" w:rsidR="0044255F" w:rsidRPr="001A39A9" w:rsidRDefault="0044255F" w:rsidP="007919B9">
      <w:pPr>
        <w:ind w:firstLine="567"/>
        <w:contextualSpacing/>
        <w:jc w:val="both"/>
      </w:pPr>
    </w:p>
    <w:p w14:paraId="3EE03F91" w14:textId="02FE164E" w:rsidR="007F146A" w:rsidRPr="001A39A9" w:rsidRDefault="00A0247F" w:rsidP="00AB441C">
      <w:pPr>
        <w:ind w:firstLine="426"/>
        <w:contextualSpacing/>
        <w:jc w:val="both"/>
      </w:pPr>
      <w:r w:rsidRPr="001A39A9">
        <w:rPr>
          <w:b/>
        </w:rPr>
        <w:t>6. Очікувана вартість предмета закупівлі:</w:t>
      </w:r>
      <w:r w:rsidR="00500435" w:rsidRPr="001A39A9">
        <w:rPr>
          <w:b/>
        </w:rPr>
        <w:t xml:space="preserve"> </w:t>
      </w:r>
      <w:r w:rsidR="00117A3A" w:rsidRPr="001A39A9">
        <w:t>45000,00</w:t>
      </w:r>
      <w:r w:rsidR="00DC5925" w:rsidRPr="001A39A9">
        <w:t xml:space="preserve"> </w:t>
      </w:r>
      <w:r w:rsidR="00EF4CD6" w:rsidRPr="001A39A9">
        <w:t>грн. з ПДВ</w:t>
      </w:r>
      <w:r w:rsidR="007B3889" w:rsidRPr="001A39A9">
        <w:t>.</w:t>
      </w:r>
    </w:p>
    <w:p w14:paraId="3BF3859A" w14:textId="77777777" w:rsidR="00057AFB" w:rsidRPr="001A39A9" w:rsidRDefault="00500435" w:rsidP="007919B9">
      <w:pPr>
        <w:ind w:firstLine="567"/>
        <w:contextualSpacing/>
        <w:jc w:val="both"/>
      </w:pPr>
      <w:r w:rsidRPr="001A39A9">
        <w:t xml:space="preserve"> </w:t>
      </w:r>
    </w:p>
    <w:p w14:paraId="08593C51" w14:textId="77777777" w:rsidR="00964E6F" w:rsidRPr="001A39A9" w:rsidRDefault="00A0247F" w:rsidP="00AB441C">
      <w:pPr>
        <w:ind w:firstLine="426"/>
        <w:contextualSpacing/>
        <w:jc w:val="both"/>
      </w:pPr>
      <w:r w:rsidRPr="001A39A9">
        <w:rPr>
          <w:b/>
        </w:rPr>
        <w:t>7. Обґрунтування очікуваної вартості предмета закупівлі:</w:t>
      </w:r>
      <w:r w:rsidRPr="001A39A9">
        <w:t xml:space="preserve"> </w:t>
      </w:r>
    </w:p>
    <w:p w14:paraId="626B9AF5" w14:textId="77777777" w:rsidR="00006754" w:rsidRPr="001A39A9" w:rsidRDefault="00853255" w:rsidP="00C224AA">
      <w:pPr>
        <w:ind w:firstLine="567"/>
        <w:contextualSpacing/>
        <w:jc w:val="both"/>
      </w:pPr>
      <w:r w:rsidRPr="001A39A9">
        <w:t>Н</w:t>
      </w:r>
      <w:r w:rsidR="00006754" w:rsidRPr="001A39A9">
        <w:t>аказом Міністерства розвитку економіки, торгівлі та сільського господарства України від 18.02.2020 №</w:t>
      </w:r>
      <w:r w:rsidRPr="001A39A9">
        <w:t xml:space="preserve"> </w:t>
      </w:r>
      <w:r w:rsidR="00006754" w:rsidRPr="001A39A9">
        <w:t>275 затверджена примірна методика визначення очікуваної вартості предмет</w:t>
      </w:r>
      <w:r w:rsidR="00064CCA" w:rsidRPr="001A39A9">
        <w:t>у</w:t>
      </w:r>
      <w:r w:rsidR="00006754" w:rsidRPr="001A39A9">
        <w:t xml:space="preserve"> закупівлі, якою передбачені методи визначення очікуваної вартості предмет</w:t>
      </w:r>
      <w:r w:rsidR="00064CCA" w:rsidRPr="001A39A9">
        <w:t>у</w:t>
      </w:r>
      <w:r w:rsidR="00006754" w:rsidRPr="001A39A9">
        <w:t xml:space="preserve"> закупівлі.</w:t>
      </w:r>
    </w:p>
    <w:p w14:paraId="5524974C" w14:textId="70490C28" w:rsidR="00006754" w:rsidRPr="001A39A9" w:rsidRDefault="00006754" w:rsidP="00006754">
      <w:pPr>
        <w:ind w:firstLine="709"/>
        <w:contextualSpacing/>
        <w:jc w:val="both"/>
      </w:pPr>
      <w:r w:rsidRPr="001A39A9">
        <w:t xml:space="preserve">Так, очікувана вартість предмету закупівлі визначена на підставі аналізу загальнодоступної інформації про ціну </w:t>
      </w:r>
      <w:r w:rsidR="00F41163" w:rsidRPr="001A39A9">
        <w:t>т</w:t>
      </w:r>
      <w:r w:rsidRPr="001A39A9">
        <w:t>о</w:t>
      </w:r>
      <w:r w:rsidR="00F41163" w:rsidRPr="001A39A9">
        <w:t>вар</w:t>
      </w:r>
      <w:r w:rsidRPr="001A39A9">
        <w:t>у (тобто інформація про ціни, що міст</w:t>
      </w:r>
      <w:r w:rsidR="00064CCA" w:rsidRPr="001A39A9">
        <w:t>я</w:t>
      </w:r>
      <w:r w:rsidRPr="001A39A9">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A39A9">
        <w:rPr>
          <w:lang w:val="en-US"/>
        </w:rPr>
        <w:t>Pr</w:t>
      </w:r>
      <w:proofErr w:type="spellEnd"/>
      <w:r w:rsidRPr="001A39A9">
        <w:t>о</w:t>
      </w:r>
      <w:r w:rsidR="00F70454" w:rsidRPr="001A39A9">
        <w:rPr>
          <w:lang w:val="en-US"/>
        </w:rPr>
        <w:t>z</w:t>
      </w:r>
      <w:r w:rsidRPr="001A39A9">
        <w:t>о</w:t>
      </w:r>
      <w:proofErr w:type="spellStart"/>
      <w:r w:rsidR="00F70454" w:rsidRPr="001A39A9">
        <w:rPr>
          <w:lang w:val="en-US"/>
        </w:rPr>
        <w:t>rr</w:t>
      </w:r>
      <w:proofErr w:type="spellEnd"/>
      <w:r w:rsidRPr="001A39A9">
        <w:t>о» тощо.</w:t>
      </w:r>
      <w:r w:rsidR="00057AFB" w:rsidRPr="001A39A9">
        <w:t xml:space="preserve"> </w:t>
      </w:r>
      <w:r w:rsidRPr="001A39A9">
        <w:t xml:space="preserve">Відповідно до вказаної методики, очікувана вартість предмету закупівлі становить </w:t>
      </w:r>
      <w:r w:rsidR="00117A3A" w:rsidRPr="001A39A9">
        <w:t>45000,00</w:t>
      </w:r>
      <w:r w:rsidR="00DC5925" w:rsidRPr="001A39A9">
        <w:t xml:space="preserve"> </w:t>
      </w:r>
      <w:r w:rsidRPr="001A39A9">
        <w:t>грн</w:t>
      </w:r>
      <w:r w:rsidR="00064CCA" w:rsidRPr="001A39A9">
        <w:t>.</w:t>
      </w:r>
      <w:r w:rsidRPr="001A39A9">
        <w:t xml:space="preserve"> з ПДВ, що відповідає розміру бюджетного призначення.</w:t>
      </w:r>
    </w:p>
    <w:p w14:paraId="77CD26D5" w14:textId="77777777" w:rsidR="00BC7695" w:rsidRPr="001A39A9" w:rsidRDefault="00BF492B" w:rsidP="00AB441C">
      <w:pPr>
        <w:ind w:firstLine="426"/>
        <w:contextualSpacing/>
        <w:jc w:val="both"/>
      </w:pPr>
      <w:r w:rsidRPr="001A39A9">
        <w:rPr>
          <w:b/>
        </w:rPr>
        <w:t>8. Застосування виключення:</w:t>
      </w:r>
      <w:r w:rsidRPr="001A39A9">
        <w:t xml:space="preserve"> не застосовується. Закупівля проводиться із застосуванням відкритих торгів з особливостями.</w:t>
      </w:r>
      <w:bookmarkEnd w:id="0"/>
    </w:p>
    <w:sectPr w:rsidR="00BC7695" w:rsidRPr="001A39A9" w:rsidSect="00425D7A">
      <w:headerReference w:type="default" r:id="rId9"/>
      <w:headerReference w:type="first" r:id="rId10"/>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B4E1E" w14:textId="77777777" w:rsidR="00D44AED" w:rsidRDefault="00D44AED">
      <w:r>
        <w:separator/>
      </w:r>
    </w:p>
  </w:endnote>
  <w:endnote w:type="continuationSeparator" w:id="0">
    <w:p w14:paraId="62B04383"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27B8F" w14:textId="77777777" w:rsidR="00D44AED" w:rsidRDefault="00D44AED">
      <w:r>
        <w:separator/>
      </w:r>
    </w:p>
  </w:footnote>
  <w:footnote w:type="continuationSeparator" w:id="0">
    <w:p w14:paraId="657CE919" w14:textId="77777777" w:rsidR="00D44AED" w:rsidRDefault="00D44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19">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5">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6">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26"/>
  </w:num>
  <w:num w:numId="2">
    <w:abstractNumId w:val="8"/>
  </w:num>
  <w:num w:numId="3">
    <w:abstractNumId w:val="21"/>
  </w:num>
  <w:num w:numId="4">
    <w:abstractNumId w:val="10"/>
  </w:num>
  <w:num w:numId="5">
    <w:abstractNumId w:val="3"/>
  </w:num>
  <w:num w:numId="6">
    <w:abstractNumId w:val="2"/>
  </w:num>
  <w:num w:numId="7">
    <w:abstractNumId w:val="26"/>
  </w:num>
  <w:num w:numId="8">
    <w:abstractNumId w:val="6"/>
  </w:num>
  <w:num w:numId="9">
    <w:abstractNumId w:val="7"/>
  </w:num>
  <w:num w:numId="10">
    <w:abstractNumId w:val="11"/>
  </w:num>
  <w:num w:numId="11">
    <w:abstractNumId w:val="19"/>
  </w:num>
  <w:num w:numId="12">
    <w:abstractNumId w:val="17"/>
  </w:num>
  <w:num w:numId="13">
    <w:abstractNumId w:val="23"/>
  </w:num>
  <w:num w:numId="14">
    <w:abstractNumId w:val="14"/>
  </w:num>
  <w:num w:numId="15">
    <w:abstractNumId w:val="5"/>
  </w:num>
  <w:num w:numId="16">
    <w:abstractNumId w:val="4"/>
  </w:num>
  <w:num w:numId="17">
    <w:abstractNumId w:val="15"/>
  </w:num>
  <w:num w:numId="18">
    <w:abstractNumId w:val="24"/>
  </w:num>
  <w:num w:numId="19">
    <w:abstractNumId w:val="12"/>
  </w:num>
  <w:num w:numId="20">
    <w:abstractNumId w:val="2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22"/>
  </w:num>
  <w:num w:numId="25">
    <w:abstractNumId w:val="16"/>
  </w:num>
  <w:num w:numId="2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16EDD"/>
    <w:rsid w:val="0022028C"/>
    <w:rsid w:val="0022124B"/>
    <w:rsid w:val="00224AA1"/>
    <w:rsid w:val="00224F24"/>
    <w:rsid w:val="00225D32"/>
    <w:rsid w:val="00231128"/>
    <w:rsid w:val="00234764"/>
    <w:rsid w:val="002352DF"/>
    <w:rsid w:val="00240F91"/>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3866"/>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B57"/>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4AED"/>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5202</Words>
  <Characters>2966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2023-12-07T15:09:00Z</dcterms:created>
  <dcterms:modified xsi:type="dcterms:W3CDTF">2023-12-07T15:23:00Z</dcterms:modified>
</cp:coreProperties>
</file>