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EF3AE3" w:rsidRDefault="002637B0" w:rsidP="000506FD">
      <w:pPr>
        <w:ind w:firstLine="357"/>
        <w:jc w:val="center"/>
        <w:rPr>
          <w:rStyle w:val="aff6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="00C160A0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C160A0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</w:p>
    <w:p w:rsidR="006E0648" w:rsidRPr="006E0648" w:rsidRDefault="00B31C8C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Кропивницька митниця</w:t>
      </w:r>
      <w:r w:rsidR="006E0648" w:rsidRPr="006E0648">
        <w:rPr>
          <w:sz w:val="28"/>
          <w:szCs w:val="28"/>
        </w:rPr>
        <w:t>;</w:t>
      </w:r>
      <w:r w:rsidR="006E0648">
        <w:rPr>
          <w:sz w:val="28"/>
          <w:szCs w:val="28"/>
        </w:rPr>
        <w:t xml:space="preserve"> вул. </w:t>
      </w:r>
      <w:r>
        <w:rPr>
          <w:sz w:val="28"/>
          <w:szCs w:val="28"/>
        </w:rPr>
        <w:t>Лавандова 27-б</w:t>
      </w:r>
      <w:r w:rsidR="006E0648" w:rsidRPr="006E0648">
        <w:rPr>
          <w:sz w:val="28"/>
          <w:szCs w:val="28"/>
        </w:rPr>
        <w:t>, м. К</w:t>
      </w:r>
      <w:r>
        <w:rPr>
          <w:sz w:val="28"/>
          <w:szCs w:val="28"/>
        </w:rPr>
        <w:t>ропивницький</w:t>
      </w:r>
      <w:r w:rsidR="006E0648" w:rsidRPr="006E0648">
        <w:rPr>
          <w:sz w:val="28"/>
          <w:szCs w:val="28"/>
        </w:rPr>
        <w:t xml:space="preserve">, </w:t>
      </w:r>
      <w:r>
        <w:rPr>
          <w:sz w:val="28"/>
          <w:szCs w:val="28"/>
        </w:rPr>
        <w:t>2503</w:t>
      </w:r>
      <w:r w:rsidR="00C160A0">
        <w:rPr>
          <w:sz w:val="28"/>
          <w:szCs w:val="28"/>
        </w:rPr>
        <w:t>0</w:t>
      </w:r>
      <w:r w:rsidR="006E0648"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44005668</w:t>
      </w:r>
      <w:r w:rsidR="006E0648" w:rsidRPr="006E0648">
        <w:rPr>
          <w:sz w:val="28"/>
          <w:szCs w:val="28"/>
        </w:rPr>
        <w:t>; категорія замовника – орган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>державної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>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AF2E96" w:rsidRPr="00D740A0" w:rsidRDefault="00D740A0" w:rsidP="00FF51EB">
      <w:pPr>
        <w:jc w:val="both"/>
        <w:rPr>
          <w:sz w:val="28"/>
          <w:szCs w:val="28"/>
          <w:lang w:val="ru-RU"/>
        </w:rPr>
      </w:pPr>
      <w:r w:rsidRPr="00D740A0">
        <w:rPr>
          <w:sz w:val="28"/>
          <w:szCs w:val="28"/>
        </w:rPr>
        <w:t xml:space="preserve">Поточний ремонт та технічне обслуговування </w:t>
      </w:r>
      <w:proofErr w:type="spellStart"/>
      <w:r w:rsidRPr="00D740A0">
        <w:rPr>
          <w:sz w:val="28"/>
          <w:szCs w:val="28"/>
        </w:rPr>
        <w:t>копіювально-множувальної</w:t>
      </w:r>
      <w:proofErr w:type="spellEnd"/>
      <w:r w:rsidRPr="00D740A0">
        <w:rPr>
          <w:sz w:val="28"/>
          <w:szCs w:val="28"/>
        </w:rPr>
        <w:t xml:space="preserve"> техніки за ДК 021:2015  503100001  Технічне - обслугов</w:t>
      </w:r>
      <w:r>
        <w:rPr>
          <w:sz w:val="28"/>
          <w:szCs w:val="28"/>
        </w:rPr>
        <w:t>ування і ремонт офісної техніки</w:t>
      </w:r>
    </w:p>
    <w:p w:rsidR="00463B14" w:rsidRPr="009C183F" w:rsidRDefault="00463B14" w:rsidP="00AF2E96">
      <w:pPr>
        <w:ind w:left="341"/>
      </w:pPr>
    </w:p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C160A0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 xml:space="preserve">: — </w:t>
      </w:r>
      <w:r w:rsidR="00634D8E">
        <w:rPr>
          <w:b/>
          <w:sz w:val="28"/>
          <w:szCs w:val="28"/>
          <w:lang w:val="en-US"/>
        </w:rPr>
        <w:t>UA</w:t>
      </w:r>
      <w:r w:rsidR="00634D8E" w:rsidRPr="00910285">
        <w:rPr>
          <w:b/>
          <w:sz w:val="28"/>
          <w:szCs w:val="28"/>
        </w:rPr>
        <w:t>-202</w:t>
      </w:r>
      <w:r w:rsidR="009D48EC">
        <w:rPr>
          <w:b/>
          <w:sz w:val="28"/>
          <w:szCs w:val="28"/>
        </w:rPr>
        <w:t>3</w:t>
      </w:r>
      <w:r w:rsidR="00634D8E" w:rsidRPr="00910285">
        <w:rPr>
          <w:b/>
          <w:sz w:val="28"/>
          <w:szCs w:val="28"/>
        </w:rPr>
        <w:t>-</w:t>
      </w:r>
      <w:r w:rsidR="00AF2E96" w:rsidRPr="00F43660">
        <w:rPr>
          <w:b/>
          <w:sz w:val="28"/>
          <w:szCs w:val="28"/>
        </w:rPr>
        <w:t>1</w:t>
      </w:r>
      <w:r w:rsidR="00D740A0">
        <w:rPr>
          <w:b/>
          <w:sz w:val="28"/>
          <w:szCs w:val="28"/>
          <w:lang w:val="en-US"/>
        </w:rPr>
        <w:t>2</w:t>
      </w:r>
      <w:r w:rsidR="00634D8E" w:rsidRPr="00910285">
        <w:rPr>
          <w:b/>
          <w:sz w:val="28"/>
          <w:szCs w:val="28"/>
        </w:rPr>
        <w:t>-</w:t>
      </w:r>
      <w:r w:rsidR="00D740A0">
        <w:rPr>
          <w:b/>
          <w:sz w:val="28"/>
          <w:szCs w:val="28"/>
          <w:lang w:val="en-US"/>
        </w:rPr>
        <w:t>08</w:t>
      </w:r>
      <w:r w:rsidR="00FF51EB" w:rsidRPr="00FF51EB">
        <w:rPr>
          <w:b/>
          <w:sz w:val="28"/>
          <w:szCs w:val="28"/>
        </w:rPr>
        <w:t>-0</w:t>
      </w:r>
      <w:r w:rsidR="00D740A0">
        <w:rPr>
          <w:b/>
          <w:sz w:val="28"/>
          <w:szCs w:val="28"/>
          <w:lang w:val="en-US"/>
        </w:rPr>
        <w:t>01225</w:t>
      </w:r>
      <w:r w:rsidR="007C2BD8">
        <w:rPr>
          <w:b/>
          <w:sz w:val="28"/>
          <w:szCs w:val="28"/>
        </w:rPr>
        <w:t>-</w:t>
      </w:r>
      <w:r w:rsidR="007C2BD8">
        <w:rPr>
          <w:b/>
          <w:sz w:val="28"/>
          <w:szCs w:val="28"/>
          <w:lang w:val="en-US"/>
        </w:rPr>
        <w:t>a</w:t>
      </w:r>
      <w:r w:rsidR="007C2BD8" w:rsidRPr="007C2BD8">
        <w:rPr>
          <w:b/>
          <w:sz w:val="28"/>
          <w:szCs w:val="28"/>
        </w:rPr>
        <w:t xml:space="preserve"> </w:t>
      </w:r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Pr="003762F2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p w:rsidR="00463B14" w:rsidRPr="00AF2E96" w:rsidRDefault="00D740A0" w:rsidP="003762F2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740A0">
        <w:rPr>
          <w:color w:val="000000" w:themeColor="text1"/>
          <w:sz w:val="28"/>
          <w:szCs w:val="28"/>
        </w:rPr>
        <w:t xml:space="preserve">оточний ремонт та технічне обслуговування </w:t>
      </w:r>
      <w:proofErr w:type="spellStart"/>
      <w:r w:rsidRPr="00D740A0">
        <w:rPr>
          <w:color w:val="000000" w:themeColor="text1"/>
          <w:sz w:val="28"/>
          <w:szCs w:val="28"/>
        </w:rPr>
        <w:t>копіювально-множувальної</w:t>
      </w:r>
      <w:proofErr w:type="spellEnd"/>
      <w:r w:rsidRPr="00D740A0">
        <w:rPr>
          <w:color w:val="000000" w:themeColor="text1"/>
          <w:sz w:val="28"/>
          <w:szCs w:val="28"/>
        </w:rPr>
        <w:t xml:space="preserve"> техніки</w:t>
      </w:r>
    </w:p>
    <w:p w:rsidR="007C2BD8" w:rsidRPr="007C2BD8" w:rsidRDefault="007C2BD8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030732" w:rsidRPr="00AF2E96" w:rsidRDefault="00A0247F" w:rsidP="00C160A0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7C2BD8">
        <w:rPr>
          <w:sz w:val="28"/>
          <w:szCs w:val="28"/>
        </w:rPr>
        <w:t>ів</w:t>
      </w:r>
      <w:r w:rsidR="0044255F" w:rsidRPr="008B5AE5">
        <w:rPr>
          <w:sz w:val="28"/>
          <w:szCs w:val="28"/>
        </w:rPr>
        <w:t xml:space="preserve"> закупів</w:t>
      </w:r>
      <w:r w:rsidR="007C2BD8">
        <w:rPr>
          <w:sz w:val="28"/>
          <w:szCs w:val="28"/>
        </w:rPr>
        <w:t>ель</w:t>
      </w:r>
      <w:r w:rsidR="00F43660">
        <w:rPr>
          <w:sz w:val="28"/>
          <w:szCs w:val="28"/>
        </w:rPr>
        <w:t xml:space="preserve"> </w:t>
      </w:r>
      <w:r w:rsidR="0044255F" w:rsidRPr="008B5AE5">
        <w:rPr>
          <w:sz w:val="28"/>
          <w:szCs w:val="28"/>
        </w:rPr>
        <w:t xml:space="preserve">відповідає розрахунку видатків до кошторису </w:t>
      </w:r>
      <w:r w:rsidR="00030732">
        <w:rPr>
          <w:sz w:val="28"/>
          <w:szCs w:val="28"/>
        </w:rPr>
        <w:t>Кропивницької митниці</w:t>
      </w:r>
      <w:r w:rsidR="0044255F" w:rsidRPr="008B5AE5">
        <w:rPr>
          <w:sz w:val="28"/>
          <w:szCs w:val="28"/>
        </w:rPr>
        <w:t xml:space="preserve"> на 202</w:t>
      </w:r>
      <w:r w:rsidR="007C2BD8">
        <w:rPr>
          <w:sz w:val="28"/>
          <w:szCs w:val="28"/>
        </w:rPr>
        <w:t>3</w:t>
      </w:r>
      <w:r w:rsidR="0044255F" w:rsidRPr="008B5AE5">
        <w:rPr>
          <w:sz w:val="28"/>
          <w:szCs w:val="28"/>
        </w:rPr>
        <w:t xml:space="preserve"> рік (загальний фонд) </w:t>
      </w:r>
      <w:r w:rsidR="00030732" w:rsidRPr="00030732">
        <w:rPr>
          <w:color w:val="000000"/>
          <w:sz w:val="28"/>
          <w:szCs w:val="28"/>
        </w:rPr>
        <w:t>за КПКВ 3506010 – «Керівництво та управління у сфері митної політики</w:t>
      </w:r>
      <w:r w:rsidR="008D4773">
        <w:rPr>
          <w:color w:val="000000"/>
          <w:sz w:val="28"/>
          <w:szCs w:val="28"/>
        </w:rPr>
        <w:t>»</w:t>
      </w:r>
      <w:r w:rsidR="00030732" w:rsidRPr="00030732">
        <w:rPr>
          <w:color w:val="000000"/>
          <w:sz w:val="28"/>
          <w:szCs w:val="28"/>
        </w:rPr>
        <w:t>; за КЕКВ 22</w:t>
      </w:r>
      <w:r w:rsidR="008D4773">
        <w:rPr>
          <w:color w:val="000000"/>
          <w:sz w:val="28"/>
          <w:szCs w:val="28"/>
        </w:rPr>
        <w:t>4</w:t>
      </w:r>
      <w:r w:rsidR="00030732" w:rsidRPr="00030732">
        <w:rPr>
          <w:color w:val="000000"/>
          <w:sz w:val="28"/>
          <w:szCs w:val="28"/>
        </w:rPr>
        <w:t xml:space="preserve">0 – </w:t>
      </w:r>
      <w:r w:rsidR="008D4773">
        <w:rPr>
          <w:color w:val="222222"/>
          <w:sz w:val="28"/>
          <w:szCs w:val="28"/>
          <w:shd w:val="clear" w:color="auto" w:fill="FFFFFF"/>
        </w:rPr>
        <w:t>оплата послуг (крім комунальних)</w:t>
      </w:r>
      <w:r w:rsidR="00030732" w:rsidRPr="00AF2E96">
        <w:rPr>
          <w:color w:val="000000"/>
          <w:sz w:val="28"/>
          <w:szCs w:val="28"/>
        </w:rPr>
        <w:t>.</w:t>
      </w:r>
    </w:p>
    <w:p w:rsidR="0044255F" w:rsidRPr="00AF2E96" w:rsidRDefault="0044255F" w:rsidP="00030732">
      <w:pPr>
        <w:tabs>
          <w:tab w:val="left" w:pos="360"/>
          <w:tab w:val="left" w:pos="720"/>
        </w:tabs>
        <w:contextualSpacing/>
        <w:jc w:val="both"/>
        <w:rPr>
          <w:sz w:val="28"/>
          <w:szCs w:val="28"/>
        </w:rPr>
      </w:pPr>
    </w:p>
    <w:p w:rsidR="007F146A" w:rsidRP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463B14">
        <w:rPr>
          <w:b/>
          <w:sz w:val="28"/>
          <w:szCs w:val="28"/>
        </w:rPr>
        <w:t xml:space="preserve">  </w:t>
      </w:r>
      <w:r w:rsidR="00D740A0">
        <w:rPr>
          <w:sz w:val="28"/>
          <w:szCs w:val="28"/>
        </w:rPr>
        <w:t>2852,00</w:t>
      </w:r>
      <w:bookmarkStart w:id="0" w:name="_GoBack"/>
      <w:bookmarkEnd w:id="0"/>
      <w:r w:rsidR="00030732">
        <w:rPr>
          <w:sz w:val="28"/>
          <w:szCs w:val="28"/>
        </w:rPr>
        <w:t xml:space="preserve"> </w:t>
      </w:r>
      <w:r w:rsidR="007C2BD8" w:rsidRPr="007C2BD8">
        <w:rPr>
          <w:sz w:val="28"/>
          <w:szCs w:val="28"/>
        </w:rPr>
        <w:t>грн</w:t>
      </w:r>
      <w:r w:rsidR="00030732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7B3889" w:rsidRPr="007C2BD8">
        <w:rPr>
          <w:sz w:val="28"/>
          <w:szCs w:val="28"/>
        </w:rPr>
        <w:t>з ПДВ.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7B3889" w:rsidRPr="007C2BD8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>
        <w:rPr>
          <w:sz w:val="28"/>
          <w:szCs w:val="28"/>
        </w:rPr>
        <w:t>а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відповідає </w:t>
      </w:r>
      <w:r w:rsidRPr="001A1A5C">
        <w:rPr>
          <w:sz w:val="28"/>
          <w:szCs w:val="28"/>
        </w:rPr>
        <w:t>розміру бюджетного призначення</w:t>
      </w:r>
      <w:r>
        <w:rPr>
          <w:sz w:val="28"/>
          <w:szCs w:val="28"/>
        </w:rPr>
        <w:t>.</w:t>
      </w:r>
    </w:p>
    <w:p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48" w:rsidRDefault="00B54048">
      <w:r>
        <w:separator/>
      </w:r>
    </w:p>
  </w:endnote>
  <w:endnote w:type="continuationSeparator" w:id="0">
    <w:p w:rsidR="00B54048" w:rsidRDefault="00B5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48" w:rsidRDefault="00B54048">
      <w:r>
        <w:separator/>
      </w:r>
    </w:p>
  </w:footnote>
  <w:footnote w:type="continuationSeparator" w:id="0">
    <w:p w:rsidR="00B54048" w:rsidRDefault="00B54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073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394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03CD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19F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2F2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5FF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270DA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57BE8"/>
    <w:rsid w:val="00460286"/>
    <w:rsid w:val="00462D7B"/>
    <w:rsid w:val="00463B14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5388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07D81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0769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B57"/>
    <w:rsid w:val="008C1D39"/>
    <w:rsid w:val="008C1E20"/>
    <w:rsid w:val="008C3663"/>
    <w:rsid w:val="008C3B6F"/>
    <w:rsid w:val="008C5BEF"/>
    <w:rsid w:val="008C69E1"/>
    <w:rsid w:val="008D2E73"/>
    <w:rsid w:val="008D3317"/>
    <w:rsid w:val="008D4773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09E2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34CA"/>
    <w:rsid w:val="00A84529"/>
    <w:rsid w:val="00A847ED"/>
    <w:rsid w:val="00A86029"/>
    <w:rsid w:val="00A86267"/>
    <w:rsid w:val="00A86F70"/>
    <w:rsid w:val="00A915DD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5A4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2E96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1C8C"/>
    <w:rsid w:val="00B351A7"/>
    <w:rsid w:val="00B528E6"/>
    <w:rsid w:val="00B54048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3F86"/>
    <w:rsid w:val="00B879D1"/>
    <w:rsid w:val="00B91371"/>
    <w:rsid w:val="00B916E6"/>
    <w:rsid w:val="00B91DC2"/>
    <w:rsid w:val="00B93864"/>
    <w:rsid w:val="00B93D75"/>
    <w:rsid w:val="00BA1E79"/>
    <w:rsid w:val="00BA413B"/>
    <w:rsid w:val="00BA4E48"/>
    <w:rsid w:val="00BA63F2"/>
    <w:rsid w:val="00BA7EBC"/>
    <w:rsid w:val="00BB2303"/>
    <w:rsid w:val="00BB766C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A0"/>
    <w:rsid w:val="00C160B6"/>
    <w:rsid w:val="00C20854"/>
    <w:rsid w:val="00C21602"/>
    <w:rsid w:val="00C249F0"/>
    <w:rsid w:val="00C24F05"/>
    <w:rsid w:val="00C25E61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0A0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B47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EF3AE3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3660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51EB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5EB00-D79F-4914-B480-37A4365B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2023-04-13T06:31:00Z</dcterms:created>
  <dcterms:modified xsi:type="dcterms:W3CDTF">2023-12-08T07:49:00Z</dcterms:modified>
</cp:coreProperties>
</file>