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821E0" w:rsidRPr="000821E0" w:rsidRDefault="000821E0" w:rsidP="00082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21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ПОСЛУГИ З ОБОВ’ЯЗКОВОГО СТРАХУВАННЯ ЦИВІЛЬНО-ПРАВОВОЇ ВІДПОВІДАЛЬНОСТІ ВЛАСНИКІВ НАЗЕМНИХ ТРАНСПОРТНИХ ЗАСОБІВ</w:t>
      </w:r>
    </w:p>
    <w:p w:rsid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715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66510000-8 СТРАХОВІ ПОСЛУГИ </w:t>
      </w:r>
    </w:p>
    <w:p w:rsidR="00B715B2" w:rsidRDefault="00B715B2" w:rsidP="00B7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C476C" w:rsidRPr="001864AF" w:rsidRDefault="003C476C" w:rsidP="00B715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821E0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UA-2023-12-08-015736-a</w:t>
            </w:r>
          </w:p>
        </w:tc>
      </w:tr>
      <w:tr w:rsidR="006E7A9F" w:rsidRPr="000821E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B715B2" w:rsidRPr="000821E0" w:rsidRDefault="0080014F" w:rsidP="000821E0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обов’язкового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страхування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цивільно-правової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власників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наземних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транспортних</w:t>
            </w:r>
            <w:proofErr w:type="spellEnd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21E0" w:rsidRPr="000821E0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="0008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15B2" w:rsidRP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 ДК 021:2015 66510000-8 Страхові послуги</w:t>
            </w:r>
            <w:r w:rsid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7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C6095C" w:rsidRPr="00310DAD" w:rsidRDefault="00711A5F" w:rsidP="00310DAD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DAD" w:rsidRPr="00310DAD">
              <w:rPr>
                <w:rFonts w:ascii="Times New Roman" w:hAnsi="Times New Roman" w:cs="Times New Roman"/>
                <w:sz w:val="28"/>
                <w:szCs w:val="28"/>
              </w:rPr>
              <w:t>65078, м. Одес</w:t>
            </w:r>
            <w:r w:rsidR="00310DAD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 w:rsidR="00310DA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="00310DAD">
              <w:rPr>
                <w:rFonts w:ascii="Times New Roman" w:hAnsi="Times New Roman" w:cs="Times New Roman"/>
                <w:sz w:val="28"/>
                <w:szCs w:val="28"/>
              </w:rPr>
              <w:t xml:space="preserve">. Лип </w:t>
            </w:r>
            <w:proofErr w:type="spellStart"/>
            <w:r w:rsidR="00310DAD">
              <w:rPr>
                <w:rFonts w:ascii="Times New Roman" w:hAnsi="Times New Roman" w:cs="Times New Roman"/>
                <w:sz w:val="28"/>
                <w:szCs w:val="28"/>
              </w:rPr>
              <w:t>Івана</w:t>
            </w:r>
            <w:proofErr w:type="spellEnd"/>
            <w:r w:rsidR="00310DA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310DAD">
              <w:rPr>
                <w:rFonts w:ascii="Times New Roman" w:hAnsi="Times New Roman" w:cs="Times New Roman"/>
                <w:sz w:val="28"/>
                <w:szCs w:val="28"/>
              </w:rPr>
              <w:t>Юрія</w:t>
            </w:r>
            <w:proofErr w:type="spellEnd"/>
            <w:r w:rsidR="00310DAD">
              <w:rPr>
                <w:rFonts w:ascii="Times New Roman" w:hAnsi="Times New Roman" w:cs="Times New Roman"/>
                <w:sz w:val="28"/>
                <w:szCs w:val="28"/>
              </w:rPr>
              <w:t>, 21 А</w:t>
            </w:r>
            <w:r w:rsid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Pr="00D023FB" w:rsidRDefault="00741771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310D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обов’язкового страхування цивільно-правової відповідальності власників наземних транспортних засобів</w:t>
            </w:r>
            <w:r w:rsidRPr="00310DA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повинні бути надані щодо 41 транспортного засобу.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Територія страхування </w:t>
            </w:r>
            <w:r w:rsidRPr="00310D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України.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Страхова сума Страховика за шкоду, заподіяну життю, здоров’ю потерпілих, за кожним полісом, становить </w:t>
            </w:r>
            <w:r w:rsidRPr="00310D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320 000,00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 на одного потерпілого, незалежно від їх кількості. 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Страхова сума Страховика за шкоду, заподіяну майну потерпілих, становить </w:t>
            </w:r>
            <w:r w:rsidRPr="00310D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160 000,00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 на одного потерпілого за кожним полісом. 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Страховий платіж, страховий тариф, страхові виплати, страхові суми визначаються відповідно до Закону України «Про обов’язкове страхування цивільно-правової відповідальності власників наземних транспортних засобів» та інших чинних нормативно-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парвових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актів України.</w:t>
            </w:r>
          </w:p>
          <w:p w:rsidR="00310DAD" w:rsidRPr="00310DAD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франшизи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відшкодуванні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шкоди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заподіяної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 майну </w:t>
            </w:r>
            <w:proofErr w:type="spellStart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потерпілих</w:t>
            </w:r>
            <w:proofErr w:type="spellEnd"/>
            <w:r w:rsidRPr="00310DAD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Pr="00310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310DAD">
              <w:rPr>
                <w:rFonts w:ascii="Times New Roman" w:hAnsi="Times New Roman" w:cs="Times New Roman"/>
                <w:sz w:val="28"/>
                <w:szCs w:val="28"/>
              </w:rPr>
              <w:t>гривен</w:t>
            </w: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ь.</w:t>
            </w:r>
          </w:p>
          <w:p w:rsidR="00B715B2" w:rsidRPr="00717B3B" w:rsidRDefault="00310DAD" w:rsidP="00310DAD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0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 Строк дії Полісів - 12 місяців.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10DA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310D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10D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4D2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0821E0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10D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10D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D2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821E0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10DA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D2033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17B3B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A6395"/>
    <w:rsid w:val="00AB40C2"/>
    <w:rsid w:val="00B00DCD"/>
    <w:rsid w:val="00B07FC7"/>
    <w:rsid w:val="00B1032B"/>
    <w:rsid w:val="00B22008"/>
    <w:rsid w:val="00B22C89"/>
    <w:rsid w:val="00B41F86"/>
    <w:rsid w:val="00B56CF7"/>
    <w:rsid w:val="00B715B2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F00231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B976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08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082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113</cp:revision>
  <dcterms:created xsi:type="dcterms:W3CDTF">2022-12-14T12:00:00Z</dcterms:created>
  <dcterms:modified xsi:type="dcterms:W3CDTF">2023-12-14T09:50:00Z</dcterms:modified>
</cp:coreProperties>
</file>