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749"/>
        <w:tblW w:w="9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536"/>
      </w:tblGrid>
      <w:tr w:rsidR="00046964" w:rsidRPr="00494485" w:rsidTr="00046964">
        <w:trPr>
          <w:trHeight w:val="80"/>
        </w:trPr>
        <w:tc>
          <w:tcPr>
            <w:tcW w:w="5240" w:type="dxa"/>
          </w:tcPr>
          <w:p w:rsidR="00046964" w:rsidRPr="00494485" w:rsidRDefault="00046964" w:rsidP="001B66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:rsidR="00174849" w:rsidRDefault="00174849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46964" w:rsidRPr="00494485" w:rsidRDefault="00046964" w:rsidP="000768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Додаток </w:t>
            </w:r>
            <w:r w:rsidR="000768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046964" w:rsidRPr="00494485" w:rsidTr="00046964">
        <w:tc>
          <w:tcPr>
            <w:tcW w:w="5240" w:type="dxa"/>
          </w:tcPr>
          <w:p w:rsidR="00046964" w:rsidRPr="00494485" w:rsidRDefault="00046964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:rsidR="00046964" w:rsidRDefault="00046964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Порядку організації внутрішнього контролю у </w:t>
            </w:r>
            <w:r w:rsidR="001748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Державній митній службі України</w:t>
            </w:r>
          </w:p>
          <w:p w:rsidR="00174849" w:rsidRPr="00494485" w:rsidRDefault="00174849" w:rsidP="000768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(пункт 2.</w:t>
            </w:r>
            <w:r w:rsidR="000768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розділу 2)</w:t>
            </w:r>
          </w:p>
        </w:tc>
      </w:tr>
    </w:tbl>
    <w:p w:rsidR="007F1118" w:rsidRPr="00494485" w:rsidRDefault="007F1118">
      <w:pPr>
        <w:widowControl w:val="0"/>
        <w:rPr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Методика</w:t>
      </w: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складання адміністративних регламентів</w:t>
      </w:r>
    </w:p>
    <w:p w:rsidR="007F1118" w:rsidRPr="00494485" w:rsidRDefault="007F111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1.1. Ця Методика визначає послідовність складання адміністративних регламентів у Держмитслужбі та є правилом, яке регламентує порядок виконання суб'єктами внутрішнього контролю визначених законодавством функцій.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1.2. Адміністративні регламенти формуються окремо за кожним процесом функції і складаються з таких розділів: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поняття;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блок-схема процесу;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короткий опис процесу.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адміністративний регламент має містити Технологічну карту, Список прийнятих скорочень.</w:t>
      </w:r>
    </w:p>
    <w:p w:rsidR="007F1118" w:rsidRPr="00494485" w:rsidRDefault="007F111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ІІ. Основні поняття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2.1. У розділі «Основні поняття» адміністративних регламентів зазначаються підпункти «Визначення цілей», «Учасники процесу», «Нормативно-правові акти, які регламентують виконання процесу», «Документообіг», «Прикладне програмне забезпечення».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2.2. У підпункті адміністративного регламенту «Визначення цілей» визначаються стратегічні цілі, які необхідно досягти за результатами реалізації відповідного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2.3. У підпункті адміністративного регламенту «Учасники процесу» зазначається перелік учасників, діяльність яких належить до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Учасники процесу можуть бути:</w:t>
      </w:r>
    </w:p>
    <w:p w:rsidR="007F1118" w:rsidRPr="00494485" w:rsidRDefault="00A273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внутрішніми учасниками – суб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’єкти</w:t>
      </w:r>
      <w:r w:rsidR="004C6B25"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внутрішнього контролю;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зовнішніми учасниками – органи державної влади, підприємства, устан</w:t>
      </w:r>
      <w:r w:rsidR="00A2733B">
        <w:rPr>
          <w:rFonts w:ascii="Times New Roman" w:eastAsia="Times New Roman" w:hAnsi="Times New Roman" w:cs="Times New Roman"/>
          <w:sz w:val="28"/>
          <w:szCs w:val="28"/>
          <w:lang w:val="uk-UA"/>
        </w:rPr>
        <w:t>ови та організації, з якими суб</w:t>
      </w:r>
      <w:r w:rsidR="00A2733B"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’єкти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внутрішнього контролю взаємодіють з метою реалізації відповідного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2.4. У підпункті адміністративного регламенту «Нормативно-правові акти, які регламентують виконання процесу» у таблиці наводиться перелік нормативно-правових актів, з урахуванням яких був розроблений адміністративний регламент, а саме:</w:t>
      </w:r>
    </w:p>
    <w:tbl>
      <w:tblPr>
        <w:tblStyle w:val="a6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1"/>
        <w:gridCol w:w="8543"/>
      </w:tblGrid>
      <w:tr w:rsidR="007F1118" w:rsidRPr="00494485" w:rsidTr="00174849">
        <w:trPr>
          <w:trHeight w:val="76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F1118" w:rsidRPr="00494485" w:rsidRDefault="004C6B25">
            <w:pPr>
              <w:spacing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Нормативно-правовий акт</w:t>
            </w:r>
          </w:p>
        </w:tc>
      </w:tr>
      <w:tr w:rsidR="007F1118" w:rsidRPr="00494485" w:rsidTr="00174849">
        <w:trPr>
          <w:trHeight w:val="36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2.5. У підпункті адміністративного регламенту «Документообіг» у табличній формі наводиться перелік документів, у тому числі електронних, які складаються або опрацьовуються під час виконання відповідного процесу, та 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нормативно-правових актів, які регламентують їх форму і склад показників, а саме:</w:t>
      </w:r>
    </w:p>
    <w:tbl>
      <w:tblPr>
        <w:tblStyle w:val="a7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7"/>
        <w:gridCol w:w="2886"/>
        <w:gridCol w:w="2765"/>
        <w:gridCol w:w="3366"/>
      </w:tblGrid>
      <w:tr w:rsidR="007F1118" w:rsidRPr="00494485" w:rsidTr="00174849">
        <w:trPr>
          <w:trHeight w:val="8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Документ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Нормативно-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правовий акт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положення нормативно-правового </w:t>
            </w:r>
            <w:proofErr w:type="spellStart"/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7F1118" w:rsidRPr="00494485" w:rsidTr="0017484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документів формується на підставі складених блок-схеми та технологічної карти відповідного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2.6. У підпункті адміністративного регламенту «Прикладне програмне забезпечення» у табличній формі зазначається перелік прикладного програмного забезпечення, яке застосовується під час виконання відповідного процесу, та опис автоматизованих операцій у рамках виконання такого процесу, а саме:</w:t>
      </w:r>
    </w:p>
    <w:tbl>
      <w:tblPr>
        <w:tblStyle w:val="a8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48"/>
        <w:gridCol w:w="3386"/>
      </w:tblGrid>
      <w:tr w:rsidR="007F1118" w:rsidRPr="00494485" w:rsidTr="00174849"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Найменування прикладного програмного забезпечення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Автоматизовані операції</w:t>
            </w:r>
          </w:p>
        </w:tc>
      </w:tr>
      <w:tr w:rsidR="007F1118" w:rsidRPr="00494485" w:rsidTr="00174849"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80CBF" w:rsidRDefault="00080C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автоматизованих операцій формується на підставі складених блок-схеми та технологічної карти відповідного процесу.</w:t>
      </w:r>
    </w:p>
    <w:p w:rsidR="007F1118" w:rsidRPr="00494485" w:rsidRDefault="007F11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ІІІ. Блок-схема процесу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3.1. Метою формування блок-схеми процесу є графічне представлення послідовності виконання операцій та взаємозв’язків між різними учасниками відповідного процесу. У разі, якщо виконання функції забезпечується виконанням декількох процесів, відповідні блок-схеми формуються на кожний процес.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3.2. Блок-схема процесу складається відповідно до пункту 3.3. розділу ІІІ Методики і містить інформацію щодо: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операцій, з яких складається процес;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процесу;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потоків документів між учасниками процесу;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послідовності виконання операцій шляхом зазначення їх порядкового номера;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умов виконання операцій.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3.3. Список позначень, які використовуються під час підготовки блок-схеми процесу:</w:t>
      </w:r>
    </w:p>
    <w:tbl>
      <w:tblPr>
        <w:tblStyle w:val="a9"/>
        <w:tblW w:w="96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16"/>
        <w:gridCol w:w="6704"/>
      </w:tblGrid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Опис позначення</w:t>
            </w:r>
          </w:p>
        </w:tc>
      </w:tr>
      <w:tr w:rsidR="007F1118" w:rsidRPr="00494485">
        <w:trPr>
          <w:trHeight w:val="120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-63499</wp:posOffset>
                      </wp:positionV>
                      <wp:extent cx="736600" cy="993775"/>
                      <wp:effectExtent l="0" t="0" r="0" b="0"/>
                      <wp:wrapNone/>
                      <wp:docPr id="2" name="Загнутый уго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4050" y="3289463"/>
                                <a:ext cx="723900" cy="981075"/>
                              </a:xfrm>
                              <a:prstGeom prst="foldedCorner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ind w:left="-141" w:right="-143" w:hanging="141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Документ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Загнутый угол 2" o:spid="_x0000_s1026" type="#_x0000_t65" style="position:absolute;left:0;text-align:left;margin-left:40pt;margin-top:-5pt;width:58pt;height:7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" adj="18000" fillcolor="white [3201]" strokecolor="black [3200]" strokeweight="1pt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ind w:left="-141" w:right="-143" w:hanging="14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Документ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Документ на паперовому носії, який може бути вхідними даними або результатом виконання операції</w:t>
            </w: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1118" w:rsidRPr="00494485">
        <w:trPr>
          <w:trHeight w:val="114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-50799</wp:posOffset>
                      </wp:positionV>
                      <wp:extent cx="1057275" cy="628650"/>
                      <wp:effectExtent l="0" t="0" r="0" b="0"/>
                      <wp:wrapNone/>
                      <wp:docPr id="6" name="Блок-схема: карточ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36413" y="3484725"/>
                                <a:ext cx="1019175" cy="590550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 cap="flat" cmpd="thickThin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Дані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1" coordsize="21600,21600" o:spt="121" path="m4321,l21600,r,21600l,21600,,4338xe">
                      <v:stroke joinstyle="miter"/>
                      <v:path gradientshapeok="t" o:connecttype="rect" textboxrect="0,4321,21600,21600"/>
                    </v:shapetype>
                    <v:shape id="Блок-схема: карточка 6" o:spid="_x0000_s1027" type="#_x0000_t121" style="position:absolute;left:0;text-align:left;margin-left:27pt;margin-top:-4pt;width:83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" fillcolor="white [3201]" strokecolor="black [3200]" strokeweight="3pt">
                      <v:stroke dashstyle="dash" startarrowwidth="narrow" startarrowlength="short" endarrowwidth="narrow" endarrowlength="short" linestyle="thickThin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Дані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Дані (документ) в електронному вигляді, які можуть бути вхідними даними або результатом виконання операції</w:t>
            </w: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1118" w:rsidRPr="00494485">
        <w:trPr>
          <w:trHeight w:val="1429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88900</wp:posOffset>
                      </wp:positionV>
                      <wp:extent cx="1095375" cy="952500"/>
                      <wp:effectExtent l="0" t="0" r="0" b="0"/>
                      <wp:wrapNone/>
                      <wp:docPr id="3" name="Блок-схема: несколько документо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7363" y="3322800"/>
                                <a:ext cx="1057275" cy="91440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ap="flat" cmpd="tri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Документ (</w:t>
                                  </w:r>
                                  <w:proofErr w:type="spellStart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Дані</w:t>
                                  </w:r>
                                  <w:proofErr w:type="spellEnd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Блок-схема: несколько документов 3" o:spid="_x0000_s1028" type="#_x0000_t115" style="position:absolute;left:0;text-align:left;margin-left:23pt;margin-top:7pt;width:86.25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" strokeweight="3pt">
                      <v:stroke dashstyle="dash" startarrowwidth="narrow" startarrowlength="short" endarrowwidth="narrow" endarrowlength="short" linestyle="thickBetweenThin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Документ (</w:t>
                            </w:r>
                            <w:proofErr w:type="spellStart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Дані</w:t>
                            </w:r>
                            <w:proofErr w:type="spellEnd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Одночасне надання документа у друкованому та електронному вигляді</w:t>
            </w: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1558605" cy="805485"/>
                      <wp:effectExtent l="0" t="0" r="0" b="0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1460" y="3382020"/>
                                <a:ext cx="1549080" cy="795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Операція</w:t>
                                  </w:r>
                                  <w:proofErr w:type="spellEnd"/>
                                </w:p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_ _ _ _ _ _ _ _ _ _</w:t>
                                  </w:r>
                                </w:p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назва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суб'єкта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внутрішнього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контролю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4" o:spid="_x0000_s1029" style="position:absolute;left:0;text-align:left;margin-left:9pt;margin-top:3pt;width:122.7pt;height: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" adj="-11796480,,5400" path="m,l21600,r,21600l,21600,,xe">
                      <v:stroke startarrowwidth="narrow" startarrowlength="short" endarrowwidth="narrow" endarrowlength="short" miterlimit="5243f" joinstyle="miter" endcap="square"/>
                      <v:formulas/>
                      <v:path arrowok="t" o:extrusionok="f" o:connecttype="custom" textboxrect="0,0,21600,21600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Операція</w:t>
                            </w:r>
                            <w:proofErr w:type="spellEnd"/>
                          </w:p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_ _ _ _ _ _ _ _ _ _</w:t>
                            </w:r>
                          </w:p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назва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суб'єкта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внутрішнього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контролю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Операція, що виконується: реалізація процесу здійснюється шляхом послідовного виконання операцій. Послідовність виконання операцій позначається цифрою і відповідає позначенню операцій у технологічній карті процесу.</w:t>
            </w:r>
          </w:p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Операція виконується суб'єктами внутрішнього контролю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381484" cy="695685"/>
                      <wp:effectExtent l="0" t="0" r="0" b="0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60021" y="3436920"/>
                                <a:ext cx="1371959" cy="686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0">
                                    <a:moveTo>
                                      <a:pt x="0" y="1080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Умова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7" o:spid="_x0000_s1030" style="position:absolute;left:0;text-align:left;margin-left:10pt;margin-top:3pt;width:108.8pt;height:5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" adj="-11796480,,5400" path="m,10800l10800,,21600,10800,10800,21600,,10800xe">
                      <v:stroke startarrowwidth="narrow" startarrowlength="short" endarrowwidth="narrow" endarrowlength="short" miterlimit="5243f" joinstyle="miter" endcap="square"/>
                      <v:formulas/>
                      <v:path arrowok="t" o:extrusionok="f" o:connecttype="custom" textboxrect="0,0,21600,21600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Умова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Умова виконання операції: послідовність виконання операцій може визначатися результатом виконання будь-якої іншої операції</w:t>
            </w:r>
          </w:p>
        </w:tc>
      </w:tr>
      <w:tr w:rsidR="007F1118" w:rsidRPr="00494485">
        <w:trPr>
          <w:trHeight w:val="176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A273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’єкт</w:t>
            </w:r>
            <w:r w:rsidR="004C6B25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контролю/зовнішній учасник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152400</wp:posOffset>
                      </wp:positionV>
                      <wp:extent cx="1713240" cy="12700"/>
                      <wp:effectExtent l="0" t="0" r="0" b="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489380" y="3778740"/>
                                <a:ext cx="1713240" cy="2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 cmpd="sng">
                                <a:solidFill>
                                  <a:srgbClr val="000000"/>
                                </a:solidFill>
                                <a:prstDash val="dashDot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152400</wp:posOffset>
                      </wp:positionV>
                      <wp:extent cx="1713240" cy="12700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324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A273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’єкти</w:t>
            </w:r>
            <w:r w:rsidR="004C6B25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 або зовнішній учасник процесу залежно від того, ким виконується операція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Перехід від одного процесу до іншого</w:t>
            </w:r>
          </w:p>
        </w:tc>
      </w:tr>
      <w:tr w:rsidR="007F1118" w:rsidRPr="00494485">
        <w:trPr>
          <w:trHeight w:val="1701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126239" cy="1024035"/>
                      <wp:effectExtent l="0" t="0" r="0" b="0"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6239" cy="1024035"/>
                                <a:chOff x="4782881" y="3267983"/>
                                <a:chExt cx="1126239" cy="1024035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4782881" y="3267983"/>
                                  <a:ext cx="1126239" cy="1024035"/>
                                  <a:chOff x="0" y="0"/>
                                  <a:chExt cx="1126239" cy="1024035"/>
                                </a:xfrm>
                              </wpg:grpSpPr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0" y="0"/>
                                    <a:ext cx="1126225" cy="102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F1118" w:rsidRDefault="007F11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Полилиния 12"/>
                                <wps:cNvSpPr/>
                                <wps:spPr>
                                  <a:xfrm>
                                    <a:off x="0" y="0"/>
                                    <a:ext cx="386735" cy="10240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1600" y="0"/>
                                        </a:lnTo>
                                        <a:lnTo>
                                          <a:pt x="21600" y="21600"/>
                                        </a:lnTo>
                                        <a:lnTo>
                                          <a:pt x="0" y="216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F1118" w:rsidRDefault="007F11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158750" tIns="82425" rIns="158750" bIns="82425" anchor="ctr" anchorCtr="0">
                                  <a:noAutofit/>
                                </wps:bodyPr>
                              </wps:wsp>
                              <wps:wsp>
                                <wps:cNvPr id="13" name="Полилиния 13"/>
                                <wps:cNvSpPr/>
                                <wps:spPr>
                                  <a:xfrm>
                                    <a:off x="330279" y="114480"/>
                                    <a:ext cx="795960" cy="7959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lnTo>
                                          <a:pt x="10800" y="0"/>
                                        </a:ln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6765"/>
                                          <a:pt x="4835" y="21600"/>
                                          <a:pt x="10800" y="21600"/>
                                        </a:cubicBezTo>
                                        <a:cubicBezTo>
                                          <a:pt x="16765" y="21600"/>
                                          <a:pt x="21600" y="16765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5" y="0"/>
                                          <a:pt x="1080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sq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7F1118" w:rsidRDefault="007F11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7F1118" w:rsidRDefault="004C6B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31" style="width:88.7pt;height:80.65pt;mso-position-horizontal-relative:char;mso-position-vertical-relative:line" coordorigin="47828,32679" coordsize="11262,1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">
                      <v:group id="Группа 10" o:spid="_x0000_s1032" style="position:absolute;left:47828;top:32679;width:11263;height:10241" coordsize="11262,1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Прямоугольник 11" o:spid="_x0000_s1033" style="position:absolute;width:1126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7F1118" w:rsidRDefault="007F11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2" o:spid="_x0000_s1034" style="position:absolute;width:3867;height:10240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" adj="-11796480,,5400" path="m,l21600,r,21600l,21600,,xe" filled="f" stroked="f">
                          <v:stroke joinstyle="miter"/>
                          <v:formulas/>
                          <v:path arrowok="t" o:extrusionok="f" o:connecttype="custom" textboxrect="0,0,21600,21600"/>
                          <v:textbox inset="12.5pt,2.28958mm,12.5pt,2.28958mm">
                            <w:txbxContent>
                              <w:p w:rsidR="007F1118" w:rsidRDefault="007F11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олилиния 13" o:spid="_x0000_s1035" style="position:absolute;left:3302;top:1144;width:7960;height:7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" adj="-11796480,,5400" path="m10800,r,c4835,,,4835,,10800v,5965,4835,10800,10800,10800c16765,21600,21600,16765,21600,10800,21600,4835,16765,,10800,xe">
                          <v:stroke startarrowwidth="narrow" startarrowlength="short" endarrowwidth="narrow" endarrowlength="short" miterlimit="5243f" joinstyle="miter" endcap="square"/>
                          <v:formulas/>
                          <v:path arrowok="t" o:extrusionok="f" o:connecttype="custom" textboxrect="0,0,21600,21600"/>
                          <v:textbox inset="2.53958mm,1.2694mm,2.53958mm,1.2694mm">
                            <w:txbxContent>
                              <w:p w:rsidR="007F1118" w:rsidRDefault="007F11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7F1118" w:rsidRDefault="004C6B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Точка розриву діаграми для перенесення на наступну сторінку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190500</wp:posOffset>
                      </wp:positionV>
                      <wp:extent cx="1367155" cy="127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2423" y="3776508"/>
                                <a:ext cx="136715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190500</wp:posOffset>
                      </wp:positionV>
                      <wp:extent cx="1367155" cy="127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715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Пунктиром виділяються необов’язкові для виконання операції (операції, які виконуються у разі настання певних умов) та/або необов’язкові для надання документи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drawing>
                <wp:inline distT="0" distB="0" distL="114300" distR="114300">
                  <wp:extent cx="1435100" cy="114300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Послідовність виконання операцій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drawing>
                <wp:inline distT="0" distB="0" distL="114300" distR="114300">
                  <wp:extent cx="1473200" cy="1397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3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Послідовність виконання операцій. Застосовується у разі перетину з іншою стрілкою для позначення незалежної послідовності виконання операцій</w:t>
            </w:r>
          </w:p>
        </w:tc>
      </w:tr>
    </w:tbl>
    <w:p w:rsidR="007F1118" w:rsidRPr="00494485" w:rsidRDefault="007F11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green"/>
          <w:lang w:val="uk-UA"/>
        </w:rPr>
      </w:pPr>
    </w:p>
    <w:p w:rsidR="007F1118" w:rsidRPr="00494485" w:rsidRDefault="004C6B25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ІV.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Короткий опис процесу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4.1. У розділі «Короткий опис процесу» наводиться стисла інформація щодо процесу шляхом послідовного опису операцій із зазначенням посилань на їх номери у відповідній діаграмі, умов виконання, дій учасників процесу та результатів виконання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4.2. У разі, якщо виконання функції забезпечується виконанням декількох процесів, у цьому розділі наводиться стислий опис кожного процесу.</w:t>
      </w:r>
    </w:p>
    <w:p w:rsidR="007F1118" w:rsidRPr="00494485" w:rsidRDefault="007F11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4849" w:rsidRDefault="00174849">
      <w:pPr>
        <w:spacing w:after="160" w:line="259" w:lineRule="auto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7F1118" w:rsidRPr="00494485" w:rsidRDefault="00174849" w:rsidP="00174849">
      <w:pPr>
        <w:spacing w:after="160" w:line="259" w:lineRule="auto"/>
        <w:rPr>
          <w:lang w:val="uk-UA"/>
        </w:rPr>
      </w:pPr>
      <w:r>
        <w:rPr>
          <w:lang w:val="uk-UA"/>
        </w:rPr>
        <w:t xml:space="preserve">                                           _______________________________</w:t>
      </w:r>
    </w:p>
    <w:sectPr w:rsidR="007F1118" w:rsidRPr="00494485" w:rsidSect="001B663D">
      <w:headerReference w:type="default" r:id="rId16"/>
      <w:footerReference w:type="default" r:id="rId17"/>
      <w:pgSz w:w="11909" w:h="16834"/>
      <w:pgMar w:top="1134" w:right="567" w:bottom="1134" w:left="1701" w:header="737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E7" w:rsidRDefault="002A44E7" w:rsidP="00174849">
      <w:pPr>
        <w:spacing w:line="240" w:lineRule="auto"/>
      </w:pPr>
      <w:r>
        <w:separator/>
      </w:r>
    </w:p>
  </w:endnote>
  <w:endnote w:type="continuationSeparator" w:id="0">
    <w:p w:rsidR="002A44E7" w:rsidRDefault="002A44E7" w:rsidP="00174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747721"/>
      <w:docPartObj>
        <w:docPartGallery w:val="Page Numbers (Bottom of Page)"/>
        <w:docPartUnique/>
      </w:docPartObj>
    </w:sdtPr>
    <w:sdtEndPr/>
    <w:sdtContent>
      <w:p w:rsidR="001B663D" w:rsidRDefault="002A44E7">
        <w:pPr>
          <w:pStyle w:val="af"/>
          <w:jc w:val="center"/>
        </w:pPr>
      </w:p>
    </w:sdtContent>
  </w:sdt>
  <w:p w:rsidR="001B663D" w:rsidRDefault="001B66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E7" w:rsidRDefault="002A44E7" w:rsidP="00174849">
      <w:pPr>
        <w:spacing w:line="240" w:lineRule="auto"/>
      </w:pPr>
      <w:r>
        <w:separator/>
      </w:r>
    </w:p>
  </w:footnote>
  <w:footnote w:type="continuationSeparator" w:id="0">
    <w:p w:rsidR="002A44E7" w:rsidRDefault="002A44E7" w:rsidP="00174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0328"/>
      <w:docPartObj>
        <w:docPartGallery w:val="Page Numbers (Top of Page)"/>
        <w:docPartUnique/>
      </w:docPartObj>
    </w:sdtPr>
    <w:sdtEndPr/>
    <w:sdtContent>
      <w:p w:rsidR="001B663D" w:rsidRDefault="001B66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181" w:rsidRPr="00CE5181">
          <w:rPr>
            <w:noProof/>
            <w:lang w:val="ru-RU"/>
          </w:rPr>
          <w:t>4</w:t>
        </w:r>
        <w:r>
          <w:fldChar w:fldCharType="end"/>
        </w:r>
      </w:p>
    </w:sdtContent>
  </w:sdt>
  <w:p w:rsidR="001B663D" w:rsidRDefault="001B663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18"/>
    <w:rsid w:val="000154B7"/>
    <w:rsid w:val="00046964"/>
    <w:rsid w:val="000768B6"/>
    <w:rsid w:val="00080CBF"/>
    <w:rsid w:val="00174849"/>
    <w:rsid w:val="001B663D"/>
    <w:rsid w:val="00280EBB"/>
    <w:rsid w:val="0028379D"/>
    <w:rsid w:val="002A44E7"/>
    <w:rsid w:val="003129AE"/>
    <w:rsid w:val="00494485"/>
    <w:rsid w:val="004C6B25"/>
    <w:rsid w:val="00677FD6"/>
    <w:rsid w:val="007F1118"/>
    <w:rsid w:val="00A2733B"/>
    <w:rsid w:val="00CE5181"/>
    <w:rsid w:val="00E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CCD71"/>
  <w15:docId w15:val="{58932338-E37E-4ED9-B41A-1B8C8F6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4849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d">
    <w:name w:val="header"/>
    <w:basedOn w:val="a"/>
    <w:link w:val="ae"/>
    <w:uiPriority w:val="99"/>
    <w:unhideWhenUsed/>
    <w:rsid w:val="00174849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74849"/>
  </w:style>
  <w:style w:type="paragraph" w:styleId="af">
    <w:name w:val="footer"/>
    <w:basedOn w:val="a"/>
    <w:link w:val="af0"/>
    <w:uiPriority w:val="99"/>
    <w:unhideWhenUsed/>
    <w:rsid w:val="00174849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849"/>
  </w:style>
  <w:style w:type="paragraph" w:styleId="af1">
    <w:name w:val="Balloon Text"/>
    <w:basedOn w:val="a"/>
    <w:link w:val="af2"/>
    <w:uiPriority w:val="99"/>
    <w:semiHidden/>
    <w:unhideWhenUsed/>
    <w:rsid w:val="00080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2023-11-17T12:03:00Z</cp:lastPrinted>
  <dcterms:created xsi:type="dcterms:W3CDTF">2023-11-09T08:35:00Z</dcterms:created>
  <dcterms:modified xsi:type="dcterms:W3CDTF">2023-11-17T12:04:00Z</dcterms:modified>
</cp:coreProperties>
</file>