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CF" w:rsidRPr="00155BA2" w:rsidRDefault="00155BA2" w:rsidP="00155BA2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</w:t>
      </w:r>
    </w:p>
    <w:p w:rsidR="00155BA2" w:rsidRPr="00155BA2" w:rsidRDefault="00155BA2" w:rsidP="00155BA2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роботу із запитами на публічну інформацію </w:t>
      </w:r>
    </w:p>
    <w:p w:rsidR="00155BA2" w:rsidRPr="00155BA2" w:rsidRDefault="00155BA2" w:rsidP="00155BA2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Державній митній службі України у 2023 році</w:t>
      </w:r>
    </w:p>
    <w:p w:rsidR="00155BA2" w:rsidRPr="002735CF" w:rsidRDefault="00155BA2" w:rsidP="00155BA2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5CF" w:rsidRPr="001138E7" w:rsidRDefault="00155BA2" w:rsidP="00C37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673E3">
        <w:rPr>
          <w:rFonts w:ascii="Times New Roman" w:eastAsia="Calibri" w:hAnsi="Times New Roman" w:cs="Times New Roman"/>
          <w:sz w:val="28"/>
          <w:szCs w:val="28"/>
        </w:rPr>
        <w:t>3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>
        <w:rPr>
          <w:rFonts w:ascii="Times New Roman" w:eastAsia="Calibri" w:hAnsi="Times New Roman" w:cs="Times New Roman"/>
          <w:sz w:val="28"/>
          <w:szCs w:val="28"/>
        </w:rPr>
        <w:t>ці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>апарат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Держмитслужби </w:t>
      </w:r>
      <w:r>
        <w:rPr>
          <w:rFonts w:ascii="Times New Roman" w:eastAsia="Calibri" w:hAnsi="Times New Roman" w:cs="Times New Roman"/>
          <w:sz w:val="28"/>
          <w:szCs w:val="28"/>
        </w:rPr>
        <w:t>надійшли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6BF3">
        <w:rPr>
          <w:rFonts w:ascii="Times New Roman" w:eastAsia="Calibri" w:hAnsi="Times New Roman" w:cs="Times New Roman"/>
          <w:b/>
          <w:sz w:val="28"/>
          <w:szCs w:val="28"/>
        </w:rPr>
        <w:t>595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запитів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>на отримання публічної інформації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BA2" w:rsidRPr="00C376E3" w:rsidRDefault="002735CF" w:rsidP="00C376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735CF">
        <w:rPr>
          <w:rFonts w:ascii="Times New Roman" w:eastAsia="Calibri" w:hAnsi="Times New Roman" w:cs="Times New Roman"/>
          <w:sz w:val="28"/>
          <w:szCs w:val="28"/>
        </w:rPr>
        <w:tab/>
      </w:r>
    </w:p>
    <w:p w:rsidR="002735CF" w:rsidRPr="00C376E3" w:rsidRDefault="00F978FD" w:rsidP="00C37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Зареєстровані</w:t>
      </w:r>
      <w:r w:rsidRPr="00F97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Держмитслужбою у звітному періоді запити </w:t>
      </w:r>
      <w:r>
        <w:rPr>
          <w:rFonts w:ascii="Times New Roman" w:eastAsia="Calibri" w:hAnsi="Times New Roman" w:cs="Times New Roman"/>
          <w:sz w:val="28"/>
          <w:szCs w:val="28"/>
        </w:rPr>
        <w:br/>
        <w:t>за каналами комунікації розподілилися таким чином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7057B">
        <w:rPr>
          <w:rFonts w:ascii="Times New Roman" w:eastAsia="Calibri" w:hAnsi="Times New Roman" w:cs="Times New Roman"/>
          <w:b/>
          <w:sz w:val="28"/>
          <w:szCs w:val="28"/>
        </w:rPr>
        <w:t>562</w:t>
      </w:r>
      <w:r w:rsidR="006D32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32AE" w:rsidRPr="006D32AE">
        <w:rPr>
          <w:rFonts w:ascii="Times New Roman" w:eastAsia="Calibri" w:hAnsi="Times New Roman" w:cs="Times New Roman"/>
          <w:sz w:val="28"/>
          <w:szCs w:val="28"/>
        </w:rPr>
        <w:t>запити</w:t>
      </w:r>
      <w:r w:rsidR="002735CF"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A7057B">
        <w:rPr>
          <w:rFonts w:ascii="Times New Roman" w:eastAsia="Calibri" w:hAnsi="Times New Roman" w:cs="Times New Roman"/>
          <w:b/>
          <w:sz w:val="28"/>
          <w:szCs w:val="28"/>
        </w:rPr>
        <w:t>94</w:t>
      </w:r>
      <w:r w:rsidR="00DC1CBD">
        <w:rPr>
          <w:rFonts w:ascii="Times New Roman" w:eastAsia="Calibri" w:hAnsi="Times New Roman" w:cs="Times New Roman"/>
          <w:b/>
          <w:sz w:val="28"/>
          <w:szCs w:val="28"/>
        </w:rPr>
        <w:t>,4</w:t>
      </w:r>
      <w:r w:rsidR="002735CF"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надійшли</w:t>
      </w:r>
      <w:r w:rsidR="006D32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електронною поштою (у тому числі </w:t>
      </w:r>
      <w:r w:rsidR="001138E7" w:rsidRPr="002735CF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1138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через Систему електронної взаємодії органів виконавчої влади), </w:t>
      </w:r>
      <w:r w:rsidR="004E3EA9">
        <w:rPr>
          <w:rFonts w:ascii="Times New Roman" w:eastAsia="Calibri" w:hAnsi="Times New Roman" w:cs="Times New Roman"/>
          <w:b/>
          <w:sz w:val="28"/>
          <w:szCs w:val="28"/>
        </w:rPr>
        <w:t>32</w:t>
      </w:r>
      <w:r w:rsidR="006D32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32AE">
        <w:rPr>
          <w:rFonts w:ascii="Times New Roman" w:eastAsia="Calibri" w:hAnsi="Times New Roman" w:cs="Times New Roman"/>
          <w:sz w:val="28"/>
          <w:szCs w:val="28"/>
        </w:rPr>
        <w:t>запити</w:t>
      </w:r>
      <w:r w:rsidR="002735CF"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>поштою (</w:t>
      </w:r>
      <w:r w:rsidR="004E3EA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C1CBD">
        <w:rPr>
          <w:rFonts w:ascii="Times New Roman" w:eastAsia="Calibri" w:hAnsi="Times New Roman" w:cs="Times New Roman"/>
          <w:b/>
          <w:sz w:val="28"/>
          <w:szCs w:val="28"/>
        </w:rPr>
        <w:t>,3</w:t>
      </w:r>
      <w:r w:rsidR="002735CF" w:rsidRPr="002735CF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>)</w:t>
      </w:r>
      <w:r w:rsidR="008E7B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8E7BAE" w:rsidRPr="00073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D32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скриньку для кореспонденції,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яка розміщена 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адміністративній будівлі Держмитслужби (0,1%)</w:t>
      </w:r>
      <w:r w:rsidR="00A367C9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76E3" w:rsidRPr="00C376E3" w:rsidRDefault="00C376E3" w:rsidP="00C37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7BAE" w:rsidRDefault="00155BA2" w:rsidP="00C37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35C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ереважн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35C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більшість запитувачів 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зверталася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статистичною і</w:t>
      </w:r>
      <w:r w:rsidR="002735C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нформаці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єю – </w:t>
      </w:r>
      <w:r w:rsidR="008E7BAE"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268 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запитів</w:t>
      </w:r>
      <w:r w:rsidR="00622235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235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інформацією з митної справи  –</w:t>
      </w:r>
      <w:r w:rsidR="00EB2A9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A9F"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173 </w:t>
      </w:r>
      <w:r w:rsidR="00EB2A9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запити, </w:t>
      </w:r>
      <w:r w:rsidR="00EB2A9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інформацією щодо праці і зарплати/з кадрових питань – </w:t>
      </w:r>
      <w:r w:rsidR="00EB2A9F"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="00EB2A9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запит, 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A9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також з інших питань </w:t>
      </w:r>
      <w:r w:rsidR="00C323EC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323EC"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</w:t>
      </w:r>
      <w:r w:rsidR="00C323EC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запитів.</w:t>
      </w:r>
      <w:r w:rsidR="00E63746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цієї категорії увійшли запити </w:t>
      </w:r>
      <w:r w:rsidR="00042A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3746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копій внутрішніх</w:t>
      </w:r>
      <w:r w:rsidR="00E63746">
        <w:rPr>
          <w:rFonts w:ascii="Times New Roman" w:eastAsia="Calibri" w:hAnsi="Times New Roman" w:cs="Times New Roman"/>
          <w:sz w:val="28"/>
          <w:szCs w:val="28"/>
        </w:rPr>
        <w:t xml:space="preserve"> службових документів Держмитслужби, будівництво </w:t>
      </w:r>
      <w:r w:rsidR="00E63746" w:rsidRPr="002735CF">
        <w:rPr>
          <w:rFonts w:ascii="Times New Roman" w:eastAsia="Calibri" w:hAnsi="Times New Roman" w:cs="Times New Roman"/>
          <w:color w:val="000000"/>
          <w:sz w:val="28"/>
          <w:szCs w:val="28"/>
        </w:rPr>
        <w:t>пунктів пропуску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63746" w:rsidRPr="002735CF">
        <w:rPr>
          <w:rFonts w:ascii="Times New Roman" w:eastAsia="Calibri" w:hAnsi="Times New Roman" w:cs="Times New Roman"/>
          <w:color w:val="000000"/>
          <w:sz w:val="28"/>
          <w:szCs w:val="28"/>
        </w:rPr>
        <w:t>на окремих ділянках митного кордону України</w:t>
      </w:r>
      <w:r w:rsidR="00E637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E63746" w:rsidRPr="002735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перетин державного кордону </w:t>
      </w:r>
      <w:r w:rsidR="00E25703">
        <w:rPr>
          <w:rFonts w:ascii="Times New Roman" w:eastAsia="Calibri" w:hAnsi="Times New Roman" w:cs="Times New Roman"/>
          <w:color w:val="000000"/>
          <w:sz w:val="28"/>
          <w:szCs w:val="28"/>
        </w:rPr>
        <w:t>конкрет</w:t>
      </w:r>
      <w:r w:rsidR="00E63746" w:rsidRPr="002735CF">
        <w:rPr>
          <w:rFonts w:ascii="Times New Roman" w:eastAsia="Calibri" w:hAnsi="Times New Roman" w:cs="Times New Roman"/>
          <w:color w:val="000000"/>
          <w:sz w:val="28"/>
          <w:szCs w:val="28"/>
        </w:rPr>
        <w:t>ними особами</w:t>
      </w:r>
      <w:r w:rsidR="00E257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тощо.</w:t>
      </w:r>
    </w:p>
    <w:p w:rsidR="00C376E3" w:rsidRDefault="00C376E3" w:rsidP="00C37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E7153" w:rsidRDefault="00B5131A" w:rsidP="00A83450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7AC923C" wp14:editId="0B1F4E0B">
            <wp:extent cx="5924550" cy="3423920"/>
            <wp:effectExtent l="0" t="0" r="0" b="50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4CFA" w:rsidRDefault="00A334E0" w:rsidP="00B26128">
      <w:pPr>
        <w:ind w:firstLine="708"/>
        <w:jc w:val="both"/>
        <w:rPr>
          <w:noProof/>
          <w:color w:val="000099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 2023 році до Держмитслужби частіше із запитами на інформацію зверталися фізичні особи – </w:t>
      </w:r>
      <w:r>
        <w:rPr>
          <w:rFonts w:ascii="Times New Roman" w:hAnsi="Times New Roman" w:cs="Times New Roman"/>
          <w:b/>
          <w:sz w:val="28"/>
          <w:szCs w:val="28"/>
        </w:rPr>
        <w:t>307</w:t>
      </w:r>
      <w:r>
        <w:rPr>
          <w:rFonts w:ascii="Times New Roman" w:hAnsi="Times New Roman" w:cs="Times New Roman"/>
          <w:sz w:val="28"/>
          <w:szCs w:val="28"/>
        </w:rPr>
        <w:t xml:space="preserve"> запитів (</w:t>
      </w:r>
      <w:r>
        <w:rPr>
          <w:rFonts w:ascii="Times New Roman" w:hAnsi="Times New Roman" w:cs="Times New Roman"/>
          <w:b/>
          <w:sz w:val="28"/>
          <w:szCs w:val="28"/>
        </w:rPr>
        <w:t>51,5</w:t>
      </w:r>
      <w:r w:rsidRPr="007E704B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600">
        <w:rPr>
          <w:rFonts w:ascii="Times New Roman" w:hAnsi="Times New Roman" w:cs="Times New Roman"/>
          <w:sz w:val="28"/>
          <w:szCs w:val="28"/>
        </w:rPr>
        <w:t xml:space="preserve">від загальної кількості </w:t>
      </w:r>
      <w:r>
        <w:rPr>
          <w:rFonts w:ascii="Times New Roman" w:hAnsi="Times New Roman" w:cs="Times New Roman"/>
          <w:sz w:val="28"/>
          <w:szCs w:val="28"/>
        </w:rPr>
        <w:t xml:space="preserve">зареєстрованих </w:t>
      </w:r>
      <w:r w:rsidRPr="00615600">
        <w:rPr>
          <w:rFonts w:ascii="Times New Roman" w:hAnsi="Times New Roman" w:cs="Times New Roman"/>
          <w:sz w:val="28"/>
          <w:szCs w:val="28"/>
        </w:rPr>
        <w:t>запитів</w:t>
      </w:r>
      <w:r>
        <w:rPr>
          <w:rFonts w:ascii="Times New Roman" w:hAnsi="Times New Roman" w:cs="Times New Roman"/>
          <w:sz w:val="28"/>
          <w:szCs w:val="28"/>
        </w:rPr>
        <w:t xml:space="preserve">), інші позиції за кількістю направлених запитів займають юридичні особи – </w:t>
      </w:r>
      <w:r>
        <w:rPr>
          <w:rFonts w:ascii="Times New Roman" w:hAnsi="Times New Roman" w:cs="Times New Roman"/>
          <w:b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 xml:space="preserve"> запитів (</w:t>
      </w:r>
      <w:r>
        <w:rPr>
          <w:rFonts w:ascii="Times New Roman" w:hAnsi="Times New Roman" w:cs="Times New Roman"/>
          <w:b/>
          <w:sz w:val="28"/>
          <w:szCs w:val="28"/>
        </w:rPr>
        <w:t>40,3</w:t>
      </w:r>
      <w:r w:rsidRPr="004E5278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Pr="004E5278">
        <w:rPr>
          <w:rFonts w:ascii="Times New Roman" w:hAnsi="Times New Roman" w:cs="Times New Roman"/>
          <w:sz w:val="28"/>
          <w:szCs w:val="28"/>
        </w:rPr>
        <w:t>представник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5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медіа, журналісти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27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952">
        <w:rPr>
          <w:rFonts w:ascii="Times New Roman" w:hAnsi="Times New Roman" w:cs="Times New Roman"/>
          <w:sz w:val="28"/>
          <w:szCs w:val="28"/>
        </w:rPr>
        <w:t>запитів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E5278">
        <w:rPr>
          <w:rFonts w:ascii="Times New Roman" w:hAnsi="Times New Roman" w:cs="Times New Roman"/>
          <w:b/>
          <w:sz w:val="28"/>
          <w:szCs w:val="28"/>
        </w:rPr>
        <w:t>,5%</w:t>
      </w:r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об’єднання громадян без статусу юридичної особи – </w:t>
      </w:r>
      <w:r w:rsidRPr="002F1EA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запити  (</w:t>
      </w:r>
      <w:r w:rsidRPr="002F1EA1">
        <w:rPr>
          <w:rFonts w:ascii="Times New Roman" w:hAnsi="Times New Roman" w:cs="Times New Roman"/>
          <w:b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201160">
        <w:rPr>
          <w:rFonts w:ascii="Times New Roman" w:hAnsi="Times New Roman" w:cs="Times New Roman"/>
          <w:sz w:val="28"/>
          <w:szCs w:val="28"/>
        </w:rPr>
        <w:t>.</w:t>
      </w:r>
    </w:p>
    <w:p w:rsidR="00A334E0" w:rsidRDefault="00A334E0" w:rsidP="00A33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3F371141" wp14:editId="3E9DBDB6">
            <wp:extent cx="5471160" cy="2819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334E0" w:rsidRDefault="00A334E0" w:rsidP="00A33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128" w:rsidRDefault="00042A12" w:rsidP="00A33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Кількісні показники опрацювання структурними підрозділами апарату Держмитслужби та її територіальними органами запитів на публічну інформацію, які надійшли на адресу Держмитслужби  </w:t>
      </w:r>
      <w:r w:rsidR="00B2612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2023 ро</w:t>
      </w:r>
      <w:r w:rsidR="00B26128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, наведені у діаграмі:</w:t>
      </w:r>
    </w:p>
    <w:p w:rsidR="00B26128" w:rsidRDefault="00B26128" w:rsidP="00042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E3C" w:rsidRDefault="00042A12" w:rsidP="00042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3DE9003F" wp14:editId="2EBB37FF">
            <wp:extent cx="5795645" cy="3848100"/>
            <wp:effectExtent l="0" t="0" r="1460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57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128" w:rsidRDefault="00B26128" w:rsidP="00042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7  – Відділ прес-служби та взаємодії з громадськістю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8  – Організаційно-розпорядчий департамент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9  – Відділ з питань запобігання та виявлення корупції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10 – Юридичний департамент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11 – Департамент внутрішнього аудиту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12 – Департамент по роботі з персоналом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14 – Департамент транзитних процедур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15 – Департамент контролю та адміністрування митних платежів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lastRenderedPageBreak/>
        <w:t xml:space="preserve">16 – Департамент нетарифного регулювання 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 xml:space="preserve">17 – Департамент організації виконання митних формальностей </w:t>
      </w:r>
    </w:p>
    <w:p w:rsidR="00B26128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 xml:space="preserve">18 – Департамент авторизації, надання адміністративних послуг та контролю 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19 – Департамент митного аудиту та обліку осіб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20 – Департамент боротьби з контрабандою та порушеннями митних правил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 xml:space="preserve">21 – Департамент матеріально-технічного забезпечення та управління державним майном 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22 – Департамент бухгалтерського обліку, звітності та планово-фінансової роботи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23 – Департамент з питань цифрового розвитку, цифрових трансформацій і цифровізації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24 – Департамент профілювання митних ризиків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25 – Департамент відомчої безпеки та контролю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26 – Департамент міжнародної взаємодії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27 – Відділ інформаційної безпеки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*  </w:t>
      </w:r>
      <w:r w:rsidRPr="003A50E3">
        <w:rPr>
          <w:rFonts w:ascii="Times New Roman" w:hAnsi="Times New Roman" w:cs="Times New Roman"/>
          <w:sz w:val="20"/>
          <w:szCs w:val="20"/>
        </w:rPr>
        <w:t>–</w:t>
      </w:r>
      <w:r w:rsidRPr="003A50E3">
        <w:rPr>
          <w:rFonts w:ascii="Times New Roman" w:hAnsi="Times New Roman" w:cs="Times New Roman"/>
          <w:sz w:val="20"/>
          <w:szCs w:val="20"/>
        </w:rPr>
        <w:tab/>
        <w:t>Територіальні органи</w:t>
      </w:r>
    </w:p>
    <w:p w:rsidR="00B26128" w:rsidRDefault="00B26128" w:rsidP="00042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128" w:rsidRDefault="00B26128" w:rsidP="00B26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розгляду отриманих у 2023 році Держмитслужбою запитів на публічну інформацію </w:t>
      </w:r>
      <w:r>
        <w:rPr>
          <w:rFonts w:ascii="Times New Roman" w:hAnsi="Times New Roman" w:cs="Times New Roman"/>
          <w:b/>
          <w:sz w:val="28"/>
          <w:szCs w:val="28"/>
        </w:rPr>
        <w:t xml:space="preserve">524 </w:t>
      </w:r>
      <w:r>
        <w:rPr>
          <w:rFonts w:ascii="Times New Roman" w:hAnsi="Times New Roman" w:cs="Times New Roman"/>
          <w:sz w:val="28"/>
          <w:szCs w:val="28"/>
        </w:rPr>
        <w:t>задоволені,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82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направлені належним розпорядникам,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8"/>
          <w:szCs w:val="28"/>
        </w:rPr>
        <w:t xml:space="preserve"> випадках запитувачам було відмовлено у наданні інформації. </w:t>
      </w:r>
    </w:p>
    <w:p w:rsidR="00B26128" w:rsidRPr="008F3E83" w:rsidRDefault="00B26128" w:rsidP="00B26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26128" w:rsidRDefault="00B26128" w:rsidP="00B261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загальної кількості отриманої у 2023 році Держмитслужбою кореспонденції, де автори посилалися на Закон </w:t>
      </w:r>
      <w:r w:rsidR="00EC4CFA">
        <w:rPr>
          <w:rFonts w:ascii="Times New Roman" w:hAnsi="Times New Roman" w:cs="Times New Roman"/>
          <w:sz w:val="28"/>
          <w:szCs w:val="28"/>
        </w:rPr>
        <w:t xml:space="preserve">України «Про доступ </w:t>
      </w:r>
      <w:r w:rsidR="00EC4CFA">
        <w:rPr>
          <w:rFonts w:ascii="Times New Roman" w:hAnsi="Times New Roman" w:cs="Times New Roman"/>
          <w:sz w:val="28"/>
          <w:szCs w:val="28"/>
        </w:rPr>
        <w:br/>
        <w:t xml:space="preserve">до публічної інформації» (далі – Закон </w:t>
      </w:r>
      <w:r w:rsidR="00073059">
        <w:rPr>
          <w:rFonts w:ascii="Times New Roman" w:hAnsi="Times New Roman" w:cs="Times New Roman"/>
          <w:sz w:val="28"/>
          <w:szCs w:val="28"/>
        </w:rPr>
        <w:t>№ 2939</w:t>
      </w:r>
      <w:r w:rsidR="00EC4C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 xml:space="preserve"> лист (</w:t>
      </w:r>
      <w:r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Pr="00B75B7C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730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змістом були зверненнями</w:t>
      </w:r>
      <w:r w:rsidR="00073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надання консультації, роз’яснень. </w:t>
      </w:r>
      <w:r w:rsidR="000730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Такі документи були зареєстровані</w:t>
      </w:r>
      <w:r w:rsidR="00073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електронному журналі «Запити </w:t>
      </w:r>
      <w:r w:rsidR="000730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публічну інформацію»</w:t>
      </w:r>
      <w:r w:rsidRPr="00BD2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автоматизованої системи автоматизації</w:t>
      </w:r>
      <w:r w:rsidRPr="004B7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обліку </w:t>
      </w:r>
      <w:r w:rsidR="000730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та документообігу. Кожному із запитувачів</w:t>
      </w:r>
      <w:r w:rsidR="00073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п’ятиденний термін направлено проміжну відповідь, якою надано роз’яснення</w:t>
      </w:r>
      <w:r w:rsidR="00EC4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щодо невідповідності їх запитів на інформацію вимогам, встановленим статтею 1 Закону </w:t>
      </w:r>
      <w:r w:rsidR="00073059">
        <w:rPr>
          <w:rFonts w:ascii="Times New Roman" w:hAnsi="Times New Roman" w:cs="Times New Roman"/>
          <w:sz w:val="28"/>
          <w:szCs w:val="28"/>
        </w:rPr>
        <w:t xml:space="preserve">№ 2939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2D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також поінформовано про розгляд запитів в інші, ніж встановлені цим Законом терміни. Відповіді по суті поставлених питань були надані</w:t>
      </w:r>
      <w:r w:rsidRPr="00472D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Держмитслужбою в строки, що передбачені Законом України «Про звернення громадян», Митним кодексом України, Законом України «Про безоплатну правничу допомогу». </w:t>
      </w:r>
    </w:p>
    <w:p w:rsidR="00B26128" w:rsidRDefault="00B26128" w:rsidP="00042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6128" w:rsidSect="00B26128">
      <w:headerReference w:type="default" r:id="rId9"/>
      <w:pgSz w:w="11906" w:h="16838"/>
      <w:pgMar w:top="964" w:right="1021" w:bottom="79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33" w:rsidRDefault="00892333" w:rsidP="0071167A">
      <w:pPr>
        <w:spacing w:after="0" w:line="240" w:lineRule="auto"/>
      </w:pPr>
      <w:r>
        <w:separator/>
      </w:r>
    </w:p>
  </w:endnote>
  <w:endnote w:type="continuationSeparator" w:id="0">
    <w:p w:rsidR="00892333" w:rsidRDefault="00892333" w:rsidP="0071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33" w:rsidRDefault="00892333" w:rsidP="0071167A">
      <w:pPr>
        <w:spacing w:after="0" w:line="240" w:lineRule="auto"/>
      </w:pPr>
      <w:r>
        <w:separator/>
      </w:r>
    </w:p>
  </w:footnote>
  <w:footnote w:type="continuationSeparator" w:id="0">
    <w:p w:rsidR="00892333" w:rsidRDefault="00892333" w:rsidP="0071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612716"/>
      <w:docPartObj>
        <w:docPartGallery w:val="Page Numbers (Top of Page)"/>
        <w:docPartUnique/>
      </w:docPartObj>
    </w:sdtPr>
    <w:sdtEndPr/>
    <w:sdtContent>
      <w:p w:rsidR="0071167A" w:rsidRDefault="007116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1F5" w:rsidRPr="00B821F5">
          <w:rPr>
            <w:noProof/>
            <w:lang w:val="ru-RU"/>
          </w:rPr>
          <w:t>2</w:t>
        </w:r>
        <w:r>
          <w:fldChar w:fldCharType="end"/>
        </w:r>
      </w:p>
    </w:sdtContent>
  </w:sdt>
  <w:p w:rsidR="0071167A" w:rsidRDefault="0071167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74"/>
    <w:rsid w:val="00006859"/>
    <w:rsid w:val="00024F0C"/>
    <w:rsid w:val="00025BCF"/>
    <w:rsid w:val="00036AFD"/>
    <w:rsid w:val="00041C74"/>
    <w:rsid w:val="00042926"/>
    <w:rsid w:val="00042A12"/>
    <w:rsid w:val="00045B6C"/>
    <w:rsid w:val="0004650B"/>
    <w:rsid w:val="00047823"/>
    <w:rsid w:val="00052881"/>
    <w:rsid w:val="00073059"/>
    <w:rsid w:val="00081DE6"/>
    <w:rsid w:val="00081FDF"/>
    <w:rsid w:val="000843F6"/>
    <w:rsid w:val="000A4987"/>
    <w:rsid w:val="000A62C7"/>
    <w:rsid w:val="000C471F"/>
    <w:rsid w:val="000C6896"/>
    <w:rsid w:val="000D14E4"/>
    <w:rsid w:val="000D2E5D"/>
    <w:rsid w:val="000D5A7C"/>
    <w:rsid w:val="0010017B"/>
    <w:rsid w:val="001138E7"/>
    <w:rsid w:val="00121A86"/>
    <w:rsid w:val="00124571"/>
    <w:rsid w:val="0013041A"/>
    <w:rsid w:val="00134595"/>
    <w:rsid w:val="001539C8"/>
    <w:rsid w:val="00155BA2"/>
    <w:rsid w:val="00157E3C"/>
    <w:rsid w:val="00164680"/>
    <w:rsid w:val="00164F58"/>
    <w:rsid w:val="00171D4B"/>
    <w:rsid w:val="00186958"/>
    <w:rsid w:val="001A566B"/>
    <w:rsid w:val="001B1A58"/>
    <w:rsid w:val="001C07EB"/>
    <w:rsid w:val="001C779B"/>
    <w:rsid w:val="001D6E3B"/>
    <w:rsid w:val="001E2EA6"/>
    <w:rsid w:val="001F4F9D"/>
    <w:rsid w:val="001F53A9"/>
    <w:rsid w:val="001F54AB"/>
    <w:rsid w:val="00201160"/>
    <w:rsid w:val="002066C7"/>
    <w:rsid w:val="0021322C"/>
    <w:rsid w:val="002179DF"/>
    <w:rsid w:val="00221689"/>
    <w:rsid w:val="002242C5"/>
    <w:rsid w:val="00224617"/>
    <w:rsid w:val="0022512A"/>
    <w:rsid w:val="00233764"/>
    <w:rsid w:val="0023598D"/>
    <w:rsid w:val="00235DDF"/>
    <w:rsid w:val="0024018D"/>
    <w:rsid w:val="00241314"/>
    <w:rsid w:val="00246BA7"/>
    <w:rsid w:val="00251A54"/>
    <w:rsid w:val="00255301"/>
    <w:rsid w:val="002572D3"/>
    <w:rsid w:val="00260399"/>
    <w:rsid w:val="002624A6"/>
    <w:rsid w:val="00271B09"/>
    <w:rsid w:val="002732AF"/>
    <w:rsid w:val="002735CF"/>
    <w:rsid w:val="00275B63"/>
    <w:rsid w:val="0028373F"/>
    <w:rsid w:val="002863CD"/>
    <w:rsid w:val="002A13D0"/>
    <w:rsid w:val="002A6A89"/>
    <w:rsid w:val="002B7076"/>
    <w:rsid w:val="002C7DC5"/>
    <w:rsid w:val="002D0547"/>
    <w:rsid w:val="002D5997"/>
    <w:rsid w:val="002F1EA1"/>
    <w:rsid w:val="003059EE"/>
    <w:rsid w:val="00311092"/>
    <w:rsid w:val="00320C5F"/>
    <w:rsid w:val="00330958"/>
    <w:rsid w:val="00334470"/>
    <w:rsid w:val="0033508C"/>
    <w:rsid w:val="0033790F"/>
    <w:rsid w:val="003513A4"/>
    <w:rsid w:val="003544F1"/>
    <w:rsid w:val="00356090"/>
    <w:rsid w:val="00370CBA"/>
    <w:rsid w:val="00372D08"/>
    <w:rsid w:val="00374BE5"/>
    <w:rsid w:val="003864B7"/>
    <w:rsid w:val="003903C6"/>
    <w:rsid w:val="00391F26"/>
    <w:rsid w:val="003A3431"/>
    <w:rsid w:val="003A50E3"/>
    <w:rsid w:val="003B5D3C"/>
    <w:rsid w:val="003C5D18"/>
    <w:rsid w:val="003D006E"/>
    <w:rsid w:val="003D0FDD"/>
    <w:rsid w:val="003D15A7"/>
    <w:rsid w:val="003D2874"/>
    <w:rsid w:val="003E1305"/>
    <w:rsid w:val="003E35F2"/>
    <w:rsid w:val="003E5AA0"/>
    <w:rsid w:val="003F2604"/>
    <w:rsid w:val="00407BCA"/>
    <w:rsid w:val="00410120"/>
    <w:rsid w:val="004204F1"/>
    <w:rsid w:val="004241EC"/>
    <w:rsid w:val="00424A79"/>
    <w:rsid w:val="0043361E"/>
    <w:rsid w:val="00434301"/>
    <w:rsid w:val="00435183"/>
    <w:rsid w:val="004357C3"/>
    <w:rsid w:val="00443FC2"/>
    <w:rsid w:val="00446A18"/>
    <w:rsid w:val="00446C5D"/>
    <w:rsid w:val="004578A4"/>
    <w:rsid w:val="0046150A"/>
    <w:rsid w:val="00466183"/>
    <w:rsid w:val="00467C5E"/>
    <w:rsid w:val="00472D02"/>
    <w:rsid w:val="00474F33"/>
    <w:rsid w:val="004863E9"/>
    <w:rsid w:val="00487CC2"/>
    <w:rsid w:val="00490880"/>
    <w:rsid w:val="0049356B"/>
    <w:rsid w:val="00493C1A"/>
    <w:rsid w:val="00494497"/>
    <w:rsid w:val="004A316C"/>
    <w:rsid w:val="004A709F"/>
    <w:rsid w:val="004A783A"/>
    <w:rsid w:val="004B5228"/>
    <w:rsid w:val="004B5DE2"/>
    <w:rsid w:val="004B6714"/>
    <w:rsid w:val="004C356A"/>
    <w:rsid w:val="004C6FC8"/>
    <w:rsid w:val="004D414D"/>
    <w:rsid w:val="004E3EA9"/>
    <w:rsid w:val="004E5278"/>
    <w:rsid w:val="004F0500"/>
    <w:rsid w:val="004F6CCC"/>
    <w:rsid w:val="00501A7D"/>
    <w:rsid w:val="00515721"/>
    <w:rsid w:val="0051596D"/>
    <w:rsid w:val="0053035C"/>
    <w:rsid w:val="00533860"/>
    <w:rsid w:val="00533FFD"/>
    <w:rsid w:val="005529AC"/>
    <w:rsid w:val="00556F77"/>
    <w:rsid w:val="0057053C"/>
    <w:rsid w:val="0057550E"/>
    <w:rsid w:val="00583957"/>
    <w:rsid w:val="00583999"/>
    <w:rsid w:val="005852BE"/>
    <w:rsid w:val="00590CF5"/>
    <w:rsid w:val="005931C0"/>
    <w:rsid w:val="005947ED"/>
    <w:rsid w:val="005A06E7"/>
    <w:rsid w:val="005A4858"/>
    <w:rsid w:val="005A4DC4"/>
    <w:rsid w:val="005B3748"/>
    <w:rsid w:val="005C7B6E"/>
    <w:rsid w:val="005D5551"/>
    <w:rsid w:val="005E4158"/>
    <w:rsid w:val="005F2FAD"/>
    <w:rsid w:val="005F3CA2"/>
    <w:rsid w:val="00600DB9"/>
    <w:rsid w:val="00603741"/>
    <w:rsid w:val="00610E6B"/>
    <w:rsid w:val="006133BC"/>
    <w:rsid w:val="0061388B"/>
    <w:rsid w:val="00615600"/>
    <w:rsid w:val="00617563"/>
    <w:rsid w:val="00621C40"/>
    <w:rsid w:val="00622235"/>
    <w:rsid w:val="00624B1D"/>
    <w:rsid w:val="00647122"/>
    <w:rsid w:val="006607B4"/>
    <w:rsid w:val="00662F06"/>
    <w:rsid w:val="006634F2"/>
    <w:rsid w:val="006754EB"/>
    <w:rsid w:val="006821BF"/>
    <w:rsid w:val="00685302"/>
    <w:rsid w:val="0068799E"/>
    <w:rsid w:val="00691511"/>
    <w:rsid w:val="006924D2"/>
    <w:rsid w:val="006A0B8C"/>
    <w:rsid w:val="006A2657"/>
    <w:rsid w:val="006B5590"/>
    <w:rsid w:val="006B67DD"/>
    <w:rsid w:val="006C23FD"/>
    <w:rsid w:val="006D32AE"/>
    <w:rsid w:val="006D6C28"/>
    <w:rsid w:val="006E0421"/>
    <w:rsid w:val="006E1001"/>
    <w:rsid w:val="006E7EB8"/>
    <w:rsid w:val="0071167A"/>
    <w:rsid w:val="00715CF5"/>
    <w:rsid w:val="0071667C"/>
    <w:rsid w:val="007262EA"/>
    <w:rsid w:val="00726AAF"/>
    <w:rsid w:val="00726CB4"/>
    <w:rsid w:val="00740DE3"/>
    <w:rsid w:val="007414D2"/>
    <w:rsid w:val="007437D1"/>
    <w:rsid w:val="00745B07"/>
    <w:rsid w:val="00750983"/>
    <w:rsid w:val="0075447B"/>
    <w:rsid w:val="00756BF3"/>
    <w:rsid w:val="007607BC"/>
    <w:rsid w:val="00760EE4"/>
    <w:rsid w:val="00762B51"/>
    <w:rsid w:val="0078016C"/>
    <w:rsid w:val="00797633"/>
    <w:rsid w:val="007A081A"/>
    <w:rsid w:val="007A3AE1"/>
    <w:rsid w:val="007A5E36"/>
    <w:rsid w:val="007B266E"/>
    <w:rsid w:val="007B6515"/>
    <w:rsid w:val="007B7C38"/>
    <w:rsid w:val="007C0C0F"/>
    <w:rsid w:val="007C3E02"/>
    <w:rsid w:val="007C5CFD"/>
    <w:rsid w:val="007C61E6"/>
    <w:rsid w:val="007E704B"/>
    <w:rsid w:val="007E77F7"/>
    <w:rsid w:val="007F5CA0"/>
    <w:rsid w:val="007F65EE"/>
    <w:rsid w:val="00811E1E"/>
    <w:rsid w:val="00817A0A"/>
    <w:rsid w:val="00832438"/>
    <w:rsid w:val="008360DA"/>
    <w:rsid w:val="00840592"/>
    <w:rsid w:val="0084080E"/>
    <w:rsid w:val="0084106F"/>
    <w:rsid w:val="00841916"/>
    <w:rsid w:val="00862064"/>
    <w:rsid w:val="00866AFB"/>
    <w:rsid w:val="00867CDC"/>
    <w:rsid w:val="00874AC8"/>
    <w:rsid w:val="00875531"/>
    <w:rsid w:val="008838D0"/>
    <w:rsid w:val="008876A4"/>
    <w:rsid w:val="00890D3E"/>
    <w:rsid w:val="00891469"/>
    <w:rsid w:val="00892333"/>
    <w:rsid w:val="008951FC"/>
    <w:rsid w:val="00897751"/>
    <w:rsid w:val="008A7672"/>
    <w:rsid w:val="008B3544"/>
    <w:rsid w:val="008B5FB8"/>
    <w:rsid w:val="008B69A4"/>
    <w:rsid w:val="008C7952"/>
    <w:rsid w:val="008D1801"/>
    <w:rsid w:val="008D392A"/>
    <w:rsid w:val="008E7BAE"/>
    <w:rsid w:val="008F3E83"/>
    <w:rsid w:val="00904BFA"/>
    <w:rsid w:val="00907A86"/>
    <w:rsid w:val="00911F88"/>
    <w:rsid w:val="009125FE"/>
    <w:rsid w:val="00914670"/>
    <w:rsid w:val="0091530C"/>
    <w:rsid w:val="00915E08"/>
    <w:rsid w:val="0092069E"/>
    <w:rsid w:val="0092112C"/>
    <w:rsid w:val="00927BFE"/>
    <w:rsid w:val="00932979"/>
    <w:rsid w:val="009334DC"/>
    <w:rsid w:val="00933BCC"/>
    <w:rsid w:val="009352C2"/>
    <w:rsid w:val="00936EB0"/>
    <w:rsid w:val="00942AB4"/>
    <w:rsid w:val="009438DF"/>
    <w:rsid w:val="00945179"/>
    <w:rsid w:val="00951C74"/>
    <w:rsid w:val="00953197"/>
    <w:rsid w:val="009571FA"/>
    <w:rsid w:val="009673E3"/>
    <w:rsid w:val="0097066E"/>
    <w:rsid w:val="00971B84"/>
    <w:rsid w:val="00973549"/>
    <w:rsid w:val="00976271"/>
    <w:rsid w:val="0098297E"/>
    <w:rsid w:val="009829C1"/>
    <w:rsid w:val="00983886"/>
    <w:rsid w:val="00995D43"/>
    <w:rsid w:val="009A2677"/>
    <w:rsid w:val="009A61A0"/>
    <w:rsid w:val="009A7F74"/>
    <w:rsid w:val="009B75DC"/>
    <w:rsid w:val="009C4C25"/>
    <w:rsid w:val="009D5524"/>
    <w:rsid w:val="009D69CF"/>
    <w:rsid w:val="009E0E5C"/>
    <w:rsid w:val="009F1350"/>
    <w:rsid w:val="00A114D8"/>
    <w:rsid w:val="00A146C6"/>
    <w:rsid w:val="00A21CF0"/>
    <w:rsid w:val="00A2239B"/>
    <w:rsid w:val="00A334E0"/>
    <w:rsid w:val="00A33D3A"/>
    <w:rsid w:val="00A367C9"/>
    <w:rsid w:val="00A476A3"/>
    <w:rsid w:val="00A5286C"/>
    <w:rsid w:val="00A57D4C"/>
    <w:rsid w:val="00A7057B"/>
    <w:rsid w:val="00A75684"/>
    <w:rsid w:val="00A83450"/>
    <w:rsid w:val="00A853BB"/>
    <w:rsid w:val="00A91CA8"/>
    <w:rsid w:val="00A9344F"/>
    <w:rsid w:val="00A961E9"/>
    <w:rsid w:val="00A97822"/>
    <w:rsid w:val="00AA16D7"/>
    <w:rsid w:val="00AA1B16"/>
    <w:rsid w:val="00AA2512"/>
    <w:rsid w:val="00AA7378"/>
    <w:rsid w:val="00AC2D21"/>
    <w:rsid w:val="00AC2DA6"/>
    <w:rsid w:val="00AD56C4"/>
    <w:rsid w:val="00AD7402"/>
    <w:rsid w:val="00AE12B0"/>
    <w:rsid w:val="00AE3CC7"/>
    <w:rsid w:val="00AE4BE1"/>
    <w:rsid w:val="00AF0787"/>
    <w:rsid w:val="00AF32FE"/>
    <w:rsid w:val="00B019C7"/>
    <w:rsid w:val="00B06496"/>
    <w:rsid w:val="00B104DE"/>
    <w:rsid w:val="00B125B9"/>
    <w:rsid w:val="00B14CDC"/>
    <w:rsid w:val="00B24D31"/>
    <w:rsid w:val="00B25196"/>
    <w:rsid w:val="00B25252"/>
    <w:rsid w:val="00B26128"/>
    <w:rsid w:val="00B273BD"/>
    <w:rsid w:val="00B30A12"/>
    <w:rsid w:val="00B40465"/>
    <w:rsid w:val="00B40B99"/>
    <w:rsid w:val="00B412BF"/>
    <w:rsid w:val="00B5131A"/>
    <w:rsid w:val="00B52053"/>
    <w:rsid w:val="00B53351"/>
    <w:rsid w:val="00B54AD2"/>
    <w:rsid w:val="00B57F6A"/>
    <w:rsid w:val="00B75B7C"/>
    <w:rsid w:val="00B80595"/>
    <w:rsid w:val="00B821F5"/>
    <w:rsid w:val="00B8581E"/>
    <w:rsid w:val="00B9428E"/>
    <w:rsid w:val="00B95E53"/>
    <w:rsid w:val="00BA11AA"/>
    <w:rsid w:val="00BB1A26"/>
    <w:rsid w:val="00BB34B6"/>
    <w:rsid w:val="00BD0A18"/>
    <w:rsid w:val="00BD2B2C"/>
    <w:rsid w:val="00BE15EF"/>
    <w:rsid w:val="00BE3571"/>
    <w:rsid w:val="00BE5870"/>
    <w:rsid w:val="00BF2873"/>
    <w:rsid w:val="00C21047"/>
    <w:rsid w:val="00C22310"/>
    <w:rsid w:val="00C323EC"/>
    <w:rsid w:val="00C36108"/>
    <w:rsid w:val="00C376E3"/>
    <w:rsid w:val="00C5074D"/>
    <w:rsid w:val="00C51153"/>
    <w:rsid w:val="00C53905"/>
    <w:rsid w:val="00C560AD"/>
    <w:rsid w:val="00C579C5"/>
    <w:rsid w:val="00C63798"/>
    <w:rsid w:val="00C73432"/>
    <w:rsid w:val="00C743D2"/>
    <w:rsid w:val="00C957C2"/>
    <w:rsid w:val="00CA3D8B"/>
    <w:rsid w:val="00CB0F8B"/>
    <w:rsid w:val="00CB4D3A"/>
    <w:rsid w:val="00CC2541"/>
    <w:rsid w:val="00CD1DF3"/>
    <w:rsid w:val="00CD34A5"/>
    <w:rsid w:val="00CE5A8D"/>
    <w:rsid w:val="00D064A5"/>
    <w:rsid w:val="00D128D6"/>
    <w:rsid w:val="00D204B3"/>
    <w:rsid w:val="00D2175C"/>
    <w:rsid w:val="00D34955"/>
    <w:rsid w:val="00D50A37"/>
    <w:rsid w:val="00D6658E"/>
    <w:rsid w:val="00D71C2F"/>
    <w:rsid w:val="00D83D20"/>
    <w:rsid w:val="00D91DC4"/>
    <w:rsid w:val="00D9729E"/>
    <w:rsid w:val="00D97B6C"/>
    <w:rsid w:val="00DA0F24"/>
    <w:rsid w:val="00DA10C7"/>
    <w:rsid w:val="00DA1D71"/>
    <w:rsid w:val="00DA28CC"/>
    <w:rsid w:val="00DA447D"/>
    <w:rsid w:val="00DB0432"/>
    <w:rsid w:val="00DB6361"/>
    <w:rsid w:val="00DB6D94"/>
    <w:rsid w:val="00DB7AB8"/>
    <w:rsid w:val="00DC1CBD"/>
    <w:rsid w:val="00DD1273"/>
    <w:rsid w:val="00DD22A1"/>
    <w:rsid w:val="00DD36CE"/>
    <w:rsid w:val="00DD3D8B"/>
    <w:rsid w:val="00DF0BFA"/>
    <w:rsid w:val="00DF0FE0"/>
    <w:rsid w:val="00E03B7F"/>
    <w:rsid w:val="00E075B2"/>
    <w:rsid w:val="00E1228E"/>
    <w:rsid w:val="00E12DB5"/>
    <w:rsid w:val="00E17EAB"/>
    <w:rsid w:val="00E24A26"/>
    <w:rsid w:val="00E25703"/>
    <w:rsid w:val="00E26C01"/>
    <w:rsid w:val="00E30E0E"/>
    <w:rsid w:val="00E36E44"/>
    <w:rsid w:val="00E57065"/>
    <w:rsid w:val="00E63331"/>
    <w:rsid w:val="00E63746"/>
    <w:rsid w:val="00E642E1"/>
    <w:rsid w:val="00E6642F"/>
    <w:rsid w:val="00E802C3"/>
    <w:rsid w:val="00EA20AD"/>
    <w:rsid w:val="00EA502A"/>
    <w:rsid w:val="00EA549D"/>
    <w:rsid w:val="00EA7DBA"/>
    <w:rsid w:val="00EB1ABB"/>
    <w:rsid w:val="00EB1BD1"/>
    <w:rsid w:val="00EB1C86"/>
    <w:rsid w:val="00EB29AA"/>
    <w:rsid w:val="00EB2A9F"/>
    <w:rsid w:val="00EB2D3E"/>
    <w:rsid w:val="00EB3842"/>
    <w:rsid w:val="00EC2B2D"/>
    <w:rsid w:val="00EC4CFA"/>
    <w:rsid w:val="00ED4103"/>
    <w:rsid w:val="00EE4929"/>
    <w:rsid w:val="00EF1154"/>
    <w:rsid w:val="00EF442D"/>
    <w:rsid w:val="00EF5F58"/>
    <w:rsid w:val="00EF6A5C"/>
    <w:rsid w:val="00F007A3"/>
    <w:rsid w:val="00F01C78"/>
    <w:rsid w:val="00F04948"/>
    <w:rsid w:val="00F107CA"/>
    <w:rsid w:val="00F15B56"/>
    <w:rsid w:val="00F20A3B"/>
    <w:rsid w:val="00F3331B"/>
    <w:rsid w:val="00F429CD"/>
    <w:rsid w:val="00F434E9"/>
    <w:rsid w:val="00F546A5"/>
    <w:rsid w:val="00F5553C"/>
    <w:rsid w:val="00F74347"/>
    <w:rsid w:val="00F83974"/>
    <w:rsid w:val="00F901BE"/>
    <w:rsid w:val="00F90C1F"/>
    <w:rsid w:val="00F92CED"/>
    <w:rsid w:val="00F93016"/>
    <w:rsid w:val="00F978FD"/>
    <w:rsid w:val="00FA3B65"/>
    <w:rsid w:val="00FB11A5"/>
    <w:rsid w:val="00FB1310"/>
    <w:rsid w:val="00FB3348"/>
    <w:rsid w:val="00FC151C"/>
    <w:rsid w:val="00FC72AB"/>
    <w:rsid w:val="00FD3DBC"/>
    <w:rsid w:val="00FD418B"/>
    <w:rsid w:val="00FD7D53"/>
    <w:rsid w:val="00FE2536"/>
    <w:rsid w:val="00FE35D3"/>
    <w:rsid w:val="00FE67DF"/>
    <w:rsid w:val="00FE7153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8726B-8D23-403A-B30D-AE295F88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2104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1047"/>
  </w:style>
  <w:style w:type="character" w:customStyle="1" w:styleId="1">
    <w:name w:val="Основной текст Знак1"/>
    <w:basedOn w:val="a0"/>
    <w:uiPriority w:val="99"/>
    <w:locked/>
    <w:rsid w:val="00C21047"/>
    <w:rPr>
      <w:rFonts w:ascii="Times New Roman" w:hAnsi="Times New Roman" w:cs="Times New Roman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874A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16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1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167A"/>
  </w:style>
  <w:style w:type="paragraph" w:styleId="aa">
    <w:name w:val="footer"/>
    <w:basedOn w:val="a"/>
    <w:link w:val="ab"/>
    <w:uiPriority w:val="99"/>
    <w:unhideWhenUsed/>
    <w:rsid w:val="00711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167A"/>
  </w:style>
  <w:style w:type="table" w:styleId="ac">
    <w:name w:val="Table Grid"/>
    <w:basedOn w:val="a1"/>
    <w:uiPriority w:val="39"/>
    <w:rsid w:val="00B3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1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 ЗАПИТУВАНОЇ ІНФОРМАЦІЇ ЗА ВИДАМИ</a:t>
            </a:r>
          </a:p>
        </c:rich>
      </c:tx>
      <c:layout>
        <c:manualLayout>
          <c:xMode val="edge"/>
          <c:yMode val="edge"/>
          <c:x val="0.19134499666641347"/>
          <c:y val="1.85459940652818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0"/>
                  <c:y val="-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60-4050-9AED-C3BE7D22FE2C}"/>
                </c:ext>
              </c:extLst>
            </c:dLbl>
            <c:dLbl>
              <c:idx val="1"/>
              <c:layout>
                <c:manualLayout>
                  <c:x val="5.5555555555555046E-3"/>
                  <c:y val="-0.236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60-4050-9AED-C3BE7D22FE2C}"/>
                </c:ext>
              </c:extLst>
            </c:dLbl>
            <c:dLbl>
              <c:idx val="2"/>
              <c:layout>
                <c:manualLayout>
                  <c:x val="-5.0925337632079971E-17"/>
                  <c:y val="-7.870370370370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60-4050-9AED-C3BE7D22FE2C}"/>
                </c:ext>
              </c:extLst>
            </c:dLbl>
            <c:dLbl>
              <c:idx val="3"/>
              <c:layout>
                <c:manualLayout>
                  <c:x val="2.7777777777777779E-3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60-4050-9AED-C3BE7D22FE2C}"/>
                </c:ext>
              </c:extLst>
            </c:dLbl>
            <c:dLbl>
              <c:idx val="4"/>
              <c:layout>
                <c:manualLayout>
                  <c:x val="8.3333333333333332E-3"/>
                  <c:y val="-8.333333333333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60-4050-9AED-C3BE7D22FE2C}"/>
                </c:ext>
              </c:extLst>
            </c:dLbl>
            <c:dLbl>
              <c:idx val="5"/>
              <c:layout>
                <c:manualLayout>
                  <c:x val="2.7777777777777779E-3"/>
                  <c:y val="-7.870370370370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60-4050-9AED-C3BE7D22FE2C}"/>
                </c:ext>
              </c:extLst>
            </c:dLbl>
            <c:dLbl>
              <c:idx val="6"/>
              <c:layout>
                <c:manualLayout>
                  <c:x val="8.3333333333332309E-3"/>
                  <c:y val="-9.7222222222222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C60-4050-9AED-C3BE7D22FE2C}"/>
                </c:ext>
              </c:extLst>
            </c:dLbl>
            <c:dLbl>
              <c:idx val="7"/>
              <c:layout>
                <c:manualLayout>
                  <c:x val="1.1111111111111112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C60-4050-9AED-C3BE7D22FE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noFill/>
                    </a:ln>
                    <a:effectLst/>
                  </c:spPr>
                </c15:leaderLines>
              </c:ext>
            </c:extLst>
          </c:dLbls>
          <c:cat>
            <c:strRef>
              <c:f>'2023 рік (2)'!$A$7:$H$7</c:f>
              <c:strCache>
                <c:ptCount val="8"/>
                <c:pt idx="0">
                  <c:v>митна справа</c:v>
                </c:pt>
                <c:pt idx="1">
                  <c:v>статистична інформація</c:v>
                </c:pt>
                <c:pt idx="2">
                  <c:v>правова інформація</c:v>
                </c:pt>
                <c:pt idx="3">
                  <c:v>інформація про фізичну особу</c:v>
                </c:pt>
                <c:pt idx="4">
                  <c:v>інформація довідково-енциклопедичного характеру</c:v>
                </c:pt>
                <c:pt idx="5">
                  <c:v>податкова інформація</c:v>
                </c:pt>
                <c:pt idx="6">
                  <c:v>праця і зарплата/інформація з кадрових питань</c:v>
                </c:pt>
                <c:pt idx="7">
                  <c:v>інше</c:v>
                </c:pt>
              </c:strCache>
            </c:strRef>
          </c:cat>
          <c:val>
            <c:numRef>
              <c:f>'2023 рік (2)'!$A$8:$H$8</c:f>
              <c:numCache>
                <c:formatCode>General</c:formatCode>
                <c:ptCount val="8"/>
                <c:pt idx="0">
                  <c:v>173</c:v>
                </c:pt>
                <c:pt idx="1">
                  <c:v>268</c:v>
                </c:pt>
                <c:pt idx="2">
                  <c:v>12</c:v>
                </c:pt>
                <c:pt idx="3">
                  <c:v>8</c:v>
                </c:pt>
                <c:pt idx="4">
                  <c:v>4</c:v>
                </c:pt>
                <c:pt idx="5">
                  <c:v>12</c:v>
                </c:pt>
                <c:pt idx="6">
                  <c:v>41</c:v>
                </c:pt>
                <c:pt idx="7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C60-4050-9AED-C3BE7D22FE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4983087"/>
        <c:axId val="704988911"/>
        <c:axId val="0"/>
      </c:bar3DChart>
      <c:catAx>
        <c:axId val="704983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704988911"/>
        <c:crosses val="autoZero"/>
        <c:auto val="1"/>
        <c:lblAlgn val="ctr"/>
        <c:lblOffset val="100"/>
        <c:noMultiLvlLbl val="0"/>
      </c:catAx>
      <c:valAx>
        <c:axId val="7049889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049830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05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 запитів НА ІНФОРМАЦІЮ</a:t>
            </a:r>
            <a:br>
              <a:rPr lang="uk-UA" sz="105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uk-UA" sz="105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категоріями запитувачів</a:t>
            </a:r>
          </a:p>
        </c:rich>
      </c:tx>
      <c:layout>
        <c:manualLayout>
          <c:xMode val="edge"/>
          <c:yMode val="edge"/>
          <c:x val="0.19943816011762572"/>
          <c:y val="1.9312929564513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360306524184476"/>
          <c:y val="0.25116254988674364"/>
          <c:w val="0.77487392200974881"/>
          <c:h val="0.68611371213733419"/>
        </c:manualLayout>
      </c:layout>
      <c:pie3DChart>
        <c:varyColors val="1"/>
        <c:ser>
          <c:idx val="0"/>
          <c:order val="0"/>
          <c:explosion val="6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7DC-4382-9013-482FF4B659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7DC-4382-9013-482FF4B659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A7DC-4382-9013-482FF4B659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A7DC-4382-9013-482FF4B65930}"/>
              </c:ext>
            </c:extLst>
          </c:dPt>
          <c:dLbls>
            <c:dLbl>
              <c:idx val="0"/>
              <c:layout>
                <c:manualLayout>
                  <c:x val="-6.1230900824896885E-2"/>
                  <c:y val="2.5003546853940555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0C90D9B-DF72-4B3A-A802-F3F6E7462FFF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-</a:t>
                    </a:r>
                    <a:r>
                      <a:rPr lang="uk-UA" sz="9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307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386154855643039"/>
                      <c:h val="0.1208221607434205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7DC-4382-9013-482FF4B65930}"/>
                </c:ext>
              </c:extLst>
            </c:dLbl>
            <c:dLbl>
              <c:idx val="1"/>
              <c:layout>
                <c:manualLayout>
                  <c:x val="0.14443382077240341"/>
                  <c:y val="-9.5444775484145566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42E1616E-B876-4CD8-BB38-B41677D556F1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- </a:t>
                    </a:r>
                    <a:r>
                      <a:rPr lang="uk-UA" sz="9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240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7DC-4382-9013-482FF4B65930}"/>
                </c:ext>
              </c:extLst>
            </c:dLbl>
            <c:dLbl>
              <c:idx val="2"/>
              <c:layout>
                <c:manualLayout>
                  <c:x val="-1.2197701326812943E-2"/>
                  <c:y val="3.7533304352690464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DA691BA9-64BB-416C-BA41-C203BB3BC1E7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-</a:t>
                    </a:r>
                    <a:r>
                      <a:rPr lang="uk-UA" sz="9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45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8866891638545183"/>
                      <c:h val="0.117138752926154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7DC-4382-9013-482FF4B65930}"/>
                </c:ext>
              </c:extLst>
            </c:dLbl>
            <c:dLbl>
              <c:idx val="3"/>
              <c:layout>
                <c:manualLayout>
                  <c:x val="0.29294045275590552"/>
                  <c:y val="0.10778729516918494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92D7571D-84CD-4319-8657-CEDDF4E0F52F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- </a:t>
                    </a:r>
                    <a:r>
                      <a:rPr lang="uk-UA" sz="9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38273879827521556"/>
                      <c:h val="0.1305036532595587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7DC-4382-9013-482FF4B6593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4F81BD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'[Розподіл запитів за категоріями запитувачів_апарат.xlsx]2023 рік'!$A$8:$D$8</c:f>
              <c:strCache>
                <c:ptCount val="4"/>
                <c:pt idx="0">
                  <c:v>від фізичних осіб</c:v>
                </c:pt>
                <c:pt idx="1">
                  <c:v>від юридичних осіб</c:v>
                </c:pt>
                <c:pt idx="2">
                  <c:v>від представників медіа</c:v>
                </c:pt>
                <c:pt idx="3">
                  <c:v>від об'єднань громадян без статусу юридичної особи</c:v>
                </c:pt>
              </c:strCache>
            </c:strRef>
          </c:cat>
          <c:val>
            <c:numRef>
              <c:f>'[Розподіл запитів за категоріями запитувачів_апарат.xlsx]2023 рік'!$A$9:$D$9</c:f>
              <c:numCache>
                <c:formatCode>General</c:formatCode>
                <c:ptCount val="4"/>
                <c:pt idx="0">
                  <c:v>307</c:v>
                </c:pt>
                <c:pt idx="1">
                  <c:v>240</c:v>
                </c:pt>
                <c:pt idx="2">
                  <c:v>45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DC-4382-9013-482FF4B6593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spPr>
            <a:gradFill rotWithShape="1">
              <a:gsLst>
                <a:gs pos="0">
                  <a:schemeClr val="accent6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1B3-45C9-9044-360B13A5E2DF}"/>
                </c:ext>
              </c:extLst>
            </c:dLbl>
            <c:dLbl>
              <c:idx val="1"/>
              <c:layout>
                <c:manualLayout>
                  <c:x val="3.6781603869077183E-3"/>
                  <c:y val="-1.6457402284173936E-4"/>
                </c:manualLayout>
              </c:layout>
              <c:tx>
                <c:rich>
                  <a:bodyPr/>
                  <a:lstStyle/>
                  <a:p>
                    <a:fld id="{E555FE47-0E92-4865-9F51-231FA36C2E08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1B3-45C9-9044-360B13A5E2D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08AD60D-07B6-4CE5-8B56-17EE048E32EC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1B3-45C9-9044-360B13A5E2D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C0BDF72-F77D-4601-A3C0-2D94C072F9D6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1B3-45C9-9044-360B13A5E2D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E5E25649-DC4E-41CA-9932-01F522C02B66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91B3-45C9-9044-360B13A5E2DF}"/>
                </c:ext>
              </c:extLst>
            </c:dLbl>
            <c:dLbl>
              <c:idx val="5"/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2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B6F5E229-FA38-4A1D-AC51-BA5368EA960C}" type="VALUE">
                      <a:rPr lang="en-US" baseline="0"/>
                      <a:pPr>
                        <a:defRPr/>
                      </a:pPr>
                      <a:t>[ЗНАЧЕНИЕ]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2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1B3-45C9-9044-360B13A5E2D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6BC0134-D61C-4564-9767-0C412E6200B8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91B3-45C9-9044-360B13A5E2D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CCAB046A-1BF9-4D71-A2DA-A81636234820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1B3-45C9-9044-360B13A5E2DF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86886700-A191-4104-81DB-989331726FD4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91B3-45C9-9044-360B13A5E2DF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6620D382-91B2-4BC7-A925-D86D90A29CA0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1B3-45C9-9044-360B13A5E2DF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7A19CBF6-CE25-44B8-AD47-10171E9EE6D7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91B3-45C9-9044-360B13A5E2DF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B8EAF7FE-21E7-4017-BB46-2E0B268F5DE5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91B3-45C9-9044-360B13A5E2DF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9F1BC327-8593-48B7-A3B8-FB12907A1040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91B3-45C9-9044-360B13A5E2DF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AA44892D-BC23-436E-820C-238E12D2510D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91B3-45C9-9044-360B13A5E2DF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B7CF2203-6880-4C20-9BC5-7ABECB41C178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91B3-45C9-9044-360B13A5E2DF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3B9F6F7B-DFF8-4188-89A3-72EAFEBA9B02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91B3-45C9-9044-360B13A5E2DF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fld id="{E8704E02-0E46-4E1D-AD13-8F222204678B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91B3-45C9-9044-360B13A5E2DF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fld id="{3834844A-BCF6-42F1-91E7-EF015F91E82E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91B3-45C9-9044-360B13A5E2DF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fld id="{81B09B4C-7E3F-4AA8-BEAC-C6828EEA20DE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91B3-45C9-9044-360B13A5E2DF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fld id="{904BBC90-BD18-4EA3-A042-9BF74D338034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91B3-45C9-9044-360B13A5E2DF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fld id="{2BFBD138-A01D-4F29-8B0D-751E33910922}" type="VALUE">
                      <a:rPr lang="en-US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91B3-45C9-9044-360B13A5E2D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Лист2!$B$2:$B$22</c:f>
              <c:strCache>
                <c:ptCount val="21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  <c:pt idx="9">
                  <c:v>17</c:v>
                </c:pt>
                <c:pt idx="10">
                  <c:v>18</c:v>
                </c:pt>
                <c:pt idx="11">
                  <c:v>19</c:v>
                </c:pt>
                <c:pt idx="12">
                  <c:v>20</c:v>
                </c:pt>
                <c:pt idx="13">
                  <c:v>21</c:v>
                </c:pt>
                <c:pt idx="14">
                  <c:v>22</c:v>
                </c:pt>
                <c:pt idx="15">
                  <c:v>23</c:v>
                </c:pt>
                <c:pt idx="16">
                  <c:v>24</c:v>
                </c:pt>
                <c:pt idx="17">
                  <c:v>25</c:v>
                </c:pt>
                <c:pt idx="18">
                  <c:v>26</c:v>
                </c:pt>
                <c:pt idx="19">
                  <c:v>27</c:v>
                </c:pt>
                <c:pt idx="20">
                  <c:v>*</c:v>
                </c:pt>
              </c:strCache>
            </c:strRef>
          </c:cat>
          <c:val>
            <c:numRef>
              <c:f>Лист2!$C$2:$C$22</c:f>
              <c:numCache>
                <c:formatCode>General</c:formatCode>
                <c:ptCount val="21"/>
                <c:pt idx="0">
                  <c:v>7</c:v>
                </c:pt>
                <c:pt idx="1">
                  <c:v>12</c:v>
                </c:pt>
                <c:pt idx="2">
                  <c:v>3</c:v>
                </c:pt>
                <c:pt idx="3">
                  <c:v>12</c:v>
                </c:pt>
                <c:pt idx="4">
                  <c:v>0</c:v>
                </c:pt>
                <c:pt idx="5">
                  <c:v>34</c:v>
                </c:pt>
                <c:pt idx="6">
                  <c:v>3</c:v>
                </c:pt>
                <c:pt idx="7">
                  <c:v>52</c:v>
                </c:pt>
                <c:pt idx="8">
                  <c:v>22</c:v>
                </c:pt>
                <c:pt idx="9">
                  <c:v>66</c:v>
                </c:pt>
                <c:pt idx="10">
                  <c:v>3</c:v>
                </c:pt>
                <c:pt idx="11">
                  <c:v>248</c:v>
                </c:pt>
                <c:pt idx="12">
                  <c:v>28</c:v>
                </c:pt>
                <c:pt idx="13">
                  <c:v>5</c:v>
                </c:pt>
                <c:pt idx="14">
                  <c:v>31</c:v>
                </c:pt>
                <c:pt idx="15">
                  <c:v>13</c:v>
                </c:pt>
                <c:pt idx="16">
                  <c:v>0</c:v>
                </c:pt>
                <c:pt idx="17">
                  <c:v>8</c:v>
                </c:pt>
                <c:pt idx="18">
                  <c:v>4</c:v>
                </c:pt>
                <c:pt idx="19">
                  <c:v>0</c:v>
                </c:pt>
                <c:pt idx="2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91B3-45C9-9044-360B13A5E2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5007071"/>
        <c:axId val="345017471"/>
        <c:axId val="0"/>
      </c:bar3DChart>
      <c:catAx>
        <c:axId val="345007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345017471"/>
        <c:crosses val="autoZero"/>
        <c:auto val="1"/>
        <c:lblAlgn val="ctr"/>
        <c:lblOffset val="100"/>
        <c:noMultiLvlLbl val="0"/>
      </c:catAx>
      <c:valAx>
        <c:axId val="3450174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50070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2445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cp:lastPrinted>2023-01-18T10:50:00Z</cp:lastPrinted>
  <dcterms:created xsi:type="dcterms:W3CDTF">2024-01-22T13:46:00Z</dcterms:created>
  <dcterms:modified xsi:type="dcterms:W3CDTF">2024-01-22T13:46:00Z</dcterms:modified>
</cp:coreProperties>
</file>