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водопостачання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AB3FF6" w:rsidRDefault="006E0648" w:rsidP="00AB3FF6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lang w:val="en-US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AB3FF6" w:rsidRPr="00AB3FF6">
        <w:rPr>
          <w:lang w:val="en-US"/>
        </w:rPr>
        <w:t>UA-2024-01-17-002615-a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водопостачання ві</w:t>
      </w:r>
      <w:r w:rsidR="00EB0336">
        <w:t>д</w:t>
      </w:r>
      <w:r w:rsidR="005710D0">
        <w:t xml:space="preserve"> 07.02.2020 </w:t>
      </w:r>
      <w:r w:rsidR="005B0DC4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256822" w:rsidRDefault="00673CD2" w:rsidP="00673CD2">
      <w:pPr>
        <w:ind w:firstLine="567"/>
        <w:contextualSpacing/>
        <w:jc w:val="both"/>
        <w:rPr>
          <w:color w:val="000000" w:themeColor="text1"/>
        </w:rPr>
      </w:pPr>
      <w:r w:rsidRPr="00256822">
        <w:rPr>
          <w:color w:val="000000" w:themeColor="text1"/>
        </w:rPr>
        <w:t>Відповідно до частини 1 статті 5 Закону України «Про природні монополії» від 20.04.2000 р. № 1682-ІІІ регулюється діяльність суб’єктів природних монополій у таких сферах:  централізоване водопостачання та централізоване водовідведення.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здійснює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станом на </w:t>
      </w:r>
      <w:r w:rsidR="00256822" w:rsidRPr="00256822">
        <w:rPr>
          <w:color w:val="000000" w:themeColor="text1"/>
          <w:lang w:val="ru-RU"/>
        </w:rPr>
        <w:t>18</w:t>
      </w:r>
      <w:r w:rsidR="00256822">
        <w:rPr>
          <w:color w:val="000000" w:themeColor="text1"/>
        </w:rPr>
        <w:t>.12.2023  КП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адресою </w:t>
      </w:r>
      <w:r w:rsidR="00A33461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1C3BE6">
        <w:t xml:space="preserve"> мереж</w:t>
      </w:r>
      <w:r w:rsidR="00DB7D4C">
        <w:t>,</w:t>
      </w:r>
      <w:r w:rsidRPr="00673CD2">
        <w:t xml:space="preserve"> </w:t>
      </w:r>
      <w:r w:rsidR="00256822">
        <w:t xml:space="preserve">КП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256822">
        <w:t>12</w:t>
      </w:r>
      <w:r w:rsidR="001C3BE6">
        <w:t xml:space="preserve"> 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12177D">
        <w:t>4</w:t>
      </w:r>
      <w:r w:rsidR="0044255F" w:rsidRPr="007A7ABC">
        <w:t xml:space="preserve"> рік (загальний фонд) за КПКВК 3506010 «Керівництво та управління у сфер</w:t>
      </w:r>
      <w:bookmarkStart w:id="0" w:name="_GoBack"/>
      <w:bookmarkEnd w:id="0"/>
      <w:r w:rsidR="0044255F" w:rsidRPr="007A7ABC">
        <w:t>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47D1B">
        <w:t>7889,76</w:t>
      </w:r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22.12.2022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</w:t>
      </w:r>
      <w:r w:rsidR="00256822">
        <w:rPr>
          <w:bCs/>
        </w:rPr>
        <w:t>20.12.2023</w:t>
      </w:r>
      <w:r w:rsidR="0084386B" w:rsidRPr="0084386B">
        <w:rPr>
          <w:bCs/>
        </w:rPr>
        <w:t xml:space="preserve"> № </w:t>
      </w:r>
      <w:r w:rsidR="00256822">
        <w:rPr>
          <w:bCs/>
        </w:rPr>
        <w:t>201</w:t>
      </w:r>
      <w:r w:rsidR="0084386B" w:rsidRPr="0084386B">
        <w:rPr>
          <w:bCs/>
        </w:rPr>
        <w:t xml:space="preserve">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</w:t>
      </w:r>
      <w:r w:rsidR="00256822">
        <w:rPr>
          <w:bCs/>
        </w:rPr>
        <w:t>4</w:t>
      </w:r>
      <w:r w:rsidR="0084386B" w:rsidRPr="0084386B">
        <w:rPr>
          <w:bCs/>
        </w:rPr>
        <w:t xml:space="preserve">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>відповідно до підпункту</w:t>
      </w:r>
      <w:r w:rsidR="00256822">
        <w:t xml:space="preserve"> 5 пункту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43" w:rsidRDefault="00413F43">
      <w:r>
        <w:separator/>
      </w:r>
    </w:p>
  </w:endnote>
  <w:endnote w:type="continuationSeparator" w:id="0">
    <w:p w:rsidR="00413F43" w:rsidRDefault="0041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43" w:rsidRDefault="00413F43">
      <w:r>
        <w:separator/>
      </w:r>
    </w:p>
  </w:footnote>
  <w:footnote w:type="continuationSeparator" w:id="0">
    <w:p w:rsidR="00413F43" w:rsidRDefault="0041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177D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6822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43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3FF6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56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2024-01-22T12:56:00Z</dcterms:created>
  <dcterms:modified xsi:type="dcterms:W3CDTF">2024-01-22T12:57:00Z</dcterms:modified>
</cp:coreProperties>
</file>