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Pr="001B5423" w:rsidRDefault="002637B0" w:rsidP="00677B87">
      <w:pPr>
        <w:jc w:val="both"/>
        <w:rPr>
          <w:b/>
          <w:bCs/>
        </w:rPr>
      </w:pPr>
    </w:p>
    <w:p w:rsidR="006E0648" w:rsidRPr="001B5423" w:rsidRDefault="006E0648" w:rsidP="001B5423">
      <w:pPr>
        <w:contextualSpacing/>
        <w:jc w:val="center"/>
        <w:rPr>
          <w:b/>
        </w:rPr>
      </w:pPr>
      <w:r w:rsidRPr="001B5423">
        <w:rPr>
          <w:b/>
        </w:rPr>
        <w:t>ОБҐРУНТУВАННЯ ТЕХНІЧНИХ ТА ЯКІСНИХ ХАРАКТЕРИСТИК ПРЕДМЕТА</w:t>
      </w:r>
      <w:r w:rsidRPr="001B5423">
        <w:rPr>
          <w:b/>
          <w:lang w:val="ru-RU"/>
        </w:rPr>
        <w:t xml:space="preserve"> </w:t>
      </w:r>
      <w:r w:rsidRPr="001B5423">
        <w:rPr>
          <w:b/>
        </w:rPr>
        <w:t>ЗАКУПІВЛІ, РОЗМІРУ БЮДЖЕТНОГО ПРИЗНАЧЕННЯ, ОЧІКУВАНОЇ</w:t>
      </w:r>
      <w:r w:rsidRPr="001B5423">
        <w:rPr>
          <w:b/>
          <w:lang w:val="ru-RU"/>
        </w:rPr>
        <w:t xml:space="preserve"> </w:t>
      </w:r>
      <w:r w:rsidRPr="001B5423">
        <w:rPr>
          <w:b/>
        </w:rPr>
        <w:t>ВАРТОСТІ ПРЕДМЕТА ЗАКУПІВЛІ</w:t>
      </w:r>
    </w:p>
    <w:p w:rsidR="007919B9" w:rsidRPr="001B5423" w:rsidRDefault="006E0648" w:rsidP="001B5423">
      <w:pPr>
        <w:contextualSpacing/>
        <w:jc w:val="center"/>
        <w:rPr>
          <w:b/>
        </w:rPr>
      </w:pPr>
      <w:r w:rsidRPr="001B5423">
        <w:rPr>
          <w:b/>
        </w:rPr>
        <w:t>(відповідно до пункту 4</w:t>
      </w:r>
      <w:r w:rsidRPr="001B5423">
        <w:rPr>
          <w:b/>
          <w:vertAlign w:val="superscript"/>
        </w:rPr>
        <w:t>1</w:t>
      </w:r>
      <w:r w:rsidRPr="001B5423">
        <w:rPr>
          <w:b/>
        </w:rPr>
        <w:t xml:space="preserve"> постанови КМУ від 11.10.2016 № 710</w:t>
      </w:r>
    </w:p>
    <w:p w:rsidR="006E0648" w:rsidRPr="001B5423" w:rsidRDefault="006E0648" w:rsidP="001B5423">
      <w:pPr>
        <w:contextualSpacing/>
        <w:jc w:val="center"/>
        <w:rPr>
          <w:b/>
        </w:rPr>
      </w:pPr>
      <w:r w:rsidRPr="001B5423">
        <w:rPr>
          <w:b/>
        </w:rPr>
        <w:t>«Про ефективне</w:t>
      </w:r>
      <w:r w:rsidR="007919B9" w:rsidRPr="001B5423">
        <w:rPr>
          <w:b/>
        </w:rPr>
        <w:t xml:space="preserve"> </w:t>
      </w:r>
      <w:r w:rsidRPr="001B5423">
        <w:rPr>
          <w:b/>
        </w:rPr>
        <w:t>використання державних коштів» (зі змінами))</w:t>
      </w:r>
    </w:p>
    <w:p w:rsidR="006E0648" w:rsidRPr="001B5423" w:rsidRDefault="006E0648" w:rsidP="00677B87">
      <w:pPr>
        <w:ind w:firstLine="567"/>
        <w:contextualSpacing/>
        <w:jc w:val="both"/>
      </w:pPr>
      <w:r w:rsidRPr="001B5423">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0A043A" w:rsidRPr="001B5423">
        <w:t>Сумська митниця</w:t>
      </w:r>
      <w:r w:rsidRPr="001B5423">
        <w:t xml:space="preserve">; вул. </w:t>
      </w:r>
      <w:r w:rsidR="000A043A" w:rsidRPr="001B5423">
        <w:t>Юрія Вєтрова</w:t>
      </w:r>
      <w:r w:rsidRPr="001B5423">
        <w:t xml:space="preserve">, </w:t>
      </w:r>
      <w:r w:rsidR="000A043A" w:rsidRPr="001B5423">
        <w:t>24</w:t>
      </w:r>
      <w:r w:rsidRPr="001B5423">
        <w:t xml:space="preserve">, м. </w:t>
      </w:r>
      <w:r w:rsidR="000A043A" w:rsidRPr="001B5423">
        <w:t>Суми</w:t>
      </w:r>
      <w:r w:rsidRPr="001B5423">
        <w:t xml:space="preserve">, </w:t>
      </w:r>
      <w:r w:rsidR="000A043A" w:rsidRPr="001B5423">
        <w:t>40024</w:t>
      </w:r>
      <w:r w:rsidRPr="001B5423">
        <w:t xml:space="preserve">; код за ЄДРПОУ – </w:t>
      </w:r>
      <w:r w:rsidR="000A043A" w:rsidRPr="001B5423">
        <w:t>44017631</w:t>
      </w:r>
      <w:r w:rsidRPr="001B5423">
        <w:t>; категорія замовника – орган державної  влади.</w:t>
      </w:r>
    </w:p>
    <w:p w:rsidR="0087098A" w:rsidRPr="001B5423" w:rsidRDefault="006E0648" w:rsidP="00677B87">
      <w:pPr>
        <w:ind w:right="-2" w:firstLine="567"/>
        <w:jc w:val="both"/>
      </w:pPr>
      <w:r w:rsidRPr="001B5423">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w:t>
      </w:r>
      <w:r w:rsidR="0018585C" w:rsidRPr="001B5423">
        <w:rPr>
          <w:b/>
        </w:rPr>
        <w:t>ифікато</w:t>
      </w:r>
      <w:r w:rsidR="00B10374">
        <w:rPr>
          <w:b/>
        </w:rPr>
        <w:t>р</w:t>
      </w:r>
      <w:bookmarkStart w:id="0" w:name="_GoBack"/>
      <w:bookmarkEnd w:id="0"/>
      <w:r w:rsidRPr="001B5423">
        <w:rPr>
          <w:b/>
        </w:rPr>
        <w:t xml:space="preserve">ів предмета закупівлі і частин предмета закупівлі (лотів) (за наявності): </w:t>
      </w:r>
      <w:r w:rsidR="0087098A" w:rsidRPr="001B5423">
        <w:t>послуги з охорони приміщень бюджетної установи з використанням пульта централізованого спостереження за допомогою кнопки тривожної сигналізації за адресою:</w:t>
      </w:r>
      <w:r w:rsidR="001B5423">
        <w:t xml:space="preserve"> </w:t>
      </w:r>
      <w:r w:rsidR="0087098A" w:rsidRPr="001B5423">
        <w:t>вул. Юрія Вєтрова,24, м. Суми</w:t>
      </w:r>
      <w:r w:rsidR="0087098A" w:rsidRPr="001B5423">
        <w:t xml:space="preserve">, </w:t>
      </w:r>
    </w:p>
    <w:p w:rsidR="008E6819" w:rsidRPr="001B5423" w:rsidRDefault="0087098A" w:rsidP="00677B87">
      <w:pPr>
        <w:ind w:right="-2" w:firstLine="567"/>
        <w:jc w:val="both"/>
      </w:pPr>
      <w:r w:rsidRPr="001B5423">
        <w:t xml:space="preserve"> </w:t>
      </w:r>
      <w:r w:rsidR="001B5423">
        <w:rPr>
          <w:color w:val="000000"/>
        </w:rPr>
        <w:t>ДК 021:2015</w:t>
      </w:r>
      <w:r w:rsidR="008E6819" w:rsidRPr="001B5423">
        <w:rPr>
          <w:color w:val="000000"/>
        </w:rPr>
        <w:t xml:space="preserve"> </w:t>
      </w:r>
      <w:r w:rsidRPr="001B5423">
        <w:t>79710000-4 Охоронні послуги</w:t>
      </w:r>
    </w:p>
    <w:p w:rsidR="00B661EC" w:rsidRPr="001B5423" w:rsidRDefault="006E0648" w:rsidP="00677B87">
      <w:pPr>
        <w:ind w:firstLine="567"/>
        <w:contextualSpacing/>
        <w:jc w:val="both"/>
        <w:rPr>
          <w:b/>
        </w:rPr>
      </w:pPr>
      <w:r w:rsidRPr="001B5423">
        <w:rPr>
          <w:b/>
        </w:rPr>
        <w:t>3. Ідентифікатор</w:t>
      </w:r>
      <w:r w:rsidR="007C2BD8" w:rsidRPr="001B5423">
        <w:rPr>
          <w:b/>
        </w:rPr>
        <w:t>и</w:t>
      </w:r>
      <w:r w:rsidRPr="001B5423">
        <w:rPr>
          <w:b/>
        </w:rPr>
        <w:t xml:space="preserve"> закупів</w:t>
      </w:r>
      <w:r w:rsidR="007C2BD8" w:rsidRPr="001B5423">
        <w:rPr>
          <w:b/>
        </w:rPr>
        <w:t>ель</w:t>
      </w:r>
      <w:r w:rsidRPr="001B5423">
        <w:rPr>
          <w:b/>
        </w:rPr>
        <w:t>: —</w:t>
      </w:r>
      <w:r w:rsidR="00F64359" w:rsidRPr="001B5423">
        <w:t xml:space="preserve"> </w:t>
      </w:r>
      <w:r w:rsidR="0087098A" w:rsidRPr="001B5423">
        <w:t>UA-2024-02-06-012405-a.</w:t>
      </w:r>
    </w:p>
    <w:p w:rsidR="007C2BD8" w:rsidRPr="001B5423" w:rsidRDefault="00A0247F" w:rsidP="00677B87">
      <w:pPr>
        <w:ind w:firstLine="567"/>
        <w:contextualSpacing/>
        <w:jc w:val="both"/>
        <w:rPr>
          <w:kern w:val="36"/>
        </w:rPr>
      </w:pPr>
      <w:r w:rsidRPr="001B5423">
        <w:rPr>
          <w:b/>
        </w:rPr>
        <w:t xml:space="preserve">4. </w:t>
      </w:r>
      <w:r w:rsidRPr="001B5423">
        <w:rPr>
          <w:b/>
          <w:color w:val="000000" w:themeColor="text1"/>
        </w:rPr>
        <w:t>Обґрунтування технічних та якісних характеристик предмета закупівлі:</w:t>
      </w:r>
      <w:r w:rsidRPr="001B5423">
        <w:rPr>
          <w:color w:val="000000" w:themeColor="text1"/>
        </w:rPr>
        <w:t xml:space="preserve"> технічні та якісні характеристики предмета закупівлі визначені відповідно до потреб замовника</w:t>
      </w:r>
      <w:r w:rsidR="00B661EC" w:rsidRPr="001B5423">
        <w:rPr>
          <w:color w:val="000000" w:themeColor="text1"/>
        </w:rPr>
        <w:t>, а саме:</w:t>
      </w:r>
      <w:r w:rsidR="002621E2" w:rsidRPr="001B5423">
        <w:rPr>
          <w:kern w:val="36"/>
        </w:rPr>
        <w:t xml:space="preserve"> </w:t>
      </w:r>
    </w:p>
    <w:tbl>
      <w:tblPr>
        <w:tblpPr w:leftFromText="180" w:rightFromText="180" w:vertAnchor="text" w:tblpY="1"/>
        <w:tblOverlap w:val="never"/>
        <w:tblW w:w="9322" w:type="dxa"/>
        <w:tblLook w:val="00A0" w:firstRow="1" w:lastRow="0" w:firstColumn="1" w:lastColumn="0" w:noHBand="0" w:noVBand="0"/>
      </w:tblPr>
      <w:tblGrid>
        <w:gridCol w:w="2321"/>
        <w:gridCol w:w="7001"/>
      </w:tblGrid>
      <w:tr w:rsidR="0087098A" w:rsidRPr="001B5423" w:rsidTr="005D115B">
        <w:trPr>
          <w:trHeight w:val="255"/>
        </w:trPr>
        <w:tc>
          <w:tcPr>
            <w:tcW w:w="2321" w:type="dxa"/>
            <w:tcBorders>
              <w:top w:val="single" w:sz="4" w:space="0" w:color="auto"/>
              <w:left w:val="single" w:sz="4" w:space="0" w:color="auto"/>
              <w:bottom w:val="single" w:sz="4" w:space="0" w:color="auto"/>
              <w:right w:val="single" w:sz="4" w:space="0" w:color="auto"/>
            </w:tcBorders>
            <w:noWrap/>
            <w:vAlign w:val="center"/>
          </w:tcPr>
          <w:p w:rsidR="0087098A" w:rsidRPr="001B5423" w:rsidRDefault="0087098A" w:rsidP="005D115B">
            <w:pPr>
              <w:tabs>
                <w:tab w:val="left" w:pos="4680"/>
              </w:tabs>
              <w:jc w:val="center"/>
              <w:rPr>
                <w:bCs/>
              </w:rPr>
            </w:pPr>
            <w:r w:rsidRPr="001B5423">
              <w:rPr>
                <w:bCs/>
              </w:rPr>
              <w:t>Найменування послуги</w:t>
            </w:r>
          </w:p>
        </w:tc>
        <w:tc>
          <w:tcPr>
            <w:tcW w:w="7001" w:type="dxa"/>
            <w:tcBorders>
              <w:top w:val="single" w:sz="4" w:space="0" w:color="auto"/>
              <w:left w:val="single" w:sz="4" w:space="0" w:color="auto"/>
              <w:bottom w:val="single" w:sz="4" w:space="0" w:color="auto"/>
              <w:right w:val="single" w:sz="4" w:space="0" w:color="auto"/>
            </w:tcBorders>
            <w:vAlign w:val="center"/>
          </w:tcPr>
          <w:p w:rsidR="0087098A" w:rsidRPr="001B5423" w:rsidRDefault="0087098A" w:rsidP="005D115B">
            <w:pPr>
              <w:tabs>
                <w:tab w:val="left" w:pos="4680"/>
              </w:tabs>
              <w:jc w:val="center"/>
              <w:rPr>
                <w:bCs/>
              </w:rPr>
            </w:pPr>
            <w:r w:rsidRPr="001B5423">
              <w:rPr>
                <w:bCs/>
              </w:rPr>
              <w:t>Характеристики</w:t>
            </w:r>
          </w:p>
        </w:tc>
      </w:tr>
      <w:tr w:rsidR="0087098A" w:rsidRPr="001B5423" w:rsidTr="00B10374">
        <w:trPr>
          <w:trHeight w:val="279"/>
        </w:trPr>
        <w:tc>
          <w:tcPr>
            <w:tcW w:w="2321" w:type="dxa"/>
            <w:tcBorders>
              <w:top w:val="nil"/>
              <w:left w:val="single" w:sz="4" w:space="0" w:color="auto"/>
              <w:bottom w:val="single" w:sz="4" w:space="0" w:color="auto"/>
              <w:right w:val="nil"/>
            </w:tcBorders>
            <w:noWrap/>
            <w:vAlign w:val="center"/>
          </w:tcPr>
          <w:p w:rsidR="0087098A" w:rsidRPr="001B5423" w:rsidRDefault="0087098A" w:rsidP="005D115B">
            <w:pPr>
              <w:jc w:val="center"/>
            </w:pPr>
            <w:r w:rsidRPr="001B5423">
              <w:t xml:space="preserve">Послуги з охорони приміщень бюджетної установи з використанням пульта централізованого спостереження за допомогою кнопки тривожної сигналізації за адресою:вул. Юрія Вєтрова,24, м. Суми </w:t>
            </w:r>
          </w:p>
          <w:p w:rsidR="0087098A" w:rsidRPr="001B5423" w:rsidRDefault="0087098A" w:rsidP="005D115B">
            <w:pPr>
              <w:jc w:val="center"/>
              <w:rPr>
                <w:b/>
                <w:bCs/>
              </w:rPr>
            </w:pPr>
          </w:p>
          <w:p w:rsidR="0087098A" w:rsidRPr="001B5423" w:rsidRDefault="0087098A" w:rsidP="005D115B">
            <w:pPr>
              <w:autoSpaceDE w:val="0"/>
              <w:autoSpaceDN w:val="0"/>
              <w:adjustRightInd w:val="0"/>
              <w:jc w:val="both"/>
              <w:rPr>
                <w:bCs/>
              </w:rPr>
            </w:pPr>
          </w:p>
        </w:tc>
        <w:tc>
          <w:tcPr>
            <w:tcW w:w="7001" w:type="dxa"/>
            <w:tcBorders>
              <w:top w:val="single" w:sz="4" w:space="0" w:color="auto"/>
              <w:left w:val="single" w:sz="4" w:space="0" w:color="auto"/>
              <w:bottom w:val="single" w:sz="4" w:space="0" w:color="auto"/>
              <w:right w:val="single" w:sz="4" w:space="0" w:color="auto"/>
            </w:tcBorders>
            <w:vAlign w:val="bottom"/>
          </w:tcPr>
          <w:p w:rsidR="0087098A" w:rsidRPr="001B5423" w:rsidRDefault="0087098A" w:rsidP="005D115B">
            <w:pPr>
              <w:jc w:val="both"/>
              <w:rPr>
                <w:b/>
              </w:rPr>
            </w:pPr>
            <w:r w:rsidRPr="001B5423">
              <w:rPr>
                <w:b/>
              </w:rPr>
              <w:t xml:space="preserve"> Виконавець зобов</w:t>
            </w:r>
            <w:r w:rsidRPr="001B5423">
              <w:t>'</w:t>
            </w:r>
            <w:r w:rsidRPr="001B5423">
              <w:rPr>
                <w:b/>
              </w:rPr>
              <w:t>язаний:</w:t>
            </w:r>
          </w:p>
          <w:p w:rsidR="0087098A" w:rsidRPr="001B5423" w:rsidRDefault="0087098A" w:rsidP="005D115B">
            <w:pPr>
              <w:jc w:val="both"/>
            </w:pPr>
            <w:r w:rsidRPr="001B5423">
              <w:t>1. Приймати Об'єкт під централізовану охорону і здійснювати його охорону за допомогою технічних засобів в дні і часи, обумовлені Договором, або за окремою домовленістю Сторін;</w:t>
            </w:r>
          </w:p>
          <w:p w:rsidR="0087098A" w:rsidRPr="001B5423" w:rsidRDefault="0087098A" w:rsidP="005D115B">
            <w:pPr>
              <w:jc w:val="both"/>
            </w:pPr>
            <w:r w:rsidRPr="001B5423">
              <w:t>2. Забезпечувати своєчасний виїзд та прибуття на Об'єкт групи реагування Виконавця протягом семи хвилин у випадку спрацювання засобів сигналізації та надходження сигналу про їх спрацювання на пульт централізованого нагляду;</w:t>
            </w:r>
          </w:p>
          <w:p w:rsidR="0087098A" w:rsidRPr="001B5423" w:rsidRDefault="0087098A" w:rsidP="005D115B">
            <w:pPr>
              <w:jc w:val="both"/>
            </w:pPr>
            <w:r w:rsidRPr="001B5423">
              <w:t>3. У разі виявлення групою реагування Виконавця ознак проникнення на Об’єкт сторонніх осіб, або його пошкодження, вжити заходів по його блокуванню і затриманню осіб, які це скоїли, негайно сповістити про цю пригоду чергову частину органів внутрішніх справ за територіальністю місця розташування Об’єкту та представників Замовника, здійснювати охорону Об'єкту силами групи реагування до прибуття на Об'єкт слідчо - оперативної групи органів внутрішніх справ та представників Замовника;</w:t>
            </w:r>
          </w:p>
          <w:p w:rsidR="0087098A" w:rsidRPr="001B5423" w:rsidRDefault="0087098A" w:rsidP="005D115B">
            <w:pPr>
              <w:jc w:val="both"/>
            </w:pPr>
            <w:r w:rsidRPr="001B5423">
              <w:t>4. У разі спрацювання засобів охоронної сигналізації на Об'єкті, що охороняється, та як наслідок виявлення пожежі на ньому, негайно повідомити про це пожежну частину, вжити заходів по охороні майна, ліквідації пожежі;</w:t>
            </w:r>
          </w:p>
          <w:p w:rsidR="0087098A" w:rsidRPr="001B5423" w:rsidRDefault="0087098A" w:rsidP="005D115B">
            <w:pPr>
              <w:jc w:val="both"/>
            </w:pPr>
            <w:r w:rsidRPr="001B5423">
              <w:t xml:space="preserve">5. У разі спрацювання засобів сигналізації на Об'єкті і неможливості групою реагування встановити причину їх спрацювання, подальше підключення до системи централізованого спостереження в режим </w:t>
            </w:r>
            <w:r w:rsidR="001B5423">
              <w:t>«</w:t>
            </w:r>
            <w:r w:rsidRPr="001B5423">
              <w:t>Охорона</w:t>
            </w:r>
            <w:r w:rsidR="001B5423">
              <w:t>»</w:t>
            </w:r>
            <w:r w:rsidRPr="001B5423">
              <w:t xml:space="preserve"> - викликати для встановлення цієї причини відповідального представника Замовника та направити інженера для усунення несправності. Якщо відповідальна особа відмовиться прибути на Об'єкт на протязі двох годин, то через дві години з часу повідомлення Об'єкт слід вважати знятим з охорони;</w:t>
            </w:r>
          </w:p>
          <w:p w:rsidR="0087098A" w:rsidRPr="001B5423" w:rsidRDefault="0087098A" w:rsidP="005D115B">
            <w:pPr>
              <w:jc w:val="both"/>
            </w:pPr>
            <w:r w:rsidRPr="001B5423">
              <w:lastRenderedPageBreak/>
              <w:t xml:space="preserve">6. В технічно можливий термін усувати причини спрацювання та не включення засобів сигналізації в режим </w:t>
            </w:r>
            <w:r w:rsidR="001B5423">
              <w:t>«</w:t>
            </w:r>
            <w:r w:rsidRPr="001B5423">
              <w:t>Охорона</w:t>
            </w:r>
            <w:r w:rsidR="001B5423">
              <w:t>»</w:t>
            </w:r>
            <w:r w:rsidRPr="001B5423">
              <w:t>.</w:t>
            </w:r>
          </w:p>
          <w:p w:rsidR="0087098A" w:rsidRPr="001B5423" w:rsidRDefault="0087098A" w:rsidP="00B10374">
            <w:pPr>
              <w:jc w:val="both"/>
            </w:pPr>
            <w:r w:rsidRPr="001B5423">
              <w:rPr>
                <w:b/>
              </w:rPr>
              <w:t>В складі тендерної пропозиції Виконавець  надає наступні документи :</w:t>
            </w:r>
          </w:p>
          <w:p w:rsidR="0087098A" w:rsidRPr="001B5423" w:rsidRDefault="0087098A" w:rsidP="005D115B">
            <w:pPr>
              <w:pStyle w:val="aff3"/>
              <w:jc w:val="both"/>
              <w:rPr>
                <w:rFonts w:ascii="Times New Roman" w:hAnsi="Times New Roman" w:cs="Times New Roman"/>
                <w:sz w:val="24"/>
                <w:szCs w:val="24"/>
                <w:lang w:val="uk-UA"/>
              </w:rPr>
            </w:pPr>
            <w:r w:rsidRPr="001B5423">
              <w:rPr>
                <w:rFonts w:ascii="Times New Roman" w:hAnsi="Times New Roman" w:cs="Times New Roman"/>
                <w:sz w:val="24"/>
                <w:szCs w:val="24"/>
                <w:lang w:val="uk-UA"/>
              </w:rPr>
              <w:t>1. Ліцензія на здійснення охоронної діяльності;</w:t>
            </w:r>
          </w:p>
          <w:p w:rsidR="0087098A" w:rsidRPr="001B5423" w:rsidRDefault="0087098A" w:rsidP="005D115B">
            <w:pPr>
              <w:pStyle w:val="aff3"/>
              <w:jc w:val="both"/>
              <w:rPr>
                <w:rFonts w:ascii="Times New Roman" w:hAnsi="Times New Roman" w:cs="Times New Roman"/>
                <w:sz w:val="24"/>
                <w:szCs w:val="24"/>
                <w:lang w:val="uk-UA"/>
              </w:rPr>
            </w:pPr>
            <w:r w:rsidRPr="001B5423">
              <w:rPr>
                <w:rFonts w:ascii="Times New Roman" w:hAnsi="Times New Roman" w:cs="Times New Roman"/>
                <w:sz w:val="24"/>
                <w:szCs w:val="24"/>
                <w:lang w:val="uk-UA"/>
              </w:rPr>
              <w:t>2. Документи, що підтверджують наявність пульта централізованого спост</w:t>
            </w:r>
            <w:r w:rsidRPr="001B5423">
              <w:rPr>
                <w:rFonts w:ascii="Times New Roman" w:hAnsi="Times New Roman" w:cs="Times New Roman"/>
                <w:sz w:val="24"/>
                <w:szCs w:val="24"/>
                <w:lang w:val="uk-UA"/>
              </w:rPr>
              <w:t>е</w:t>
            </w:r>
            <w:r w:rsidRPr="001B5423">
              <w:rPr>
                <w:rFonts w:ascii="Times New Roman" w:hAnsi="Times New Roman" w:cs="Times New Roman"/>
                <w:sz w:val="24"/>
                <w:szCs w:val="24"/>
                <w:lang w:val="uk-UA"/>
              </w:rPr>
              <w:t>реження (ПЦС) за сигналами від приладів тривожної сигналізації та цілодоб</w:t>
            </w:r>
            <w:r w:rsidRPr="001B5423">
              <w:rPr>
                <w:rFonts w:ascii="Times New Roman" w:hAnsi="Times New Roman" w:cs="Times New Roman"/>
                <w:sz w:val="24"/>
                <w:szCs w:val="24"/>
                <w:lang w:val="uk-UA"/>
              </w:rPr>
              <w:t>о</w:t>
            </w:r>
            <w:r w:rsidRPr="001B5423">
              <w:rPr>
                <w:rFonts w:ascii="Times New Roman" w:hAnsi="Times New Roman" w:cs="Times New Roman"/>
                <w:sz w:val="24"/>
                <w:szCs w:val="24"/>
                <w:lang w:val="uk-UA"/>
              </w:rPr>
              <w:t>вої диспетчерської служби на території м. Суми;</w:t>
            </w:r>
          </w:p>
          <w:p w:rsidR="0087098A" w:rsidRPr="001B5423" w:rsidRDefault="0087098A" w:rsidP="005D115B">
            <w:pPr>
              <w:pStyle w:val="aff3"/>
              <w:jc w:val="both"/>
              <w:rPr>
                <w:rFonts w:ascii="Times New Roman" w:hAnsi="Times New Roman" w:cs="Times New Roman"/>
                <w:sz w:val="24"/>
                <w:szCs w:val="24"/>
                <w:lang w:val="uk-UA"/>
              </w:rPr>
            </w:pPr>
            <w:r w:rsidRPr="001B5423">
              <w:rPr>
                <w:rFonts w:ascii="Times New Roman" w:hAnsi="Times New Roman" w:cs="Times New Roman"/>
                <w:sz w:val="24"/>
                <w:szCs w:val="24"/>
                <w:lang w:val="uk-UA"/>
              </w:rPr>
              <w:t>3. Довідка і копії підтвердних документів про наявність в Учасника мобільних груп швидкого реагування (наказу/розпорядження про створення таких груп на території м. Суми);</w:t>
            </w:r>
          </w:p>
          <w:p w:rsidR="0087098A" w:rsidRPr="001B5423" w:rsidRDefault="0087098A" w:rsidP="005D115B">
            <w:pPr>
              <w:pStyle w:val="aff3"/>
              <w:jc w:val="both"/>
              <w:rPr>
                <w:rFonts w:ascii="Times New Roman" w:hAnsi="Times New Roman" w:cs="Times New Roman"/>
                <w:sz w:val="24"/>
                <w:szCs w:val="24"/>
                <w:lang w:val="uk-UA"/>
              </w:rPr>
            </w:pPr>
            <w:r w:rsidRPr="001B5423">
              <w:rPr>
                <w:rFonts w:ascii="Times New Roman" w:hAnsi="Times New Roman" w:cs="Times New Roman"/>
                <w:sz w:val="24"/>
                <w:szCs w:val="24"/>
                <w:lang w:val="uk-UA"/>
              </w:rPr>
              <w:t>4. Документи, що підтверджують наявність в учасника транспорту реагування, який відповідає вимогам Закону України «Про охоронну діяльність», власного або за договором оренди, а саме: скан-копії свідоцтва про реєстрацію трансп</w:t>
            </w:r>
            <w:r w:rsidRPr="001B5423">
              <w:rPr>
                <w:rFonts w:ascii="Times New Roman" w:hAnsi="Times New Roman" w:cs="Times New Roman"/>
                <w:sz w:val="24"/>
                <w:szCs w:val="24"/>
                <w:lang w:val="uk-UA"/>
              </w:rPr>
              <w:t>о</w:t>
            </w:r>
            <w:r w:rsidRPr="001B5423">
              <w:rPr>
                <w:rFonts w:ascii="Times New Roman" w:hAnsi="Times New Roman" w:cs="Times New Roman"/>
                <w:sz w:val="24"/>
                <w:szCs w:val="24"/>
                <w:lang w:val="uk-UA"/>
              </w:rPr>
              <w:t>ртних засобів;</w:t>
            </w:r>
          </w:p>
          <w:p w:rsidR="0087098A" w:rsidRPr="001B5423" w:rsidRDefault="0087098A" w:rsidP="005D115B">
            <w:pPr>
              <w:shd w:val="clear" w:color="auto" w:fill="FFFFFF"/>
              <w:rPr>
                <w:color w:val="000000"/>
              </w:rPr>
            </w:pPr>
            <w:r w:rsidRPr="001B5423">
              <w:rPr>
                <w:color w:val="000000"/>
              </w:rPr>
              <w:t>5. Скановану копію оригіналу сертифікату учасника на систему управління якістю згідно вимог стандарту ДСТУ EN ISO 9001:2018 (EN ISO 9001:2015, IDT; ISO 9001:2015, IDT) «Системи управління якістю. Вимоги», чинного на дату розкриття тендерних пропозицій.</w:t>
            </w:r>
          </w:p>
          <w:p w:rsidR="0087098A" w:rsidRPr="001B5423" w:rsidRDefault="0087098A" w:rsidP="005D115B">
            <w:pPr>
              <w:shd w:val="clear" w:color="auto" w:fill="FFFFFF"/>
              <w:rPr>
                <w:color w:val="000000"/>
              </w:rPr>
            </w:pPr>
            <w:r w:rsidRPr="001B5423">
              <w:rPr>
                <w:color w:val="000000"/>
              </w:rPr>
              <w:t>Сертифікат повинний бути виданий Учаснику органом стандартизації, метрології та сертифікації або іншим органом по сертифікації (органом з оцінки відповідності), який був акредитований НААУ на момент видачі сертифікату. Акредитація в частині ДСТУ EN ISO 9001:2018 (EN ISO 9001:2015, IDT; ISO 9001:2015, IDT) «Системи управління якістю. Вимоги» повинна розповсюджуватися на всі види діяльності, що зазначені у сертифікаті. На підтвердження відповідності даній вимозі надати скановану копію Атестату про акредитацію, виданого НААУ органу, що видав сертифікат, з усіма додатками;</w:t>
            </w:r>
          </w:p>
          <w:p w:rsidR="0087098A" w:rsidRPr="001B5423" w:rsidRDefault="0087098A" w:rsidP="005D115B">
            <w:pPr>
              <w:shd w:val="clear" w:color="auto" w:fill="FFFFFF"/>
              <w:rPr>
                <w:color w:val="000000"/>
              </w:rPr>
            </w:pPr>
            <w:r w:rsidRPr="001B5423">
              <w:rPr>
                <w:color w:val="000000"/>
              </w:rPr>
              <w:t>6. Скановану копію оригіналу сертифікату учасника на систему управління охороною здоров’я та безпекою праці згідно вимог стандарту ДСТУ ISO 45001:2019 «Системи управління охороною здоров’я та безпекою праці. Вимоги та настанови щодо застосування (ISO 45001:2018, IDT)», чинного на дату розкриття тендерних пропозицій.</w:t>
            </w:r>
          </w:p>
          <w:p w:rsidR="0087098A" w:rsidRPr="001B5423" w:rsidRDefault="0087098A" w:rsidP="005D115B">
            <w:pPr>
              <w:shd w:val="clear" w:color="auto" w:fill="FFFFFF"/>
              <w:rPr>
                <w:color w:val="000000"/>
              </w:rPr>
            </w:pPr>
            <w:r w:rsidRPr="001B5423">
              <w:rPr>
                <w:color w:val="000000"/>
              </w:rPr>
              <w:t>Сертифікат повинний бути виданий Учаснику органом стандартизації, метрології та сертифікації або іншим органом по сертифікації (органом з оцінки відповідності), який був акредитований НААУ на момент видачі сертифікату. Акредитація в частині ДСТУ ISO 45001:2019 (ISO 45001:2018, IDT) «Системи управління охороною здоров´я та безпекою праці. Вимоги та настанови, щодо застосування» повинна розповсюджуватися на всі види діяльності, що зазначені у сертифікаті. На підтвердження відповідності даній вимозі надати скановану копію Атестату про акредитацію, виданого НААУ органу, що видав сертифікат, з усіма додатками.</w:t>
            </w:r>
          </w:p>
          <w:p w:rsidR="0087098A" w:rsidRPr="001B5423" w:rsidRDefault="0087098A" w:rsidP="005D115B">
            <w:pPr>
              <w:jc w:val="both"/>
            </w:pPr>
          </w:p>
        </w:tc>
      </w:tr>
    </w:tbl>
    <w:p w:rsidR="0087098A" w:rsidRPr="001B5423" w:rsidRDefault="0087098A" w:rsidP="00677B87">
      <w:pPr>
        <w:ind w:firstLine="567"/>
        <w:contextualSpacing/>
        <w:jc w:val="both"/>
        <w:rPr>
          <w:kern w:val="36"/>
        </w:rPr>
      </w:pPr>
    </w:p>
    <w:p w:rsidR="00F64359" w:rsidRPr="001B5423" w:rsidRDefault="00A0247F" w:rsidP="00677B87">
      <w:pPr>
        <w:ind w:right="-2" w:firstLine="567"/>
        <w:jc w:val="both"/>
      </w:pPr>
      <w:r w:rsidRPr="001B5423">
        <w:rPr>
          <w:b/>
        </w:rPr>
        <w:lastRenderedPageBreak/>
        <w:t>5. Обґрунтування розміру бюджетного призначення:</w:t>
      </w:r>
      <w:r w:rsidRPr="001B5423">
        <w:t xml:space="preserve"> розмір бюджетного призначення </w:t>
      </w:r>
      <w:r w:rsidR="0044255F" w:rsidRPr="001B5423">
        <w:t>для предмет</w:t>
      </w:r>
      <w:r w:rsidR="00D2380B" w:rsidRPr="001B5423">
        <w:t>а</w:t>
      </w:r>
      <w:r w:rsidR="0044255F" w:rsidRPr="001B5423">
        <w:t xml:space="preserve"> закупів</w:t>
      </w:r>
      <w:r w:rsidR="00D2380B" w:rsidRPr="001B5423">
        <w:t>лі:</w:t>
      </w:r>
      <w:r w:rsidR="00EB528C" w:rsidRPr="001B5423">
        <w:t xml:space="preserve"> </w:t>
      </w:r>
      <w:r w:rsidR="007C2BD8" w:rsidRPr="001B5423">
        <w:rPr>
          <w:rFonts w:eastAsia="Calibri"/>
          <w:color w:val="000000"/>
        </w:rPr>
        <w:t>«</w:t>
      </w:r>
      <w:r w:rsidR="001B5423" w:rsidRPr="001B5423">
        <w:t>П</w:t>
      </w:r>
      <w:r w:rsidR="001B5423" w:rsidRPr="001B5423">
        <w:t>ослуги з охорони приміщень бюджетної установи з використанням пульта централізованого спостереження за допомогою кнопки тривожної сигналізації за адресою:вул. Юрія Вєтрова,24, м. Суми</w:t>
      </w:r>
      <w:r w:rsidR="001B5423" w:rsidRPr="001B5423">
        <w:t>»</w:t>
      </w:r>
      <w:r w:rsidR="00677B87" w:rsidRPr="001B5423">
        <w:rPr>
          <w:color w:val="000000"/>
          <w:lang w:eastAsia="uk-UA"/>
        </w:rPr>
        <w:t>,</w:t>
      </w:r>
      <w:r w:rsidR="00104B41" w:rsidRPr="001B5423">
        <w:rPr>
          <w:rFonts w:eastAsia="Calibri"/>
          <w:color w:val="000000"/>
        </w:rPr>
        <w:t xml:space="preserve"> за кодом ДК 021:2015 </w:t>
      </w:r>
      <w:r w:rsidR="001B5423" w:rsidRPr="001B5423">
        <w:t>79710000-4 Охоронні послуги</w:t>
      </w:r>
      <w:r w:rsidR="001B5423" w:rsidRPr="001B5423">
        <w:rPr>
          <w:rFonts w:eastAsia="Calibri"/>
          <w:color w:val="000000"/>
        </w:rPr>
        <w:t xml:space="preserve"> </w:t>
      </w:r>
      <w:r w:rsidR="00104B41" w:rsidRPr="001B5423">
        <w:rPr>
          <w:rFonts w:eastAsia="Calibri"/>
          <w:color w:val="000000"/>
        </w:rPr>
        <w:t>–</w:t>
      </w:r>
      <w:r w:rsidR="001B5423" w:rsidRPr="001B5423">
        <w:rPr>
          <w:rFonts w:eastAsia="Calibri"/>
          <w:color w:val="000000"/>
        </w:rPr>
        <w:t xml:space="preserve"> </w:t>
      </w:r>
      <w:r w:rsidR="00D2380B" w:rsidRPr="001B5423">
        <w:t>відповідає розрахунку видатків до кошторису Сумської митниці на 202</w:t>
      </w:r>
      <w:r w:rsidR="000864AF" w:rsidRPr="001B5423">
        <w:t>4</w:t>
      </w:r>
      <w:r w:rsidR="00D2380B" w:rsidRPr="001B5423">
        <w:t xml:space="preserve"> рік (загальний фонд) за КПКВК 3506010 «Керівництво та управління у сфері митної політики».</w:t>
      </w:r>
    </w:p>
    <w:p w:rsidR="00F64359" w:rsidRPr="001B5423" w:rsidRDefault="00A0247F" w:rsidP="00677B87">
      <w:pPr>
        <w:ind w:firstLine="567"/>
        <w:contextualSpacing/>
        <w:jc w:val="both"/>
      </w:pPr>
      <w:r w:rsidRPr="001B5423">
        <w:rPr>
          <w:b/>
        </w:rPr>
        <w:t>6. Очікувана вартість предмета закупівлі:</w:t>
      </w:r>
      <w:r w:rsidR="001B5423">
        <w:rPr>
          <w:b/>
        </w:rPr>
        <w:t xml:space="preserve"> </w:t>
      </w:r>
      <w:r w:rsidR="001B5423" w:rsidRPr="001B5423">
        <w:t>6600</w:t>
      </w:r>
      <w:r w:rsidR="00F64359" w:rsidRPr="001B5423">
        <w:t>,00</w:t>
      </w:r>
      <w:r w:rsidR="007C2BD8" w:rsidRPr="001B5423">
        <w:t xml:space="preserve"> грн</w:t>
      </w:r>
      <w:r w:rsidR="000B1694" w:rsidRPr="001B5423">
        <w:t>.</w:t>
      </w:r>
      <w:r w:rsidR="007C2BD8" w:rsidRPr="001B5423">
        <w:t xml:space="preserve"> </w:t>
      </w:r>
      <w:r w:rsidR="000B1694" w:rsidRPr="001B5423">
        <w:t>з ПДВ.</w:t>
      </w:r>
      <w:r w:rsidR="007C2BD8" w:rsidRPr="001B5423">
        <w:t xml:space="preserve"> </w:t>
      </w:r>
    </w:p>
    <w:p w:rsidR="00677B87" w:rsidRPr="001B5423" w:rsidRDefault="00A0247F" w:rsidP="001B5423">
      <w:pPr>
        <w:ind w:firstLine="567"/>
        <w:contextualSpacing/>
        <w:jc w:val="both"/>
      </w:pPr>
      <w:r w:rsidRPr="001B5423">
        <w:rPr>
          <w:b/>
        </w:rPr>
        <w:t>7. Обґрунтування очікуваної вартості предмета закупівлі:</w:t>
      </w:r>
      <w:r w:rsidRPr="001B5423">
        <w:t xml:space="preserve"> </w:t>
      </w:r>
    </w:p>
    <w:p w:rsidR="007B3889" w:rsidRPr="001B5423" w:rsidRDefault="00677B87" w:rsidP="001B5423">
      <w:pPr>
        <w:jc w:val="both"/>
      </w:pPr>
      <w:r w:rsidRPr="001B5423">
        <w:t>Очікувану вартість предмета закупівлі здійснено на підставі середньої</w:t>
      </w:r>
      <w:r w:rsidR="001B5423">
        <w:t xml:space="preserve"> </w:t>
      </w:r>
      <w:r w:rsidR="005B6B5A" w:rsidRPr="001B5423">
        <w:t>ціни на ринку, а саме загальнодоступної відкритої інформації про ціни шляхом моніторингу ринкових цін на аналогіч</w:t>
      </w:r>
      <w:r w:rsidR="002621E2" w:rsidRPr="001B5423">
        <w:t>ні послуги</w:t>
      </w:r>
      <w:r w:rsidR="005B6B5A" w:rsidRPr="001B5423">
        <w:t xml:space="preserve"> в мережі Інтернет</w:t>
      </w:r>
      <w:r w:rsidR="002621E2" w:rsidRPr="001B5423">
        <w:t>.</w:t>
      </w:r>
    </w:p>
    <w:p w:rsidR="00964E6F" w:rsidRPr="001B5423" w:rsidRDefault="00964E6F" w:rsidP="001B5423">
      <w:pPr>
        <w:ind w:firstLine="709"/>
        <w:contextualSpacing/>
        <w:jc w:val="both"/>
      </w:pPr>
    </w:p>
    <w:sectPr w:rsidR="00964E6F" w:rsidRPr="001B5423" w:rsidSect="00677B87">
      <w:headerReference w:type="default" r:id="rId8"/>
      <w:headerReference w:type="first" r:id="rId9"/>
      <w:pgSz w:w="11906" w:h="16838" w:code="9"/>
      <w:pgMar w:top="142"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92D" w:rsidRDefault="0064692D">
      <w:r>
        <w:separator/>
      </w:r>
    </w:p>
  </w:endnote>
  <w:endnote w:type="continuationSeparator" w:id="0">
    <w:p w:rsidR="0064692D" w:rsidRDefault="0064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92D" w:rsidRDefault="0064692D">
      <w:r>
        <w:separator/>
      </w:r>
    </w:p>
  </w:footnote>
  <w:footnote w:type="continuationSeparator" w:id="0">
    <w:p w:rsidR="0064692D" w:rsidRDefault="00646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648" w:rsidRPr="00B10374" w:rsidRDefault="006E0648" w:rsidP="00B10374">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F9E0BE3"/>
    <w:multiLevelType w:val="multilevel"/>
    <w:tmpl w:val="6D40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9">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48A10EB1"/>
    <w:multiLevelType w:val="hybridMultilevel"/>
    <w:tmpl w:val="174284E2"/>
    <w:lvl w:ilvl="0" w:tplc="8A58F0C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2"/>
  </w:num>
  <w:num w:numId="2">
    <w:abstractNumId w:val="6"/>
  </w:num>
  <w:num w:numId="3">
    <w:abstractNumId w:val="11"/>
  </w:num>
  <w:num w:numId="4">
    <w:abstractNumId w:val="8"/>
  </w:num>
  <w:num w:numId="5">
    <w:abstractNumId w:val="3"/>
  </w:num>
  <w:num w:numId="6">
    <w:abstractNumId w:val="2"/>
  </w:num>
  <w:num w:numId="7">
    <w:abstractNumId w:val="12"/>
  </w:num>
  <w:num w:numId="8">
    <w:abstractNumId w:val="4"/>
  </w:num>
  <w:num w:numId="9">
    <w:abstractNumId w:val="5"/>
  </w:num>
  <w:num w:numId="10">
    <w:abstractNumId w:val="9"/>
  </w:num>
  <w:num w:numId="11">
    <w:abstractNumId w:val="7"/>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9A3"/>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864AF"/>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B41"/>
    <w:rsid w:val="00104E63"/>
    <w:rsid w:val="00105762"/>
    <w:rsid w:val="00107AEC"/>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4A25"/>
    <w:rsid w:val="001B5423"/>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21E2"/>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216A1"/>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4F6E9D"/>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61A"/>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B6B5A"/>
    <w:rsid w:val="005C2F18"/>
    <w:rsid w:val="005C5900"/>
    <w:rsid w:val="005C5F2B"/>
    <w:rsid w:val="005C6726"/>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4692D"/>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77B87"/>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098A"/>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E6819"/>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0DB9"/>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256A"/>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411F"/>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15E"/>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0374"/>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1B5B"/>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5B84"/>
    <w:rsid w:val="00CB6576"/>
    <w:rsid w:val="00CB6A5B"/>
    <w:rsid w:val="00CB6B80"/>
    <w:rsid w:val="00CB75FB"/>
    <w:rsid w:val="00CC0D1F"/>
    <w:rsid w:val="00CC0FA0"/>
    <w:rsid w:val="00CC23D1"/>
    <w:rsid w:val="00CC2593"/>
    <w:rsid w:val="00CC3EE4"/>
    <w:rsid w:val="00CC4115"/>
    <w:rsid w:val="00CC4EFB"/>
    <w:rsid w:val="00CD43AB"/>
    <w:rsid w:val="00CD66B9"/>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3559"/>
    <w:rsid w:val="00D042A3"/>
    <w:rsid w:val="00D0481D"/>
    <w:rsid w:val="00D0627C"/>
    <w:rsid w:val="00D06541"/>
    <w:rsid w:val="00D07235"/>
    <w:rsid w:val="00D0724B"/>
    <w:rsid w:val="00D10807"/>
    <w:rsid w:val="00D16928"/>
    <w:rsid w:val="00D204F9"/>
    <w:rsid w:val="00D2380B"/>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28C"/>
    <w:rsid w:val="00EB5A17"/>
    <w:rsid w:val="00EC0ED4"/>
    <w:rsid w:val="00EC47C6"/>
    <w:rsid w:val="00EC517E"/>
    <w:rsid w:val="00EC6309"/>
    <w:rsid w:val="00ED343B"/>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4359"/>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E6164"/>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530266468">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081828306">
      <w:bodyDiv w:val="1"/>
      <w:marLeft w:val="0"/>
      <w:marRight w:val="0"/>
      <w:marTop w:val="0"/>
      <w:marBottom w:val="0"/>
      <w:divBdr>
        <w:top w:val="none" w:sz="0" w:space="0" w:color="auto"/>
        <w:left w:val="none" w:sz="0" w:space="0" w:color="auto"/>
        <w:bottom w:val="none" w:sz="0" w:space="0" w:color="auto"/>
        <w:right w:val="none" w:sz="0" w:space="0" w:color="auto"/>
      </w:divBdr>
    </w:div>
    <w:div w:id="1828087167">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5601</Characters>
  <Application>Microsoft Office Word</Application>
  <DocSecurity>0</DocSecurity>
  <Lines>46</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2024-02-07T14:20:00Z</dcterms:modified>
</cp:coreProperties>
</file>