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B97195" w:rsidRDefault="009635D8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635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СУХИЙ КОРМ СУПЕР ПРЕМІУМ КЛАСУ ДЛЯ СЛУЖБОВИХ СОБАК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="00CE398B">
        <w:rPr>
          <w:rFonts w:ascii="Times New Roman" w:hAnsi="Times New Roman" w:cs="Times New Roman"/>
          <w:sz w:val="28"/>
          <w:szCs w:val="28"/>
          <w:lang w:val="uk-UA"/>
        </w:rPr>
        <w:t>15710000-8: Г</w:t>
      </w:r>
      <w:r w:rsidR="00CE398B" w:rsidRPr="009635D8">
        <w:rPr>
          <w:rFonts w:ascii="Times New Roman" w:hAnsi="Times New Roman" w:cs="Times New Roman"/>
          <w:sz w:val="28"/>
          <w:szCs w:val="28"/>
          <w:lang w:val="uk-UA"/>
        </w:rPr>
        <w:t>ОТОВІ КОРМИ ДЛЯ СІЛЬСЬКОГОСПОДАРСЬКИХ ТА ІНШИХ ТВАРИН</w:t>
      </w:r>
      <w:r w:rsidR="00CE398B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CE398B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UA-2024-02-08-014268-a</w:t>
            </w:r>
          </w:p>
        </w:tc>
      </w:tr>
      <w:tr w:rsidR="006E7A9F" w:rsidRPr="009635D8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9635D8" w:rsidRP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ухий корм супер преміум класу для службових собак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(код за ДК 021:2015 – 15710000-8: г</w:t>
            </w:r>
            <w:r w:rsidR="009635D8" w:rsidRP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отові корми для сільськогосподарських та інших тварин</w:t>
            </w:r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 року.</w:t>
            </w:r>
          </w:p>
          <w:p w:rsidR="0019145B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Одеська область, м. Одеса, вул.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корму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сухий корм для дорослих собак JOSERA </w:t>
            </w: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Sensi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Plus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корму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 супер преміум клас</w:t>
            </w:r>
          </w:p>
          <w:p w:rsidR="009635D8" w:rsidRPr="009635D8" w:rsidRDefault="00640269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Вага пакування: 1</w:t>
            </w:r>
            <w:r w:rsidRPr="0064026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9635D8"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кг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Склад: 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протеїн – не більше 26%;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жир – не більше 16%;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клітчатка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не більше 3 %.</w:t>
            </w:r>
          </w:p>
          <w:p w:rsidR="00B97195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Розмір породи: малі, середні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Строк придатності корма: на момент подання пропозиції повинен складати не менше 10 місяців.</w:t>
            </w:r>
          </w:p>
          <w:p w:rsidR="009635D8" w:rsidRDefault="00F47B20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Кількість корму: </w:t>
            </w:r>
            <w:r w:rsidR="00357E73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  <w:r w:rsid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кг.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 повинен бути в оригінальній непошкодженій заводській упаковці вагою 1</w:t>
            </w:r>
            <w:r w:rsidR="00357E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5 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кг, яка повинна забезпечити повне збереження Товару від пошкоджень, знищення, псування, погіршення його якісних характеристик під час транспортування та зберігання.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Вартість предмета закупівлі повинна включати всі витрати на транспортування, навантаження та розвантаження, страхування та інші витрати, сплату податків і зборів тощо.</w:t>
            </w:r>
          </w:p>
          <w:p w:rsid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Переможець оплачує всі витрати, пов’язані з пересилкою документів (договір, видаткові накладні і т.д.) через кур’єрську службу).</w:t>
            </w:r>
          </w:p>
          <w:p w:rsidR="009635D8" w:rsidRPr="00B97195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*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Обґрунтування необхідності посилання на конкретну торгову марку (виробника тощо) — замовник здійснює закупівлю товару із встановленням посилань на торгову назву конкретного виробника, оскільки таке посилання є необхідним для здійснення закупівлі товару, який за своїми якісними та технічними характеристиками найбільше </w:t>
            </w:r>
            <w:r w:rsidRPr="00357E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відповідатиме вимогам та потребам замовника (</w:t>
            </w:r>
            <w:r w:rsidR="00357E73" w:rsidRPr="00357E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рекомендація ветеринара через погану </w:t>
            </w:r>
            <w:proofErr w:type="spellStart"/>
            <w:r w:rsidR="00357E73" w:rsidRPr="00357E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переносимість</w:t>
            </w:r>
            <w:proofErr w:type="spellEnd"/>
            <w:r w:rsidR="00357E73" w:rsidRPr="00357E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службовими собаками іншого виду корму та досвід використання корму в минулих роках</w:t>
            </w:r>
            <w:r w:rsidRPr="00357E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).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Тому для дотримання принципів Закону, а саме максимальної економії, ефективності та пропорційності, замовником було прийнято рішення провести закупівлю саме даного товару.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7307D4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7307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7307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124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7307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9635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CE398B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7307D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124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7307D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bookmarkStart w:id="0" w:name="_GoBack"/>
            <w:bookmarkEnd w:id="0"/>
            <w:r w:rsid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94606"/>
    <w:rsid w:val="000C1787"/>
    <w:rsid w:val="00131FD5"/>
    <w:rsid w:val="001372D9"/>
    <w:rsid w:val="00157F23"/>
    <w:rsid w:val="00171041"/>
    <w:rsid w:val="001864AF"/>
    <w:rsid w:val="00191441"/>
    <w:rsid w:val="0019145B"/>
    <w:rsid w:val="002B3D8E"/>
    <w:rsid w:val="00335384"/>
    <w:rsid w:val="00336F8E"/>
    <w:rsid w:val="00357E73"/>
    <w:rsid w:val="003778F9"/>
    <w:rsid w:val="0038021F"/>
    <w:rsid w:val="0038791C"/>
    <w:rsid w:val="00394B51"/>
    <w:rsid w:val="003C476C"/>
    <w:rsid w:val="003E14AF"/>
    <w:rsid w:val="00415284"/>
    <w:rsid w:val="004F0E01"/>
    <w:rsid w:val="004F710A"/>
    <w:rsid w:val="005444AB"/>
    <w:rsid w:val="00581A04"/>
    <w:rsid w:val="00595EE7"/>
    <w:rsid w:val="00624E09"/>
    <w:rsid w:val="00630149"/>
    <w:rsid w:val="00640269"/>
    <w:rsid w:val="006E7A9F"/>
    <w:rsid w:val="006F50D3"/>
    <w:rsid w:val="00711A5F"/>
    <w:rsid w:val="007307D4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37340"/>
    <w:rsid w:val="009635D8"/>
    <w:rsid w:val="009E61B3"/>
    <w:rsid w:val="00A469FA"/>
    <w:rsid w:val="00A65875"/>
    <w:rsid w:val="00AA6395"/>
    <w:rsid w:val="00B07FC7"/>
    <w:rsid w:val="00B1032B"/>
    <w:rsid w:val="00B22008"/>
    <w:rsid w:val="00B22C89"/>
    <w:rsid w:val="00B41F86"/>
    <w:rsid w:val="00B56CF7"/>
    <w:rsid w:val="00B97195"/>
    <w:rsid w:val="00B97BD0"/>
    <w:rsid w:val="00BC080B"/>
    <w:rsid w:val="00CA15D2"/>
    <w:rsid w:val="00CA76CC"/>
    <w:rsid w:val="00CE04A2"/>
    <w:rsid w:val="00CE398B"/>
    <w:rsid w:val="00D33857"/>
    <w:rsid w:val="00DC28E1"/>
    <w:rsid w:val="00E53990"/>
    <w:rsid w:val="00E95633"/>
    <w:rsid w:val="00F01C01"/>
    <w:rsid w:val="00F02187"/>
    <w:rsid w:val="00F10FA9"/>
    <w:rsid w:val="00F47B20"/>
    <w:rsid w:val="00F656C3"/>
    <w:rsid w:val="00F71BBB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C5220"/>
  <w15:docId w15:val="{39B84D58-5E65-4441-A9E6-69D18DC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67</cp:revision>
  <dcterms:created xsi:type="dcterms:W3CDTF">2022-12-14T12:00:00Z</dcterms:created>
  <dcterms:modified xsi:type="dcterms:W3CDTF">2024-02-08T16:21:00Z</dcterms:modified>
</cp:coreProperties>
</file>