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EB62DB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D816B8" w:rsidRPr="00EB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16B8" w:rsidRPr="00EB62DB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EB62DB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EB62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EB62DB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EB62DB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EB62DB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EB62DB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EB62DB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EB62DB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EB62DB">
        <w:rPr>
          <w:rFonts w:ascii="Times New Roman" w:hAnsi="Times New Roman" w:cs="Times New Roman"/>
          <w:sz w:val="24"/>
          <w:szCs w:val="24"/>
        </w:rPr>
        <w:t>)</w:t>
      </w:r>
    </w:p>
    <w:p w:rsidR="009F453E" w:rsidRPr="00EB62DB" w:rsidRDefault="009F453E" w:rsidP="00444D9C">
      <w:pPr>
        <w:pStyle w:val="1"/>
        <w:shd w:val="clear" w:color="auto" w:fill="FFFFFF"/>
        <w:spacing w:before="0" w:beforeAutospacing="0" w:after="0" w:afterAutospacing="0"/>
        <w:ind w:firstLine="175"/>
        <w:jc w:val="both"/>
        <w:textAlignment w:val="baseline"/>
        <w:rPr>
          <w:b w:val="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662"/>
      </w:tblGrid>
      <w:tr w:rsidR="007F114D" w:rsidRPr="00AA3400" w:rsidTr="002A4395">
        <w:tc>
          <w:tcPr>
            <w:tcW w:w="3085" w:type="dxa"/>
          </w:tcPr>
          <w:p w:rsidR="007F114D" w:rsidRPr="00AA3400" w:rsidRDefault="007F114D" w:rsidP="00444D9C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340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6662" w:type="dxa"/>
          </w:tcPr>
          <w:p w:rsidR="00BD2540" w:rsidRPr="006D2CB9" w:rsidRDefault="00BD2540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6D2CB9">
              <w:rPr>
                <w:b w:val="0"/>
                <w:sz w:val="24"/>
                <w:szCs w:val="24"/>
                <w:lang w:eastAsia="ru-RU"/>
              </w:rPr>
              <w:t xml:space="preserve">Корм для службових собак </w:t>
            </w:r>
          </w:p>
          <w:p w:rsidR="007F114D" w:rsidRPr="00AA3400" w:rsidRDefault="001C5E9D" w:rsidP="00571CCD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6D2CB9">
              <w:rPr>
                <w:b w:val="0"/>
                <w:sz w:val="24"/>
                <w:szCs w:val="24"/>
                <w:lang w:eastAsia="ru-RU"/>
              </w:rPr>
              <w:t xml:space="preserve">Код згідно з </w:t>
            </w:r>
            <w:r w:rsidR="00BD2540" w:rsidRPr="006D2CB9">
              <w:rPr>
                <w:b w:val="0"/>
                <w:sz w:val="24"/>
                <w:szCs w:val="24"/>
                <w:lang w:eastAsia="ru-RU"/>
              </w:rPr>
              <w:t>ДК 021:2015 - 15710000-8 Готові корми для сільськогосподарських та інших тварин</w:t>
            </w:r>
          </w:p>
        </w:tc>
      </w:tr>
      <w:tr w:rsidR="007F114D" w:rsidRPr="00AA3400" w:rsidTr="002A4395">
        <w:tc>
          <w:tcPr>
            <w:tcW w:w="3085" w:type="dxa"/>
          </w:tcPr>
          <w:p w:rsidR="007F114D" w:rsidRPr="00AA3400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AA340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AA340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6662" w:type="dxa"/>
          </w:tcPr>
          <w:p w:rsidR="005C0DAF" w:rsidRPr="00156A77" w:rsidRDefault="00D04DE3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156A77">
              <w:rPr>
                <w:b w:val="0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</w:t>
            </w:r>
            <w:r w:rsidR="00156A77">
              <w:rPr>
                <w:b w:val="0"/>
                <w:sz w:val="24"/>
                <w:szCs w:val="24"/>
                <w:lang w:eastAsia="ru-RU"/>
              </w:rPr>
              <w:t>:</w:t>
            </w:r>
          </w:p>
          <w:p w:rsidR="00156A77" w:rsidRPr="00156A77" w:rsidRDefault="003570DE" w:rsidP="006D2C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1)</w:t>
            </w:r>
            <w:r w:rsidR="00156A77">
              <w:rPr>
                <w:b w:val="0"/>
                <w:sz w:val="24"/>
                <w:szCs w:val="24"/>
                <w:lang w:eastAsia="ru-RU"/>
              </w:rPr>
              <w:t> т</w:t>
            </w:r>
            <w:r w:rsidR="00156A77" w:rsidRPr="00156A77">
              <w:rPr>
                <w:b w:val="0"/>
                <w:sz w:val="24"/>
                <w:szCs w:val="24"/>
                <w:lang w:eastAsia="ru-RU"/>
              </w:rPr>
              <w:t xml:space="preserve">ермін придатності </w:t>
            </w:r>
            <w:r w:rsidR="006D2CB9">
              <w:rPr>
                <w:b w:val="0"/>
                <w:sz w:val="24"/>
                <w:szCs w:val="24"/>
                <w:lang w:eastAsia="ru-RU"/>
              </w:rPr>
              <w:t>–</w:t>
            </w:r>
            <w:r w:rsidR="00156A77">
              <w:rPr>
                <w:b w:val="0"/>
                <w:sz w:val="24"/>
                <w:szCs w:val="24"/>
                <w:lang w:eastAsia="ru-RU"/>
              </w:rPr>
              <w:t xml:space="preserve"> с</w:t>
            </w:r>
            <w:r w:rsidR="00156A77" w:rsidRPr="00156A77">
              <w:rPr>
                <w:b w:val="0"/>
                <w:sz w:val="24"/>
                <w:szCs w:val="24"/>
                <w:lang w:eastAsia="ru-RU"/>
              </w:rPr>
              <w:t>трок придатності товару повинен становити не менше 80% від терміну зберігання даного виду товару з дня поставки його на склад Замовника.</w:t>
            </w:r>
          </w:p>
          <w:p w:rsidR="00156A77" w:rsidRPr="00156A77" w:rsidRDefault="003570DE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2)</w:t>
            </w:r>
            <w:r w:rsidR="00246FA7" w:rsidRPr="00246FA7">
              <w:rPr>
                <w:b w:val="0"/>
                <w:sz w:val="24"/>
                <w:szCs w:val="24"/>
                <w:lang w:eastAsia="ru-RU"/>
              </w:rPr>
              <w:t> </w:t>
            </w:r>
            <w:r w:rsidR="00246FA7">
              <w:rPr>
                <w:b w:val="0"/>
                <w:sz w:val="24"/>
                <w:szCs w:val="24"/>
                <w:lang w:eastAsia="ru-RU"/>
              </w:rPr>
              <w:t>з</w:t>
            </w:r>
            <w:r w:rsidR="00156A77" w:rsidRPr="00156A77">
              <w:rPr>
                <w:b w:val="0"/>
                <w:sz w:val="24"/>
                <w:szCs w:val="24"/>
                <w:lang w:eastAsia="ru-RU"/>
              </w:rPr>
              <w:t xml:space="preserve">овнішній вигляд </w:t>
            </w:r>
            <w:r w:rsidR="006D2CB9">
              <w:rPr>
                <w:b w:val="0"/>
                <w:sz w:val="24"/>
                <w:szCs w:val="24"/>
                <w:lang w:eastAsia="ru-RU"/>
              </w:rPr>
              <w:t>–</w:t>
            </w:r>
            <w:r w:rsidR="00246FA7">
              <w:rPr>
                <w:b w:val="0"/>
                <w:sz w:val="24"/>
                <w:szCs w:val="24"/>
                <w:lang w:eastAsia="ru-RU"/>
              </w:rPr>
              <w:t xml:space="preserve"> ч</w:t>
            </w:r>
            <w:r w:rsidR="00156A77" w:rsidRPr="00156A77">
              <w:rPr>
                <w:b w:val="0"/>
                <w:sz w:val="24"/>
                <w:szCs w:val="24"/>
                <w:lang w:eastAsia="ru-RU"/>
              </w:rPr>
              <w:t>истий, без сторонніх домішок, сипучий, без грудочок.</w:t>
            </w:r>
          </w:p>
          <w:p w:rsidR="00156A77" w:rsidRPr="00156A77" w:rsidRDefault="003570DE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3)</w:t>
            </w:r>
            <w:r w:rsidR="00246FA7">
              <w:rPr>
                <w:b w:val="0"/>
                <w:sz w:val="24"/>
                <w:szCs w:val="24"/>
                <w:lang w:eastAsia="ru-RU"/>
              </w:rPr>
              <w:t> с</w:t>
            </w:r>
            <w:r w:rsidR="00246FA7" w:rsidRPr="00246FA7">
              <w:rPr>
                <w:b w:val="0"/>
                <w:sz w:val="24"/>
                <w:szCs w:val="24"/>
                <w:lang w:eastAsia="ru-RU"/>
              </w:rPr>
              <w:t xml:space="preserve">поживча тара </w:t>
            </w:r>
            <w:r w:rsidR="00CA5D7C">
              <w:rPr>
                <w:b w:val="0"/>
                <w:sz w:val="24"/>
                <w:szCs w:val="24"/>
                <w:lang w:eastAsia="ru-RU"/>
              </w:rPr>
              <w:t>–</w:t>
            </w:r>
            <w:r w:rsidR="00246FA7" w:rsidRPr="00246FA7">
              <w:rPr>
                <w:b w:val="0"/>
                <w:sz w:val="24"/>
                <w:szCs w:val="24"/>
                <w:lang w:eastAsia="ru-RU"/>
              </w:rPr>
              <w:t xml:space="preserve"> постачальник повинен постачати товар в упаковці (тарі), що забезпечує захист його від пошкодження або псування під час транспортування та зберігання. Розфасований в нових мішках, в заводській упаковці.</w:t>
            </w:r>
          </w:p>
          <w:p w:rsidR="00156A77" w:rsidRPr="00156A77" w:rsidRDefault="003570DE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4)</w:t>
            </w:r>
            <w:r w:rsidRPr="003A2C90">
              <w:rPr>
                <w:b w:val="0"/>
                <w:sz w:val="24"/>
                <w:szCs w:val="24"/>
                <w:lang w:eastAsia="ru-RU"/>
              </w:rPr>
              <w:t> якість товару</w:t>
            </w:r>
            <w:r w:rsidR="003A2C90" w:rsidRPr="003A2C90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="00CA5D7C">
              <w:rPr>
                <w:b w:val="0"/>
                <w:sz w:val="24"/>
                <w:szCs w:val="24"/>
                <w:lang w:eastAsia="ru-RU"/>
              </w:rPr>
              <w:t>–</w:t>
            </w:r>
            <w:r w:rsidR="003A2C90" w:rsidRPr="003A2C90">
              <w:rPr>
                <w:b w:val="0"/>
                <w:sz w:val="24"/>
                <w:szCs w:val="24"/>
                <w:lang w:eastAsia="ru-RU"/>
              </w:rPr>
              <w:t xml:space="preserve"> продукція щодо показників якості повинна відповідати вимогам, встановленим до неї загальнообов’язковими на території України нормами і правилами, що відображено в сертифікаті відповідності, сертифікаті/паспорті якості або інших подібних документах. Корм не повинен містити хімічних барвників, ароматизаторів, синтетичних антиоксидантів, ГМО та відповідати нормативним документам на цей вид продукції.</w:t>
            </w:r>
          </w:p>
          <w:p w:rsidR="007634FD" w:rsidRPr="006D2CB9" w:rsidRDefault="005C0DAF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5C0DAF">
              <w:rPr>
                <w:b w:val="0"/>
                <w:sz w:val="24"/>
                <w:szCs w:val="24"/>
                <w:lang w:eastAsia="ru-RU"/>
              </w:rPr>
              <w:t>Відповідно до наказу Міністерства фінансів України «Про кінологічне забезпечення в Державній митній службі України» від 10.03.2021 №</w:t>
            </w:r>
            <w:r w:rsidRPr="005C0DAF">
              <w:rPr>
                <w:rFonts w:hint="eastAsia"/>
                <w:b w:val="0"/>
                <w:sz w:val="24"/>
                <w:szCs w:val="24"/>
                <w:lang w:eastAsia="ru-RU"/>
              </w:rPr>
              <w:t> </w:t>
            </w:r>
            <w:r w:rsidRPr="005C0DAF">
              <w:rPr>
                <w:b w:val="0"/>
                <w:sz w:val="24"/>
                <w:szCs w:val="24"/>
                <w:lang w:eastAsia="ru-RU"/>
              </w:rPr>
              <w:t>148, зареєстрованого в Міністерстві юстиції України 27.04.2021 за №</w:t>
            </w:r>
            <w:r w:rsidRPr="005C0DAF">
              <w:rPr>
                <w:rFonts w:hint="eastAsia"/>
                <w:b w:val="0"/>
                <w:sz w:val="24"/>
                <w:szCs w:val="24"/>
                <w:lang w:eastAsia="ru-RU"/>
              </w:rPr>
              <w:t> </w:t>
            </w:r>
            <w:r w:rsidRPr="005C0DAF">
              <w:rPr>
                <w:b w:val="0"/>
                <w:sz w:val="24"/>
                <w:szCs w:val="24"/>
                <w:lang w:eastAsia="ru-RU"/>
              </w:rPr>
              <w:t>565/36187, для годування службових собак використовуються сухі корми класу «</w:t>
            </w:r>
            <w:proofErr w:type="spellStart"/>
            <w:r w:rsidRPr="005C0DAF">
              <w:rPr>
                <w:b w:val="0"/>
                <w:sz w:val="24"/>
                <w:szCs w:val="24"/>
                <w:lang w:eastAsia="ru-RU"/>
              </w:rPr>
              <w:t>Суперпреміум</w:t>
            </w:r>
            <w:proofErr w:type="spellEnd"/>
            <w:r w:rsidRPr="005C0DAF">
              <w:rPr>
                <w:b w:val="0"/>
                <w:sz w:val="24"/>
                <w:szCs w:val="24"/>
                <w:lang w:eastAsia="ru-RU"/>
              </w:rPr>
              <w:t>» та спеціальні консервовані корми, рекомендовані для годування службових собак.</w:t>
            </w:r>
          </w:p>
        </w:tc>
      </w:tr>
      <w:tr w:rsidR="007F114D" w:rsidRPr="00AA3400" w:rsidTr="002A4395">
        <w:tc>
          <w:tcPr>
            <w:tcW w:w="3085" w:type="dxa"/>
          </w:tcPr>
          <w:p w:rsidR="007F114D" w:rsidRPr="00AA340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Обґрунтування </w:t>
            </w:r>
            <w:r w:rsidR="000A4308"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6662" w:type="dxa"/>
          </w:tcPr>
          <w:p w:rsidR="004762BB" w:rsidRDefault="00575663" w:rsidP="004762BB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3400">
              <w:rPr>
                <w:b w:val="0"/>
                <w:sz w:val="24"/>
                <w:szCs w:val="24"/>
                <w:lang w:eastAsia="ru-RU"/>
              </w:rPr>
              <w:t>Розмір бюджетного призначення –</w:t>
            </w:r>
            <w:r w:rsidR="00FC7E25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="000F0CAC">
              <w:rPr>
                <w:b w:val="0"/>
                <w:sz w:val="24"/>
                <w:szCs w:val="24"/>
                <w:lang w:eastAsia="ru-RU"/>
              </w:rPr>
              <w:t>54</w:t>
            </w:r>
            <w:r w:rsidR="009E66D8" w:rsidRPr="00AA3400">
              <w:rPr>
                <w:b w:val="0"/>
                <w:sz w:val="24"/>
                <w:szCs w:val="24"/>
                <w:lang w:eastAsia="ru-RU"/>
              </w:rPr>
              <w:t> </w:t>
            </w:r>
            <w:r w:rsidR="000F0CAC">
              <w:rPr>
                <w:b w:val="0"/>
                <w:sz w:val="24"/>
                <w:szCs w:val="24"/>
                <w:lang w:eastAsia="ru-RU"/>
              </w:rPr>
              <w:t>310</w:t>
            </w:r>
            <w:r w:rsidR="009E66D8" w:rsidRPr="00AA3400">
              <w:rPr>
                <w:b w:val="0"/>
                <w:sz w:val="24"/>
                <w:szCs w:val="24"/>
                <w:lang w:eastAsia="ru-RU"/>
              </w:rPr>
              <w:t>,</w:t>
            </w:r>
            <w:r w:rsidR="000F0CAC">
              <w:rPr>
                <w:b w:val="0"/>
                <w:sz w:val="24"/>
                <w:szCs w:val="24"/>
                <w:lang w:eastAsia="ru-RU"/>
              </w:rPr>
              <w:t>00</w:t>
            </w:r>
            <w:r w:rsidRPr="00AA3400">
              <w:rPr>
                <w:b w:val="0"/>
                <w:sz w:val="24"/>
                <w:szCs w:val="24"/>
                <w:lang w:eastAsia="ru-RU"/>
              </w:rPr>
              <w:t> гр</w:t>
            </w:r>
            <w:r w:rsidR="008E5662" w:rsidRPr="00AA3400">
              <w:rPr>
                <w:b w:val="0"/>
                <w:sz w:val="24"/>
                <w:szCs w:val="24"/>
                <w:lang w:eastAsia="ru-RU"/>
              </w:rPr>
              <w:t xml:space="preserve">н, що </w:t>
            </w:r>
            <w:r w:rsidR="004712D3" w:rsidRPr="00AA3400">
              <w:rPr>
                <w:b w:val="0"/>
                <w:sz w:val="24"/>
                <w:szCs w:val="24"/>
                <w:lang w:eastAsia="ru-RU"/>
              </w:rPr>
              <w:t>відповідає розрахунку видатків до кошторису Чернігівської митниці на 2023 рік за КПКВК 3506010 «Керівництво та управління у сфері митної політики» (загальний фонд)</w:t>
            </w:r>
            <w:r w:rsidR="004762BB">
              <w:rPr>
                <w:b w:val="0"/>
                <w:sz w:val="24"/>
                <w:szCs w:val="24"/>
                <w:lang w:eastAsia="ru-RU"/>
              </w:rPr>
              <w:t xml:space="preserve"> за КЕКВ 2210 «Предмети, матеріали, обладнання та інвентар». </w:t>
            </w:r>
          </w:p>
          <w:p w:rsidR="007F114D" w:rsidRPr="00AA3400" w:rsidRDefault="000F0CAC" w:rsidP="00DD2C51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3400">
              <w:rPr>
                <w:b w:val="0"/>
                <w:sz w:val="24"/>
                <w:szCs w:val="24"/>
                <w:lang w:eastAsia="ru-RU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</w:t>
            </w:r>
            <w:r>
              <w:rPr>
                <w:b w:val="0"/>
                <w:sz w:val="24"/>
                <w:szCs w:val="24"/>
                <w:lang w:eastAsia="ru-RU"/>
              </w:rPr>
              <w:t>ї</w:t>
            </w:r>
            <w:r w:rsidRPr="00AA3400">
              <w:rPr>
                <w:b w:val="0"/>
                <w:sz w:val="24"/>
                <w:szCs w:val="24"/>
                <w:lang w:eastAsia="ru-RU"/>
              </w:rPr>
              <w:t xml:space="preserve"> наказом Міністерства розвитку економіки, торгівлі та сільського господарства України ві</w:t>
            </w:r>
            <w:r>
              <w:rPr>
                <w:b w:val="0"/>
                <w:sz w:val="24"/>
                <w:szCs w:val="24"/>
                <w:lang w:eastAsia="ru-RU"/>
              </w:rPr>
              <w:t xml:space="preserve">д 18.02.2020 № 275, зі змінами, та становить </w:t>
            </w:r>
            <w:r w:rsidR="00DD2C51">
              <w:rPr>
                <w:b w:val="0"/>
                <w:sz w:val="24"/>
                <w:szCs w:val="24"/>
                <w:lang w:eastAsia="ru-RU"/>
              </w:rPr>
              <w:t xml:space="preserve">49 318,37 </w:t>
            </w:r>
            <w:r w:rsidR="005B6D89" w:rsidRPr="00AA3400">
              <w:rPr>
                <w:b w:val="0"/>
                <w:sz w:val="24"/>
                <w:szCs w:val="24"/>
                <w:lang w:eastAsia="ru-RU"/>
              </w:rPr>
              <w:t>грн</w:t>
            </w:r>
            <w:r w:rsidR="004712D3" w:rsidRPr="00AA3400">
              <w:rPr>
                <w:b w:val="0"/>
                <w:sz w:val="24"/>
                <w:szCs w:val="24"/>
                <w:lang w:eastAsia="ru-RU"/>
              </w:rPr>
              <w:t xml:space="preserve"> з ПДВ</w:t>
            </w:r>
            <w:r w:rsidR="008E5662" w:rsidRPr="00AA3400">
              <w:rPr>
                <w:b w:val="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666181" w:rsidRDefault="00666181" w:rsidP="00666181">
      <w:pPr>
        <w:pStyle w:val="Default"/>
      </w:pPr>
    </w:p>
    <w:sectPr w:rsidR="00666181" w:rsidSect="00CA5D7C">
      <w:pgSz w:w="11906" w:h="16838"/>
      <w:pgMar w:top="1134" w:right="39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11AA0"/>
    <w:rsid w:val="0005574B"/>
    <w:rsid w:val="00066B9B"/>
    <w:rsid w:val="00080BFB"/>
    <w:rsid w:val="00096C7F"/>
    <w:rsid w:val="000A3A24"/>
    <w:rsid w:val="000A4308"/>
    <w:rsid w:val="000F0CAC"/>
    <w:rsid w:val="000F1D7E"/>
    <w:rsid w:val="001153F8"/>
    <w:rsid w:val="00117BF1"/>
    <w:rsid w:val="001211FA"/>
    <w:rsid w:val="00135476"/>
    <w:rsid w:val="00156A77"/>
    <w:rsid w:val="00176AF5"/>
    <w:rsid w:val="0018670B"/>
    <w:rsid w:val="001C5E9D"/>
    <w:rsid w:val="001C7C89"/>
    <w:rsid w:val="001D681E"/>
    <w:rsid w:val="001F7F0D"/>
    <w:rsid w:val="00204131"/>
    <w:rsid w:val="00207C08"/>
    <w:rsid w:val="00235EB5"/>
    <w:rsid w:val="00237EFD"/>
    <w:rsid w:val="00246FA7"/>
    <w:rsid w:val="00255167"/>
    <w:rsid w:val="002A4395"/>
    <w:rsid w:val="002B16D4"/>
    <w:rsid w:val="002B76A7"/>
    <w:rsid w:val="00300844"/>
    <w:rsid w:val="00306E90"/>
    <w:rsid w:val="003108B7"/>
    <w:rsid w:val="00355CE4"/>
    <w:rsid w:val="003570DE"/>
    <w:rsid w:val="00364F67"/>
    <w:rsid w:val="003853E8"/>
    <w:rsid w:val="003A2C90"/>
    <w:rsid w:val="003D3E88"/>
    <w:rsid w:val="00400755"/>
    <w:rsid w:val="0042037A"/>
    <w:rsid w:val="00433404"/>
    <w:rsid w:val="004350C5"/>
    <w:rsid w:val="00443F26"/>
    <w:rsid w:val="00444D9C"/>
    <w:rsid w:val="00451469"/>
    <w:rsid w:val="004712D3"/>
    <w:rsid w:val="004762BB"/>
    <w:rsid w:val="004C56F1"/>
    <w:rsid w:val="004F556F"/>
    <w:rsid w:val="00514E13"/>
    <w:rsid w:val="00537091"/>
    <w:rsid w:val="0053729C"/>
    <w:rsid w:val="00571CCD"/>
    <w:rsid w:val="00575663"/>
    <w:rsid w:val="00586ACA"/>
    <w:rsid w:val="00586FE4"/>
    <w:rsid w:val="005B6D89"/>
    <w:rsid w:val="005C0DAF"/>
    <w:rsid w:val="005E1792"/>
    <w:rsid w:val="005E5297"/>
    <w:rsid w:val="005F456A"/>
    <w:rsid w:val="00602BD0"/>
    <w:rsid w:val="0061796A"/>
    <w:rsid w:val="006264B3"/>
    <w:rsid w:val="00647BA8"/>
    <w:rsid w:val="00666181"/>
    <w:rsid w:val="006D2CB9"/>
    <w:rsid w:val="006D33B5"/>
    <w:rsid w:val="006E5779"/>
    <w:rsid w:val="00713F5D"/>
    <w:rsid w:val="00742FA1"/>
    <w:rsid w:val="0074415E"/>
    <w:rsid w:val="007634FD"/>
    <w:rsid w:val="0079203C"/>
    <w:rsid w:val="00793386"/>
    <w:rsid w:val="007B5393"/>
    <w:rsid w:val="007E0470"/>
    <w:rsid w:val="007E1C10"/>
    <w:rsid w:val="007E648E"/>
    <w:rsid w:val="007F114D"/>
    <w:rsid w:val="008166F0"/>
    <w:rsid w:val="008276A8"/>
    <w:rsid w:val="0083113D"/>
    <w:rsid w:val="008367AE"/>
    <w:rsid w:val="00840FD8"/>
    <w:rsid w:val="00843746"/>
    <w:rsid w:val="00863E38"/>
    <w:rsid w:val="008730DB"/>
    <w:rsid w:val="008A1647"/>
    <w:rsid w:val="008B7AD7"/>
    <w:rsid w:val="008C62E3"/>
    <w:rsid w:val="008D527E"/>
    <w:rsid w:val="008E5662"/>
    <w:rsid w:val="00930DCF"/>
    <w:rsid w:val="0096371A"/>
    <w:rsid w:val="00965368"/>
    <w:rsid w:val="009E44A6"/>
    <w:rsid w:val="009E66D8"/>
    <w:rsid w:val="009F453E"/>
    <w:rsid w:val="00A13587"/>
    <w:rsid w:val="00A44FE1"/>
    <w:rsid w:val="00A5245D"/>
    <w:rsid w:val="00A573CE"/>
    <w:rsid w:val="00A65890"/>
    <w:rsid w:val="00A872F2"/>
    <w:rsid w:val="00A97CCA"/>
    <w:rsid w:val="00AA3400"/>
    <w:rsid w:val="00AC1379"/>
    <w:rsid w:val="00B101AE"/>
    <w:rsid w:val="00B1660F"/>
    <w:rsid w:val="00B7209E"/>
    <w:rsid w:val="00B94F5D"/>
    <w:rsid w:val="00BC4D8A"/>
    <w:rsid w:val="00BD199C"/>
    <w:rsid w:val="00BD2540"/>
    <w:rsid w:val="00BD69AC"/>
    <w:rsid w:val="00C20F76"/>
    <w:rsid w:val="00C26CAD"/>
    <w:rsid w:val="00C345A0"/>
    <w:rsid w:val="00C367F1"/>
    <w:rsid w:val="00C6466F"/>
    <w:rsid w:val="00C72764"/>
    <w:rsid w:val="00C73F13"/>
    <w:rsid w:val="00C93E7B"/>
    <w:rsid w:val="00CA5D7C"/>
    <w:rsid w:val="00CD2EC8"/>
    <w:rsid w:val="00CD7335"/>
    <w:rsid w:val="00CE3FFB"/>
    <w:rsid w:val="00CE7B4E"/>
    <w:rsid w:val="00D04DE3"/>
    <w:rsid w:val="00D25956"/>
    <w:rsid w:val="00D54F90"/>
    <w:rsid w:val="00D76C68"/>
    <w:rsid w:val="00D816B8"/>
    <w:rsid w:val="00DA6BAC"/>
    <w:rsid w:val="00DD27DD"/>
    <w:rsid w:val="00DD2C51"/>
    <w:rsid w:val="00DE41BF"/>
    <w:rsid w:val="00E564D5"/>
    <w:rsid w:val="00E72B93"/>
    <w:rsid w:val="00E8528B"/>
    <w:rsid w:val="00E91D79"/>
    <w:rsid w:val="00EB62DB"/>
    <w:rsid w:val="00EF1A04"/>
    <w:rsid w:val="00F00351"/>
    <w:rsid w:val="00F02742"/>
    <w:rsid w:val="00F23761"/>
    <w:rsid w:val="00FC1E00"/>
    <w:rsid w:val="00F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3</cp:revision>
  <dcterms:created xsi:type="dcterms:W3CDTF">2024-02-09T06:59:00Z</dcterms:created>
  <dcterms:modified xsi:type="dcterms:W3CDTF">2024-02-09T07:09:00Z</dcterms:modified>
</cp:coreProperties>
</file>