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304"/>
        <w:gridCol w:w="7229"/>
      </w:tblGrid>
      <w:tr w:rsidR="00F05A47" w:rsidRPr="00CD15BB" w:rsidTr="00F0517D">
        <w:trPr>
          <w:trHeight w:val="1154"/>
        </w:trPr>
        <w:tc>
          <w:tcPr>
            <w:tcW w:w="9889" w:type="dxa"/>
            <w:gridSpan w:val="3"/>
          </w:tcPr>
          <w:p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:rsidTr="00E75688"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7229" w:type="dxa"/>
          </w:tcPr>
          <w:p w:rsidR="00FE4775" w:rsidRPr="00FE4775" w:rsidRDefault="00FE4775" w:rsidP="00FE4775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</w:pPr>
            <w:r w:rsidRPr="00FE4775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Експлуатаційні послуги, пов’язані з утриманням будівлі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FE4775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по обслуговуванню електричного устаткування</w:t>
            </w:r>
          </w:p>
          <w:p w:rsidR="00D728CB" w:rsidRPr="004462AD" w:rsidRDefault="00FE4775" w:rsidP="00FE4775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FE4775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Код згідно з ДК 021:2015 – 50710000-5 Послуги з ремонту і технічного обслуговування електричного і механічного устаткування будівель</w:t>
            </w:r>
          </w:p>
        </w:tc>
      </w:tr>
      <w:tr w:rsidR="00F05A47" w:rsidRPr="00CD15BB" w:rsidTr="0070523B">
        <w:trPr>
          <w:trHeight w:val="5377"/>
        </w:trPr>
        <w:tc>
          <w:tcPr>
            <w:tcW w:w="356" w:type="dxa"/>
          </w:tcPr>
          <w:p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</w:tcPr>
          <w:p w:rsidR="001F70D9" w:rsidRPr="001F70D9" w:rsidRDefault="001F70D9" w:rsidP="001F70D9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F70D9">
              <w:rPr>
                <w:rFonts w:ascii="Times New Roman" w:eastAsia="Calibri" w:hAnsi="Times New Roman" w:cs="Times New Roman"/>
                <w:color w:val="auto"/>
                <w:lang w:eastAsia="en-US"/>
              </w:rPr>
              <w:t>Номенклатурна позиція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977"/>
              <w:gridCol w:w="1276"/>
            </w:tblGrid>
            <w:tr w:rsidR="00D87483" w:rsidRPr="001F70D9" w:rsidTr="00D87483">
              <w:trPr>
                <w:trHeight w:val="771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D87483" w:rsidRPr="001F70D9" w:rsidRDefault="00D87483" w:rsidP="001F70D9">
                  <w:pPr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Найменування</w:t>
                  </w:r>
                </w:p>
              </w:tc>
              <w:tc>
                <w:tcPr>
                  <w:tcW w:w="2977" w:type="dxa"/>
                </w:tcPr>
                <w:p w:rsidR="00D87483" w:rsidRPr="001F70D9" w:rsidRDefault="00D87483" w:rsidP="001F70D9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r w:rsidRPr="001F70D9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Код номенклатурної позиції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87483" w:rsidRPr="001F70D9" w:rsidRDefault="00D87483" w:rsidP="001F70D9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1F70D9">
                    <w:rPr>
                      <w:rFonts w:ascii="Times New Roman" w:hAnsi="Times New Roman" w:cs="Times New Roman"/>
                    </w:rPr>
                    <w:t>Кількість послуг</w:t>
                  </w:r>
                </w:p>
              </w:tc>
            </w:tr>
            <w:tr w:rsidR="00D87483" w:rsidRPr="001F70D9" w:rsidTr="00D87483">
              <w:trPr>
                <w:trHeight w:val="1097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D87483" w:rsidRPr="001F70D9" w:rsidRDefault="00D87483" w:rsidP="001F70D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auto"/>
                      <w:lang w:eastAsia="en-US"/>
                    </w:rPr>
                  </w:pPr>
                  <w:r w:rsidRPr="006D57D8"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  <w:t>Експлуатаційні послуги, пов’язані з утриманням будівлі по обслуговуванню електричного устаткування</w:t>
                  </w:r>
                </w:p>
              </w:tc>
              <w:tc>
                <w:tcPr>
                  <w:tcW w:w="2977" w:type="dxa"/>
                </w:tcPr>
                <w:p w:rsidR="00D87483" w:rsidRPr="001F70D9" w:rsidRDefault="00D87483" w:rsidP="001F70D9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/>
                      <w:color w:val="auto"/>
                      <w:lang w:eastAsia="en-US"/>
                    </w:rPr>
                  </w:pPr>
                  <w:r w:rsidRPr="006D57D8">
                    <w:rPr>
                      <w:rFonts w:ascii="Times New Roman" w:eastAsia="Calibri" w:hAnsi="Times New Roman" w:cs="Times New Roman"/>
                      <w:bCs/>
                      <w:color w:val="auto"/>
                      <w:lang w:eastAsia="en-US"/>
                    </w:rPr>
                    <w:t>50711000-2 Послуги з ремонту і технічного обслуговування електричного устаткування будівель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87483" w:rsidRPr="001F70D9" w:rsidRDefault="00D87483" w:rsidP="001F70D9">
                  <w:pPr>
                    <w:tabs>
                      <w:tab w:val="left" w:pos="6812"/>
                    </w:tabs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/>
                      <w:color w:val="auto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167</w:t>
                  </w:r>
                </w:p>
              </w:tc>
            </w:tr>
          </w:tbl>
          <w:p w:rsidR="00D87483" w:rsidRPr="00D87483" w:rsidRDefault="00D87483" w:rsidP="00D87483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87483"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/>
              </w:rPr>
              <w:t>Експлуатаційні послуги, пов’язані з утриманням будівлі по обслуговуванню електричного устаткування</w:t>
            </w:r>
          </w:p>
          <w:tbl>
            <w:tblPr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3685"/>
              <w:gridCol w:w="1418"/>
              <w:gridCol w:w="1276"/>
            </w:tblGrid>
            <w:tr w:rsidR="00D87483" w:rsidRPr="00D87483" w:rsidTr="0070523B">
              <w:trPr>
                <w:trHeight w:val="401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№ з/п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Найменування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Одиниця виміру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Кількість</w:t>
                  </w:r>
                </w:p>
              </w:tc>
            </w:tr>
            <w:tr w:rsidR="00D87483" w:rsidRPr="00D87483" w:rsidTr="0070523B">
              <w:trPr>
                <w:trHeight w:val="399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iCs/>
                      <w:color w:val="auto"/>
                      <w:lang w:eastAsia="en-US"/>
                    </w:rPr>
                  </w:pPr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Установка і </w:t>
                  </w:r>
                  <w:proofErr w:type="spellStart"/>
                  <w:proofErr w:type="gram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</w:t>
                  </w:r>
                  <w:proofErr w:type="gram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вимикачів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(з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урахуванням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та демонтажу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наявних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послуга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D87483" w:rsidRPr="00D87483" w:rsidTr="0070523B">
              <w:trPr>
                <w:trHeight w:val="42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7483" w:rsidRPr="00D87483" w:rsidRDefault="00D87483" w:rsidP="00D87483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Установка і </w:t>
                  </w:r>
                  <w:proofErr w:type="spellStart"/>
                  <w:proofErr w:type="gram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</w:t>
                  </w:r>
                  <w:proofErr w:type="gram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розеток (з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урахування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та демонтажу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наявних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послуга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</w:tr>
            <w:tr w:rsidR="00D87483" w:rsidRPr="00D87483" w:rsidTr="0070523B">
              <w:trPr>
                <w:trHeight w:val="412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Установка і </w:t>
                  </w:r>
                  <w:proofErr w:type="spellStart"/>
                  <w:proofErr w:type="gram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</w:t>
                  </w:r>
                  <w:proofErr w:type="gram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світильника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стельового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(з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урахуванням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та демонтажу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наявних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послуга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87483" w:rsidRPr="00D87483" w:rsidRDefault="00D87483" w:rsidP="00D87483">
                  <w:pPr>
                    <w:spacing w:line="276" w:lineRule="auto"/>
                    <w:jc w:val="center"/>
                    <w:rPr>
                      <w:rFonts w:ascii="Calibri" w:eastAsia="Calibri" w:hAnsi="Calibri" w:cs="Times New Roman"/>
                      <w:color w:val="auto"/>
                      <w:lang w:eastAsia="en-US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</w:tr>
            <w:tr w:rsidR="00D87483" w:rsidRPr="00D87483" w:rsidTr="0070523B">
              <w:trPr>
                <w:trHeight w:val="417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Установка і </w:t>
                  </w:r>
                  <w:proofErr w:type="spellStart"/>
                  <w:proofErr w:type="gram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</w:t>
                  </w:r>
                  <w:proofErr w:type="gram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автоматичних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вимикачів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(з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урахуванням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відключення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та демонтажу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наявних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послуга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87483" w:rsidRPr="00D87483" w:rsidRDefault="00D87483" w:rsidP="00D87483">
                  <w:pPr>
                    <w:spacing w:line="276" w:lineRule="auto"/>
                    <w:jc w:val="center"/>
                    <w:rPr>
                      <w:rFonts w:ascii="Calibri" w:eastAsia="Calibri" w:hAnsi="Calibri" w:cs="Times New Roman"/>
                      <w:color w:val="auto"/>
                      <w:lang w:eastAsia="en-US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D87483" w:rsidRPr="00D87483" w:rsidTr="0070523B">
              <w:trPr>
                <w:trHeight w:val="42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spacing w:line="259" w:lineRule="auto"/>
                    <w:jc w:val="both"/>
                    <w:rPr>
                      <w:rFonts w:ascii="Times New Roman" w:eastAsia="Calibri" w:hAnsi="Times New Roman" w:cs="Times New Roman"/>
                      <w:color w:val="auto"/>
                      <w:lang w:eastAsia="en-US"/>
                    </w:rPr>
                  </w:pP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Продзвонювання</w:t>
                  </w:r>
                  <w:proofErr w:type="spell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30 м</w:t>
                  </w:r>
                  <w:proofErr w:type="gram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vertAlign w:val="superscript"/>
                      <w:lang w:val="ru-RU" w:eastAsia="en-US"/>
                    </w:rPr>
                    <w:t>2</w:t>
                  </w:r>
                  <w:proofErr w:type="gramEnd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проводки в </w:t>
                  </w:r>
                  <w:proofErr w:type="spellStart"/>
                  <w:r w:rsidRPr="00D87483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приміщенні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483" w:rsidRPr="00D87483" w:rsidRDefault="00D87483" w:rsidP="00D874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 xml:space="preserve">послуга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87483" w:rsidRPr="00D87483" w:rsidRDefault="00D87483" w:rsidP="00D87483">
                  <w:pPr>
                    <w:spacing w:line="276" w:lineRule="auto"/>
                    <w:jc w:val="center"/>
                    <w:rPr>
                      <w:rFonts w:ascii="Calibri" w:eastAsia="Calibri" w:hAnsi="Calibri" w:cs="Times New Roman"/>
                      <w:color w:val="auto"/>
                      <w:lang w:eastAsia="en-US"/>
                    </w:rPr>
                  </w:pPr>
                  <w:r w:rsidRPr="00D874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D87483" w:rsidRPr="00D87483" w:rsidRDefault="00D87483" w:rsidP="0070523B">
            <w:pPr>
              <w:ind w:firstLine="56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/>
            <w:r w:rsidRPr="00D8748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Місце надання послуг: послуги надаються за </w:t>
            </w:r>
            <w:proofErr w:type="spellStart"/>
            <w:r w:rsidRPr="00D87483">
              <w:rPr>
                <w:rFonts w:ascii="Times New Roman" w:eastAsia="Calibri" w:hAnsi="Times New Roman" w:cs="Times New Roman"/>
                <w:color w:val="auto"/>
                <w:lang w:eastAsia="en-US"/>
              </w:rPr>
              <w:t>адресою</w:t>
            </w:r>
            <w:proofErr w:type="spellEnd"/>
            <w:r w:rsidRPr="00D8748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Замовника: </w:t>
            </w:r>
            <w:r w:rsidRPr="00D87483">
              <w:rPr>
                <w:rFonts w:ascii="Times New Roman" w:eastAsia="Calibri" w:hAnsi="Times New Roman" w:cs="Times New Roman"/>
                <w:lang w:eastAsia="en-US"/>
              </w:rPr>
              <w:t xml:space="preserve">м. Чернігів, проспект Перемоги, буд. 6. </w:t>
            </w:r>
          </w:p>
          <w:p w:rsidR="00D87483" w:rsidRPr="00D87483" w:rsidRDefault="00D87483" w:rsidP="0070523B">
            <w:pPr>
              <w:tabs>
                <w:tab w:val="left" w:pos="709"/>
              </w:tabs>
              <w:ind w:firstLine="567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D87483">
              <w:rPr>
                <w:rFonts w:ascii="Times New Roman" w:eastAsia="Calibri" w:hAnsi="Times New Roman" w:cs="Times New Roman"/>
                <w:color w:val="auto"/>
              </w:rPr>
              <w:t xml:space="preserve">Строк надання послуг: </w:t>
            </w:r>
            <w:bookmarkEnd w:id="0"/>
            <w:r w:rsidRPr="00D87483">
              <w:rPr>
                <w:rFonts w:ascii="Times New Roman" w:eastAsia="Calibri" w:hAnsi="Times New Roman" w:cs="Times New Roman"/>
                <w:color w:val="auto"/>
              </w:rPr>
              <w:t>з дати укладання договору і до 20 грудня 2024 року.</w:t>
            </w:r>
          </w:p>
          <w:p w:rsidR="00D87483" w:rsidRPr="00D87483" w:rsidRDefault="00D87483" w:rsidP="0070523B">
            <w:pPr>
              <w:widowControl w:val="0"/>
              <w:tabs>
                <w:tab w:val="left" w:pos="965"/>
              </w:tabs>
              <w:suppressAutoHyphens/>
              <w:autoSpaceDE w:val="0"/>
              <w:autoSpaceDN w:val="0"/>
              <w:adjustRightInd w:val="0"/>
              <w:ind w:right="7"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D87483">
              <w:rPr>
                <w:rFonts w:ascii="Times New Roman" w:eastAsia="Calibri" w:hAnsi="Times New Roman" w:cs="Times New Roman"/>
                <w:color w:val="auto"/>
              </w:rPr>
              <w:t>Надання послуг здійснюються частинами, в кількості від одного електричного пристрою або електроприладу в залежності від поточних потреб за заявкою Замовника (письмовою або в телефонному режимі).</w:t>
            </w:r>
          </w:p>
          <w:p w:rsidR="00D87483" w:rsidRPr="00D87483" w:rsidRDefault="00D87483" w:rsidP="007052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7483">
              <w:rPr>
                <w:rFonts w:ascii="Times New Roman" w:hAnsi="Times New Roman" w:cs="Times New Roman"/>
                <w:color w:val="auto"/>
              </w:rPr>
              <w:t xml:space="preserve">Учасник надає послуги власними та/або залученими силами та засобами відповідно до будівельних норм і стандартів, з </w:t>
            </w:r>
            <w:r w:rsidRPr="00D87483">
              <w:rPr>
                <w:rFonts w:ascii="Times New Roman" w:hAnsi="Times New Roman" w:cs="Times New Roman"/>
                <w:color w:val="auto"/>
              </w:rPr>
              <w:lastRenderedPageBreak/>
              <w:t>дотриманням правил ПУЕ (правила улаштування електроустановок), ПТЕЕС (правила технічної експлуатації електроустановок споживачів) та ПБЕЕС (правила безпечної експлуатації електроустановок споживачів).</w:t>
            </w:r>
          </w:p>
          <w:p w:rsidR="00D87483" w:rsidRPr="00D87483" w:rsidRDefault="00D87483" w:rsidP="007052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87483">
              <w:rPr>
                <w:rFonts w:ascii="Times New Roman" w:hAnsi="Times New Roman" w:cs="Times New Roman"/>
                <w:color w:val="auto"/>
              </w:rPr>
              <w:t xml:space="preserve">Учасник надає послуги з дотриманням технологій, санітарних та протипожежних вимог, правил охорони праці, норм техніки безпеки та вимог щодо охорони навколишнього середовища. </w:t>
            </w:r>
          </w:p>
          <w:p w:rsidR="00D87483" w:rsidRPr="00D87483" w:rsidRDefault="00D87483" w:rsidP="007052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87483">
              <w:rPr>
                <w:rFonts w:ascii="Times New Roman" w:hAnsi="Times New Roman" w:cs="Times New Roman"/>
                <w:color w:val="auto"/>
              </w:rPr>
              <w:t>Учасник самостійно забезпечує збереження власних інструментів, обладнання, необхідного для надання таких послуг, а також збереження цілісності електричних приладів та пристроїв Замовника, які використовуються для установки та підключення.</w:t>
            </w:r>
          </w:p>
          <w:p w:rsidR="00D87483" w:rsidRPr="00D87483" w:rsidRDefault="00D87483" w:rsidP="0070523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87483">
              <w:rPr>
                <w:rFonts w:ascii="Times New Roman" w:hAnsi="Times New Roman" w:cs="Times New Roman"/>
                <w:color w:val="auto"/>
              </w:rPr>
              <w:t xml:space="preserve">Учасник інформує Замовника про хід виконання зобов’язань за Договором, про обставини, що перешкоджають його виконанню, а також про заходи, необхідні для їх усунення; за власний рахунок усуває недоліки та недоробки наданих послуг, що виникли з його вини і які можуть бути виявлені під час приймання послуг; несе відповідальність за пошкодження комунікаційних та інженерних мереж, вживає негайних оперативних дій у разі виникнення аварійних ситуацій. </w:t>
            </w:r>
          </w:p>
          <w:p w:rsidR="00F05A47" w:rsidRPr="00D54016" w:rsidRDefault="00F05A47" w:rsidP="00B10E20">
            <w:pPr>
              <w:ind w:firstLine="567"/>
              <w:jc w:val="both"/>
            </w:pPr>
          </w:p>
        </w:tc>
      </w:tr>
      <w:tr w:rsidR="00F05A47" w:rsidRPr="00CD15BB" w:rsidTr="001D2CD6">
        <w:trPr>
          <w:trHeight w:val="2577"/>
        </w:trPr>
        <w:tc>
          <w:tcPr>
            <w:tcW w:w="356" w:type="dxa"/>
          </w:tcPr>
          <w:p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4" w:type="dxa"/>
          </w:tcPr>
          <w:p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:rsidR="00F05A47" w:rsidRPr="00D54016" w:rsidRDefault="00B00C78" w:rsidP="00D13A58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B00C78">
              <w:rPr>
                <w:rFonts w:ascii="Times New Roman" w:hAnsi="Times New Roman" w:cs="Times New Roman"/>
              </w:rPr>
              <w:t>Розмір бюджетного призначення на 202</w:t>
            </w:r>
            <w:r>
              <w:rPr>
                <w:rFonts w:ascii="Times New Roman" w:hAnsi="Times New Roman" w:cs="Times New Roman"/>
              </w:rPr>
              <w:t>4 рік становить 18</w:t>
            </w:r>
            <w:r w:rsidRPr="00B00C7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B00C78">
              <w:rPr>
                <w:rFonts w:ascii="Times New Roman" w:hAnsi="Times New Roman" w:cs="Times New Roman"/>
              </w:rPr>
              <w:t>00 грн.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AA4">
              <w:rPr>
                <w:rFonts w:ascii="Times New Roman" w:hAnsi="Times New Roman" w:cs="Times New Roman"/>
              </w:rPr>
              <w:t xml:space="preserve">Закупівля </w:t>
            </w:r>
            <w:r>
              <w:rPr>
                <w:rFonts w:ascii="Times New Roman" w:hAnsi="Times New Roman" w:cs="Times New Roman"/>
              </w:rPr>
              <w:t>е</w:t>
            </w:r>
            <w:r w:rsidRPr="00B00C78">
              <w:rPr>
                <w:rFonts w:ascii="Times New Roman" w:hAnsi="Times New Roman" w:cs="Times New Roman"/>
              </w:rPr>
              <w:t>ксплуатаційн</w:t>
            </w:r>
            <w:r>
              <w:rPr>
                <w:rFonts w:ascii="Times New Roman" w:hAnsi="Times New Roman" w:cs="Times New Roman"/>
              </w:rPr>
              <w:t>их</w:t>
            </w:r>
            <w:r w:rsidRPr="00B00C78">
              <w:rPr>
                <w:rFonts w:ascii="Times New Roman" w:hAnsi="Times New Roman" w:cs="Times New Roman"/>
              </w:rPr>
              <w:t xml:space="preserve"> послуг, пов’язан</w:t>
            </w:r>
            <w:r>
              <w:rPr>
                <w:rFonts w:ascii="Times New Roman" w:hAnsi="Times New Roman" w:cs="Times New Roman"/>
              </w:rPr>
              <w:t>их</w:t>
            </w:r>
            <w:r w:rsidRPr="00B00C78">
              <w:rPr>
                <w:rFonts w:ascii="Times New Roman" w:hAnsi="Times New Roman" w:cs="Times New Roman"/>
              </w:rPr>
              <w:t xml:space="preserve"> з утриманням будівлі по обслуговуванню електричного устаткування</w:t>
            </w:r>
            <w:r w:rsidR="00D13A58">
              <w:rPr>
                <w:rFonts w:ascii="Times New Roman" w:hAnsi="Times New Roman" w:cs="Times New Roman"/>
              </w:rPr>
              <w:t>,</w:t>
            </w:r>
            <w:r w:rsidR="00C64BCC">
              <w:rPr>
                <w:rFonts w:ascii="Times New Roman" w:hAnsi="Times New Roman" w:cs="Times New Roman"/>
              </w:rPr>
              <w:t xml:space="preserve"> </w:t>
            </w:r>
            <w:r w:rsidR="00255AA4" w:rsidRPr="00255AA4">
              <w:rPr>
                <w:rFonts w:ascii="Times New Roman" w:hAnsi="Times New Roman" w:cs="Times New Roman"/>
              </w:rPr>
              <w:t>здійснюється на очіку</w:t>
            </w:r>
            <w:r w:rsidR="00255AA4">
              <w:rPr>
                <w:rFonts w:ascii="Times New Roman" w:hAnsi="Times New Roman" w:cs="Times New Roman"/>
              </w:rPr>
              <w:t>в</w:t>
            </w:r>
            <w:r w:rsidR="00165D08">
              <w:rPr>
                <w:rFonts w:ascii="Times New Roman" w:hAnsi="Times New Roman" w:cs="Times New Roman"/>
              </w:rPr>
              <w:t xml:space="preserve">ану вартість. </w:t>
            </w:r>
            <w:r w:rsidR="00D57883" w:rsidRPr="003D6F60">
              <w:rPr>
                <w:rFonts w:ascii="Times New Roman" w:hAnsi="Times New Roman" w:cs="Times New Roman"/>
              </w:rPr>
              <w:t xml:space="preserve">Очікувана вартість предмета закупівлі розрахована з урахуванням 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 xml:space="preserve">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 </w:t>
            </w:r>
            <w:r w:rsidR="00C305B0">
              <w:rPr>
                <w:rFonts w:ascii="Times New Roman" w:eastAsia="Arial Unicode MS" w:hAnsi="Times New Roman" w:cs="Times New Roman"/>
              </w:rPr>
              <w:t>зі змінами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.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Очікувана вартість предмета закупівлі становить </w:t>
            </w:r>
            <w:r w:rsidR="00D13A58">
              <w:rPr>
                <w:rFonts w:ascii="Times New Roman" w:eastAsia="Arial" w:hAnsi="Times New Roman" w:cs="Times New Roman"/>
                <w:color w:val="auto"/>
                <w:lang w:eastAsia="ru-RU"/>
              </w:rPr>
              <w:t>17 991,07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821024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 xml:space="preserve">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з ПДВ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>.</w:t>
            </w:r>
          </w:p>
        </w:tc>
      </w:tr>
    </w:tbl>
    <w:p w:rsidR="007B6894" w:rsidRDefault="007B6894" w:rsidP="001D2CD6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B10E20">
      <w:type w:val="continuous"/>
      <w:pgSz w:w="11906" w:h="16838"/>
      <w:pgMar w:top="993" w:right="566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553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54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5EAA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C9C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1F3F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441C"/>
    <w:rsid w:val="001651AE"/>
    <w:rsid w:val="00165243"/>
    <w:rsid w:val="00165D08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CD6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0D9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0887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17F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AA4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063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C74"/>
    <w:rsid w:val="002A5E82"/>
    <w:rsid w:val="002A6794"/>
    <w:rsid w:val="002A68F0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E7951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63E2"/>
    <w:rsid w:val="003267C3"/>
    <w:rsid w:val="00326837"/>
    <w:rsid w:val="0032761C"/>
    <w:rsid w:val="00327E17"/>
    <w:rsid w:val="00327EC1"/>
    <w:rsid w:val="00330137"/>
    <w:rsid w:val="00330732"/>
    <w:rsid w:val="003311D9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1B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62AD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BAF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162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0963"/>
    <w:rsid w:val="005B1050"/>
    <w:rsid w:val="005B1EDD"/>
    <w:rsid w:val="005B2768"/>
    <w:rsid w:val="005B27C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282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7D9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674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57D8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23B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561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77A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A04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679B6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3C86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0F9D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4A0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13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63F"/>
    <w:rsid w:val="00830B14"/>
    <w:rsid w:val="00830D59"/>
    <w:rsid w:val="00830D8A"/>
    <w:rsid w:val="00830F78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654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2F50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BE3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31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6A7D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49B2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6EF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C78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0E20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594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173"/>
    <w:rsid w:val="00C102D0"/>
    <w:rsid w:val="00C102E4"/>
    <w:rsid w:val="00C10336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B6D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33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BCC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74E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384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A58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CB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483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D7BCF"/>
    <w:rsid w:val="00DE0039"/>
    <w:rsid w:val="00DE01BA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092E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8B2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1F2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1C6B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688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17D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D7B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6ADF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4775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Булатова Вікторія Олегівна</cp:lastModifiedBy>
  <cp:revision>10</cp:revision>
  <cp:lastPrinted>2024-02-06T09:22:00Z</cp:lastPrinted>
  <dcterms:created xsi:type="dcterms:W3CDTF">2024-01-02T08:29:00Z</dcterms:created>
  <dcterms:modified xsi:type="dcterms:W3CDTF">2024-02-27T14:54:00Z</dcterms:modified>
</cp:coreProperties>
</file>