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20237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 «</w:t>
      </w:r>
      <w:r w:rsidR="00B71B04" w:rsidRPr="00B71B04">
        <w:rPr>
          <w:sz w:val="28"/>
          <w:szCs w:val="28"/>
          <w:lang w:eastAsia="uk-UA"/>
        </w:rPr>
        <w:t>Ветеринарне о</w:t>
      </w:r>
      <w:r w:rsidR="00B71B04">
        <w:rPr>
          <w:sz w:val="28"/>
          <w:szCs w:val="28"/>
          <w:lang w:eastAsia="uk-UA"/>
        </w:rPr>
        <w:t>бслуговування службового собаки</w:t>
      </w:r>
      <w:r w:rsidR="00B71B04" w:rsidRPr="00B71B04">
        <w:rPr>
          <w:sz w:val="28"/>
          <w:szCs w:val="28"/>
          <w:lang w:eastAsia="uk-UA"/>
        </w:rPr>
        <w:t xml:space="preserve"> код ДК 021:2015 85200000-1 Ветеринарні послуги</w:t>
      </w:r>
      <w:r>
        <w:rPr>
          <w:sz w:val="28"/>
          <w:szCs w:val="28"/>
          <w:lang w:eastAsia="uk-UA"/>
        </w:rPr>
        <w:t>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B71B04" w:rsidRPr="00B71B04">
        <w:rPr>
          <w:b/>
          <w:sz w:val="28"/>
          <w:szCs w:val="28"/>
          <w:lang w:val="en-US"/>
        </w:rPr>
        <w:t>UA-2024-02-28-000695-a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Default="00B71B04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B71B04">
        <w:rPr>
          <w:sz w:val="28"/>
          <w:szCs w:val="28"/>
          <w:lang w:eastAsia="uk-UA"/>
        </w:rPr>
        <w:t>Ветеринарне обслуговування службового собаки</w:t>
      </w:r>
      <w:r w:rsidR="005D249E">
        <w:rPr>
          <w:sz w:val="28"/>
          <w:szCs w:val="28"/>
          <w:lang w:eastAsia="uk-UA"/>
        </w:rPr>
        <w:t xml:space="preserve">. </w:t>
      </w:r>
    </w:p>
    <w:p w:rsidR="00C54690" w:rsidRPr="007C2BD8" w:rsidRDefault="00C54690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92292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92292A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 xml:space="preserve">за КПКВ 3506010 – «Керівництво та управління у сфері митної політики; за </w:t>
      </w:r>
      <w:r w:rsidR="00F9049B" w:rsidRPr="00F9049B">
        <w:rPr>
          <w:color w:val="000000"/>
          <w:sz w:val="28"/>
          <w:szCs w:val="28"/>
        </w:rPr>
        <w:t xml:space="preserve">КЕКВ </w:t>
      </w:r>
      <w:r w:rsidR="00B71B04" w:rsidRPr="00B71B04">
        <w:rPr>
          <w:color w:val="000000"/>
          <w:sz w:val="28"/>
          <w:szCs w:val="28"/>
        </w:rPr>
        <w:t>2240 – «Оплата послуг (крім комунальних)»</w:t>
      </w:r>
      <w:bookmarkStart w:id="0" w:name="_GoBack"/>
      <w:bookmarkEnd w:id="0"/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B71B04">
        <w:rPr>
          <w:sz w:val="28"/>
          <w:szCs w:val="28"/>
        </w:rPr>
        <w:t>18260</w:t>
      </w:r>
      <w:r w:rsidR="00F962C9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2A" w:rsidRDefault="0092292A">
      <w:r>
        <w:separator/>
      </w:r>
    </w:p>
  </w:endnote>
  <w:endnote w:type="continuationSeparator" w:id="0">
    <w:p w:rsidR="0092292A" w:rsidRDefault="0092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2A" w:rsidRDefault="0092292A">
      <w:r>
        <w:separator/>
      </w:r>
    </w:p>
  </w:footnote>
  <w:footnote w:type="continuationSeparator" w:id="0">
    <w:p w:rsidR="0092292A" w:rsidRDefault="00922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92A" w:rsidRDefault="0092292A">
    <w:pPr>
      <w:pStyle w:val="af3"/>
      <w:jc w:val="center"/>
    </w:pPr>
  </w:p>
  <w:p w:rsidR="0092292A" w:rsidRDefault="0092292A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92292A" w:rsidRDefault="0092292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92292A" w:rsidRDefault="0092292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292A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1B04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49B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27384-35CB-42DA-B40F-56852521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2024-02-28T07:18:00Z</dcterms:modified>
</cp:coreProperties>
</file>