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1F7648">
      <w:pPr>
        <w:pStyle w:val="1ShiftAlt"/>
        <w:spacing w:line="240" w:lineRule="auto"/>
        <w:ind w:left="5670"/>
        <w:jc w:val="both"/>
        <w:rPr>
          <w:rFonts w:cs="Times New Roman"/>
          <w:szCs w:val="24"/>
        </w:rPr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27184A">
      <w:pPr>
        <w:pStyle w:val="1ShiftAlt"/>
        <w:jc w:val="center"/>
        <w:rPr>
          <w:rFonts w:cs="Times New Roman"/>
          <w:b/>
          <w:i w:val="0"/>
          <w:szCs w:val="24"/>
        </w:rPr>
      </w:pPr>
    </w:p>
    <w:p w:rsidR="0027184A" w:rsidRDefault="00B46B7E" w:rsidP="00FF0F5B">
      <w:pPr>
        <w:pStyle w:val="a"/>
        <w:jc w:val="both"/>
        <w:rPr>
          <w:sz w:val="24"/>
          <w:lang w:val="uk-UA"/>
        </w:rPr>
      </w:pPr>
      <w:r w:rsidRPr="00FF0F5B">
        <w:rPr>
          <w:b w:val="0"/>
          <w:sz w:val="24"/>
          <w:lang w:val="uk-UA"/>
        </w:rPr>
        <w:t>Предмет закупівлі:</w:t>
      </w:r>
      <w:r>
        <w:rPr>
          <w:sz w:val="24"/>
          <w:lang w:val="uk-UA"/>
        </w:rPr>
        <w:t xml:space="preserve"> </w:t>
      </w:r>
      <w:r w:rsidR="00FF0F5B">
        <w:rPr>
          <w:b w:val="0"/>
          <w:sz w:val="24"/>
          <w:lang w:val="uk-UA"/>
        </w:rPr>
        <w:t>п</w:t>
      </w:r>
      <w:r w:rsidR="00FF0F5B" w:rsidRPr="00FF0F5B">
        <w:rPr>
          <w:b w:val="0"/>
          <w:sz w:val="24"/>
          <w:lang w:val="uk-UA"/>
        </w:rPr>
        <w:t>ослуги із поставки примірників комп’ютерних програм «M.E.Doc» та «Звіт Корпорація», їх технічний та консультаційний супровід (Послуги, пов’язані з програмним забезпеченням код ДК 021:2015 – 72260000-5)</w:t>
      </w:r>
      <w:r>
        <w:rPr>
          <w:sz w:val="24"/>
          <w:lang w:val="uk-UA"/>
        </w:rPr>
        <w:t>.</w:t>
      </w:r>
    </w:p>
    <w:p w:rsidR="0027184A" w:rsidRPr="0027184A" w:rsidRDefault="0027184A" w:rsidP="0027184A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B05127" w:rsidRPr="009878BD" w:rsidRDefault="009610A5" w:rsidP="0027184A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доцільності закупівлі  </w:t>
      </w:r>
      <w:r w:rsidRPr="001F6FB1">
        <w:rPr>
          <w:b w:val="0"/>
          <w:sz w:val="24"/>
          <w:lang w:val="uk-UA"/>
        </w:rPr>
        <w:t>чим зумовлена необхідність закупівлі, мета закупівлі, посилання на вимоги чинного законодавства)</w:t>
      </w:r>
      <w:r w:rsidR="00B05127">
        <w:rPr>
          <w:b w:val="0"/>
          <w:sz w:val="24"/>
          <w:lang w:val="uk-UA"/>
        </w:rPr>
        <w:t xml:space="preserve">: </w:t>
      </w:r>
      <w:r w:rsidR="009878BD" w:rsidRPr="009878BD">
        <w:rPr>
          <w:b w:val="0"/>
          <w:sz w:val="24"/>
          <w:lang w:val="uk-UA"/>
        </w:rPr>
        <w:t>необхідність складання статистичної, податкової, бюджетної, фінансової та відомчої звітності, її подання до відповідних органів; автоматизації процесу консолідації статистичної, бюджетної, фінансової та відомчої звітності  територіальних органів Держмитслужби; можливість здійснення аналізу окремих показників зведеної звітності, у тому числі у розрізі територіальних органів Держмитслужби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AE04E6">
      <w:pPr>
        <w:pStyle w:val="a"/>
        <w:spacing w:before="0" w:after="0"/>
        <w:jc w:val="both"/>
        <w:rPr>
          <w:b w:val="0"/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обсягів закупівлі </w:t>
      </w:r>
      <w:r w:rsidRPr="001F6FB1">
        <w:rPr>
          <w:b w:val="0"/>
          <w:sz w:val="24"/>
          <w:lang w:val="uk-UA"/>
        </w:rPr>
        <w:t>(відповідно до чого визначено обсяги закупівлі а</w:t>
      </w:r>
      <w:r w:rsidR="00B05127">
        <w:rPr>
          <w:b w:val="0"/>
          <w:sz w:val="24"/>
          <w:lang w:val="uk-UA"/>
        </w:rPr>
        <w:t>б</w:t>
      </w:r>
      <w:r w:rsidR="00AE04E6">
        <w:rPr>
          <w:b w:val="0"/>
          <w:sz w:val="24"/>
          <w:lang w:val="uk-UA"/>
        </w:rPr>
        <w:t>о на підставі чого обраховано):</w:t>
      </w:r>
      <w:r w:rsidR="0051732D">
        <w:rPr>
          <w:b w:val="0"/>
          <w:sz w:val="24"/>
          <w:lang w:val="uk-UA"/>
        </w:rPr>
        <w:t xml:space="preserve"> </w:t>
      </w:r>
      <w:r w:rsidR="00AE04E6">
        <w:rPr>
          <w:b w:val="0"/>
          <w:sz w:val="24"/>
          <w:lang w:val="uk-UA"/>
        </w:rPr>
        <w:t xml:space="preserve">обсяг закупівлі визначено з урахуванням необхідності </w:t>
      </w:r>
      <w:r w:rsidR="00AE04E6" w:rsidRPr="00B05127">
        <w:rPr>
          <w:b w:val="0"/>
          <w:sz w:val="24"/>
          <w:lang w:val="uk-UA"/>
        </w:rPr>
        <w:t>повноцінного використання</w:t>
      </w:r>
      <w:r w:rsidR="00AE04E6">
        <w:rPr>
          <w:b w:val="0"/>
          <w:sz w:val="24"/>
          <w:lang w:val="uk-UA"/>
        </w:rPr>
        <w:t xml:space="preserve"> програмного забезпечення </w:t>
      </w:r>
      <w:r w:rsidR="00AE04E6" w:rsidRPr="00B05127">
        <w:rPr>
          <w:b w:val="0"/>
          <w:sz w:val="24"/>
          <w:lang w:val="uk-UA"/>
        </w:rPr>
        <w:t>протягом 2024 року.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D94287" w:rsidRPr="00D94287" w:rsidRDefault="009610A5" w:rsidP="00D94287">
      <w:pPr>
        <w:pStyle w:val="a"/>
        <w:spacing w:before="0" w:after="0"/>
        <w:jc w:val="both"/>
        <w:rPr>
          <w:sz w:val="24"/>
          <w:lang w:val="uk-UA"/>
        </w:rPr>
      </w:pPr>
      <w:r w:rsidRPr="00B25403">
        <w:rPr>
          <w:b w:val="0"/>
          <w:sz w:val="24"/>
          <w:lang w:val="uk-UA"/>
        </w:rPr>
        <w:t xml:space="preserve">Обґрунтування технічних та </w:t>
      </w:r>
      <w:r w:rsidR="00D82B1A">
        <w:rPr>
          <w:b w:val="0"/>
          <w:sz w:val="24"/>
          <w:lang w:val="uk-UA"/>
        </w:rPr>
        <w:t>якісних характеристик закупівл</w:t>
      </w:r>
      <w:r w:rsidR="00D82B1A" w:rsidRPr="00506A07">
        <w:rPr>
          <w:b w:val="0"/>
          <w:sz w:val="24"/>
          <w:lang w:val="uk-UA"/>
        </w:rPr>
        <w:t>і</w:t>
      </w:r>
      <w:r w:rsidR="00D94287" w:rsidRPr="00506A07">
        <w:rPr>
          <w:b w:val="0"/>
          <w:sz w:val="24"/>
          <w:lang w:val="uk-UA"/>
        </w:rPr>
        <w:t>:</w:t>
      </w:r>
      <w:r w:rsidR="00D94287" w:rsidRPr="00D94287">
        <w:rPr>
          <w:sz w:val="24"/>
          <w:lang w:val="uk-UA"/>
        </w:rPr>
        <w:t xml:space="preserve"> </w:t>
      </w:r>
      <w:r w:rsidRPr="001F6FB1">
        <w:rPr>
          <w:b w:val="0"/>
          <w:sz w:val="24"/>
          <w:lang w:val="uk-UA"/>
        </w:rPr>
        <w:t xml:space="preserve">якісні характеристики </w:t>
      </w:r>
      <w:r w:rsidR="00D94287">
        <w:rPr>
          <w:b w:val="0"/>
          <w:sz w:val="24"/>
          <w:lang w:val="uk-UA"/>
        </w:rPr>
        <w:t>повинні</w:t>
      </w:r>
      <w:r w:rsidR="00D94287" w:rsidRPr="00D94287">
        <w:rPr>
          <w:b w:val="0"/>
          <w:sz w:val="24"/>
          <w:lang w:val="uk-UA"/>
        </w:rPr>
        <w:t xml:space="preserve"> відповідати вимогам, що зазвичай пред’являються до даного виду продукції, та встановленим показникам якості відповідно до діючих в Україні національних стандартів (зокрема: ДСТУ ISO/IEC/IEEE 12207:2018 (ISO/IEC/IEEE 12207:2017, IDT) «Інженерія систем і програмних засобів. Процеси життєвого циклу програмних засобів»; ДСТУ ISO/IEC 14764:2014 «Інженерія програмного забезпечення. Процеси життєвого циклу програмного забезпечення. Технічне обслуговування» (ISO/IEC 14764:2006, IDT); ДСТУ ISO/IEC/IEEE 15288:2016 (ISO/IEC/IEEE 15288:2015, IDT) «Інженерія систем і програмного забезпечення. Процеси життєвого циклу систем»), технічних умов, нормативно-правових актів, інших нормативно-технічних документів, які встановлюють вимоги до показників якості такого роду/виду продукції, та повинна забезпечувати належне використання програмного забезпечення за його функціональним призначенням, а також відповідно до умов Договору та Технічних вимог надання Послуг.</w:t>
      </w:r>
    </w:p>
    <w:p w:rsidR="009610A5" w:rsidRPr="00496F3A" w:rsidRDefault="009610A5" w:rsidP="00D94287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firstLine="709"/>
        <w:jc w:val="both"/>
        <w:rPr>
          <w:b w:val="0"/>
          <w:i/>
          <w:sz w:val="24"/>
          <w:lang w:val="uk-UA"/>
        </w:rPr>
      </w:pPr>
      <w:r w:rsidRPr="00F93305">
        <w:rPr>
          <w:b w:val="0"/>
          <w:sz w:val="24"/>
          <w:lang w:val="uk-UA"/>
        </w:rPr>
        <w:t>5.</w:t>
      </w:r>
      <w:r w:rsidRPr="00B25403">
        <w:rPr>
          <w:b w:val="0"/>
          <w:sz w:val="24"/>
          <w:lang w:val="uk-UA"/>
        </w:rPr>
        <w:t xml:space="preserve"> Обґрунтування бюджетного призначення та/або очікува</w:t>
      </w:r>
      <w:r w:rsidR="0048294D">
        <w:rPr>
          <w:b w:val="0"/>
          <w:sz w:val="24"/>
          <w:lang w:val="uk-UA"/>
        </w:rPr>
        <w:t xml:space="preserve">ної вартості предмета закупівлі: </w:t>
      </w:r>
      <w:r w:rsidRPr="00C050BE">
        <w:rPr>
          <w:b w:val="0"/>
          <w:sz w:val="24"/>
          <w:lang w:val="uk-UA"/>
        </w:rPr>
        <w:t>очікуван</w:t>
      </w:r>
      <w:r w:rsidR="0048294D" w:rsidRPr="00C050BE">
        <w:rPr>
          <w:b w:val="0"/>
          <w:sz w:val="24"/>
          <w:lang w:val="uk-UA"/>
        </w:rPr>
        <w:t>а</w:t>
      </w:r>
      <w:r w:rsidRPr="00C050BE">
        <w:rPr>
          <w:b w:val="0"/>
          <w:sz w:val="24"/>
          <w:lang w:val="uk-UA"/>
        </w:rPr>
        <w:t xml:space="preserve"> варт</w:t>
      </w:r>
      <w:r w:rsidR="0048294D" w:rsidRPr="00C050BE">
        <w:rPr>
          <w:b w:val="0"/>
          <w:sz w:val="24"/>
          <w:lang w:val="uk-UA"/>
        </w:rPr>
        <w:t>ість</w:t>
      </w:r>
      <w:r w:rsidRPr="00C050BE">
        <w:rPr>
          <w:b w:val="0"/>
          <w:sz w:val="24"/>
          <w:lang w:val="uk-UA"/>
        </w:rPr>
        <w:t xml:space="preserve"> предмета закупівлі</w:t>
      </w:r>
      <w:r w:rsidR="0051732D" w:rsidRPr="00C050BE">
        <w:rPr>
          <w:b w:val="0"/>
          <w:sz w:val="24"/>
          <w:lang w:val="uk-UA"/>
        </w:rPr>
        <w:t xml:space="preserve"> розрахована за методом порівняння ринкових цін та визначення </w:t>
      </w:r>
      <w:proofErr w:type="spellStart"/>
      <w:r w:rsidR="0051732D" w:rsidRPr="00C050BE">
        <w:rPr>
          <w:b w:val="0"/>
          <w:sz w:val="24"/>
          <w:lang w:val="uk-UA"/>
        </w:rPr>
        <w:t>середньоринкової</w:t>
      </w:r>
      <w:proofErr w:type="spellEnd"/>
      <w:r w:rsidR="0051732D" w:rsidRPr="00C050BE">
        <w:rPr>
          <w:b w:val="0"/>
          <w:sz w:val="24"/>
          <w:lang w:val="uk-UA"/>
        </w:rPr>
        <w:t xml:space="preserve"> ціни на підставі комерційних пропозицій</w:t>
      </w:r>
      <w:r w:rsidR="0048294D" w:rsidRPr="00C050BE">
        <w:rPr>
          <w:b w:val="0"/>
          <w:sz w:val="24"/>
          <w:lang w:val="uk-UA"/>
        </w:rPr>
        <w:t>.</w:t>
      </w:r>
    </w:p>
    <w:p w:rsidR="009610A5" w:rsidRPr="00B25403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D172BD" w:rsidRDefault="00D172BD" w:rsidP="00113A33">
      <w:pPr>
        <w:pStyle w:val="1ShiftAlt"/>
        <w:jc w:val="left"/>
        <w:rPr>
          <w:rFonts w:cs="Times New Roman"/>
          <w:b/>
          <w:i w:val="0"/>
          <w:szCs w:val="24"/>
        </w:rPr>
        <w:sectPr w:rsidR="00D172BD" w:rsidSect="00024CA4">
          <w:headerReference w:type="default" r:id="rId7"/>
          <w:headerReference w:type="first" r:id="rId8"/>
          <w:pgSz w:w="11906" w:h="16838" w:code="9"/>
          <w:pgMar w:top="1134" w:right="851" w:bottom="709" w:left="1418" w:header="567" w:footer="567" w:gutter="0"/>
          <w:pgNumType w:start="1"/>
          <w:cols w:space="708"/>
          <w:titlePg/>
          <w:docGrid w:linePitch="381"/>
        </w:sectPr>
      </w:pPr>
    </w:p>
    <w:p w:rsidR="007B02EB" w:rsidRPr="00947DCD" w:rsidRDefault="007B02EB" w:rsidP="00113A33">
      <w:pPr>
        <w:widowControl w:val="0"/>
      </w:pPr>
      <w:bookmarkStart w:id="0" w:name="_GoBack"/>
      <w:bookmarkEnd w:id="0"/>
    </w:p>
    <w:sectPr w:rsidR="007B02EB" w:rsidRPr="00947DCD" w:rsidSect="007B02EB">
      <w:pgSz w:w="11906" w:h="16838" w:code="9"/>
      <w:pgMar w:top="1134" w:right="851" w:bottom="709" w:left="1418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26" w:rsidRDefault="00CB2126">
      <w:r>
        <w:separator/>
      </w:r>
    </w:p>
  </w:endnote>
  <w:endnote w:type="continuationSeparator" w:id="0">
    <w:p w:rsidR="00CB2126" w:rsidRDefault="00CB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 CJK SC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26" w:rsidRDefault="00CB2126">
      <w:r>
        <w:separator/>
      </w:r>
    </w:p>
  </w:footnote>
  <w:footnote w:type="continuationSeparator" w:id="0">
    <w:p w:rsidR="00CB2126" w:rsidRDefault="00CB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2EB" w:rsidRDefault="007B02EB">
    <w:pPr>
      <w:pStyle w:val="a4"/>
      <w:jc w:val="center"/>
    </w:pPr>
  </w:p>
  <w:p w:rsidR="007B780E" w:rsidRPr="007B02EB" w:rsidRDefault="00CB2126" w:rsidP="00596634">
    <w:pPr>
      <w:pStyle w:val="a4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14B"/>
    <w:multiLevelType w:val="multilevel"/>
    <w:tmpl w:val="38241528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217" w:hanging="465"/>
      </w:pPr>
      <w:rPr>
        <w:i w:val="0"/>
      </w:rPr>
    </w:lvl>
    <w:lvl w:ilvl="2">
      <w:start w:val="1"/>
      <w:numFmt w:val="decimal"/>
      <w:lvlText w:val="%1.%2.%3."/>
      <w:lvlJc w:val="left"/>
      <w:pPr>
        <w:ind w:left="4671" w:hanging="720"/>
      </w:pPr>
    </w:lvl>
    <w:lvl w:ilvl="3">
      <w:start w:val="1"/>
      <w:numFmt w:val="decimal"/>
      <w:lvlText w:val="%1.%2.%3.%4."/>
      <w:lvlJc w:val="left"/>
      <w:pPr>
        <w:ind w:left="5016" w:hanging="720"/>
      </w:pPr>
    </w:lvl>
    <w:lvl w:ilvl="4">
      <w:start w:val="1"/>
      <w:numFmt w:val="decimal"/>
      <w:lvlText w:val="%1.%2.%3.%4.%5."/>
      <w:lvlJc w:val="left"/>
      <w:pPr>
        <w:ind w:left="5721" w:hanging="1080"/>
      </w:pPr>
    </w:lvl>
    <w:lvl w:ilvl="5">
      <w:start w:val="1"/>
      <w:numFmt w:val="decimal"/>
      <w:lvlText w:val="%1.%2.%3.%4.%5.%6."/>
      <w:lvlJc w:val="left"/>
      <w:pPr>
        <w:ind w:left="6066" w:hanging="1080"/>
      </w:pPr>
    </w:lvl>
    <w:lvl w:ilvl="6">
      <w:start w:val="1"/>
      <w:numFmt w:val="decimal"/>
      <w:lvlText w:val="%1.%2.%3.%4.%5.%6.%7."/>
      <w:lvlJc w:val="left"/>
      <w:pPr>
        <w:ind w:left="6771" w:hanging="1440"/>
      </w:pPr>
    </w:lvl>
    <w:lvl w:ilvl="7">
      <w:start w:val="1"/>
      <w:numFmt w:val="decimal"/>
      <w:lvlText w:val="%1.%2.%3.%4.%5.%6.%7.%8."/>
      <w:lvlJc w:val="left"/>
      <w:pPr>
        <w:ind w:left="7116" w:hanging="1440"/>
      </w:pPr>
    </w:lvl>
    <w:lvl w:ilvl="8">
      <w:start w:val="1"/>
      <w:numFmt w:val="decimal"/>
      <w:lvlText w:val="%1.%2.%3.%4.%5.%6.%7.%8.%9."/>
      <w:lvlJc w:val="left"/>
      <w:pPr>
        <w:ind w:left="7821" w:hanging="1800"/>
      </w:pPr>
    </w:lvl>
  </w:abstractNum>
  <w:abstractNum w:abstractNumId="1" w15:restartNumberingAfterBreak="0">
    <w:nsid w:val="17467F2B"/>
    <w:multiLevelType w:val="multilevel"/>
    <w:tmpl w:val="EA160304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438F7B09"/>
    <w:multiLevelType w:val="multilevel"/>
    <w:tmpl w:val="D6A4D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FAE7B51"/>
    <w:multiLevelType w:val="multilevel"/>
    <w:tmpl w:val="704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2C67"/>
    <w:rsid w:val="000E79A6"/>
    <w:rsid w:val="00113A33"/>
    <w:rsid w:val="00125FCD"/>
    <w:rsid w:val="0017728D"/>
    <w:rsid w:val="00196BE3"/>
    <w:rsid w:val="001C20FC"/>
    <w:rsid w:val="001D7B42"/>
    <w:rsid w:val="001E34C3"/>
    <w:rsid w:val="001F7648"/>
    <w:rsid w:val="00224B4E"/>
    <w:rsid w:val="0027184A"/>
    <w:rsid w:val="00273D8F"/>
    <w:rsid w:val="002745CA"/>
    <w:rsid w:val="00293DB8"/>
    <w:rsid w:val="00296D96"/>
    <w:rsid w:val="002C2D89"/>
    <w:rsid w:val="002E2BC4"/>
    <w:rsid w:val="002E5BDC"/>
    <w:rsid w:val="002F1698"/>
    <w:rsid w:val="002F3EB6"/>
    <w:rsid w:val="002F756A"/>
    <w:rsid w:val="00340822"/>
    <w:rsid w:val="003A4977"/>
    <w:rsid w:val="003E1AAC"/>
    <w:rsid w:val="003E651E"/>
    <w:rsid w:val="003F40F3"/>
    <w:rsid w:val="00412090"/>
    <w:rsid w:val="0042001D"/>
    <w:rsid w:val="00425B47"/>
    <w:rsid w:val="00457431"/>
    <w:rsid w:val="0048294D"/>
    <w:rsid w:val="00483CFE"/>
    <w:rsid w:val="00496F3A"/>
    <w:rsid w:val="004B294C"/>
    <w:rsid w:val="004F0BE0"/>
    <w:rsid w:val="00506A07"/>
    <w:rsid w:val="0051732D"/>
    <w:rsid w:val="00536E2A"/>
    <w:rsid w:val="00566E21"/>
    <w:rsid w:val="005F6181"/>
    <w:rsid w:val="00605369"/>
    <w:rsid w:val="00623566"/>
    <w:rsid w:val="00650922"/>
    <w:rsid w:val="00695754"/>
    <w:rsid w:val="006B17CF"/>
    <w:rsid w:val="006C587B"/>
    <w:rsid w:val="006F5655"/>
    <w:rsid w:val="00721C88"/>
    <w:rsid w:val="00744A2A"/>
    <w:rsid w:val="007675A8"/>
    <w:rsid w:val="00786D30"/>
    <w:rsid w:val="007B02EB"/>
    <w:rsid w:val="008101A5"/>
    <w:rsid w:val="00817A91"/>
    <w:rsid w:val="008416B6"/>
    <w:rsid w:val="00847E0C"/>
    <w:rsid w:val="0085586D"/>
    <w:rsid w:val="008C5291"/>
    <w:rsid w:val="00914B67"/>
    <w:rsid w:val="009248D5"/>
    <w:rsid w:val="009460F6"/>
    <w:rsid w:val="00947DCD"/>
    <w:rsid w:val="009610A5"/>
    <w:rsid w:val="009637CC"/>
    <w:rsid w:val="009878BD"/>
    <w:rsid w:val="00A3492E"/>
    <w:rsid w:val="00A80701"/>
    <w:rsid w:val="00A8155B"/>
    <w:rsid w:val="00AC2412"/>
    <w:rsid w:val="00AE04E6"/>
    <w:rsid w:val="00B05127"/>
    <w:rsid w:val="00B25403"/>
    <w:rsid w:val="00B46B7E"/>
    <w:rsid w:val="00B62373"/>
    <w:rsid w:val="00B8135C"/>
    <w:rsid w:val="00BC194E"/>
    <w:rsid w:val="00BE4067"/>
    <w:rsid w:val="00C03868"/>
    <w:rsid w:val="00C050BE"/>
    <w:rsid w:val="00C375CA"/>
    <w:rsid w:val="00C42E29"/>
    <w:rsid w:val="00C5358C"/>
    <w:rsid w:val="00C745EE"/>
    <w:rsid w:val="00C83BBC"/>
    <w:rsid w:val="00CB2126"/>
    <w:rsid w:val="00CD76F5"/>
    <w:rsid w:val="00D024A2"/>
    <w:rsid w:val="00D172BD"/>
    <w:rsid w:val="00D30C91"/>
    <w:rsid w:val="00D41EE3"/>
    <w:rsid w:val="00D57258"/>
    <w:rsid w:val="00D82B1A"/>
    <w:rsid w:val="00D94287"/>
    <w:rsid w:val="00DD46BB"/>
    <w:rsid w:val="00E15EBE"/>
    <w:rsid w:val="00E234CB"/>
    <w:rsid w:val="00E84CEC"/>
    <w:rsid w:val="00E863D1"/>
    <w:rsid w:val="00EE57AD"/>
    <w:rsid w:val="00EF4785"/>
    <w:rsid w:val="00F3258E"/>
    <w:rsid w:val="00F55DE2"/>
    <w:rsid w:val="00F62287"/>
    <w:rsid w:val="00F634A8"/>
    <w:rsid w:val="00F70EBD"/>
    <w:rsid w:val="00F93305"/>
    <w:rsid w:val="00FA195B"/>
    <w:rsid w:val="00FA7DD0"/>
    <w:rsid w:val="00FC58E5"/>
    <w:rsid w:val="00FD6A8D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6E8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"/>
    <w:basedOn w:val="a0"/>
    <w:link w:val="ab"/>
    <w:uiPriority w:val="99"/>
    <w:qFormat/>
    <w:rsid w:val="006C587B"/>
    <w:pPr>
      <w:ind w:left="720"/>
      <w:contextualSpacing/>
    </w:pPr>
    <w:rPr>
      <w:lang w:eastAsia="uk-UA"/>
    </w:rPr>
  </w:style>
  <w:style w:type="character" w:customStyle="1" w:styleId="ab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a"/>
    <w:uiPriority w:val="99"/>
    <w:qFormat/>
    <w:locked/>
    <w:rsid w:val="006C587B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c">
    <w:name w:val="Table Grid"/>
    <w:basedOn w:val="a2"/>
    <w:uiPriority w:val="39"/>
    <w:rsid w:val="001F764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3f3f3f3f1">
    <w:name w:val="А3fб3fз3fа3fц3f с3fп3fи3fс3fк3fа3f1"/>
    <w:basedOn w:val="a0"/>
    <w:qFormat/>
    <w:rsid w:val="001F7648"/>
    <w:pPr>
      <w:suppressAutoHyphens/>
      <w:spacing w:after="160" w:line="252" w:lineRule="auto"/>
      <w:ind w:left="720"/>
    </w:pPr>
    <w:rPr>
      <w:rFonts w:ascii="Calibri" w:eastAsia="Noto Serif CJK SC" w:hAnsi="Calibri" w:cs="Calibri"/>
      <w:color w:val="00000A"/>
      <w:kern w:val="2"/>
      <w:sz w:val="22"/>
      <w:szCs w:val="22"/>
      <w:lang w:val="en-US" w:eastAsia="zh-CN" w:bidi="hi-IN"/>
    </w:rPr>
  </w:style>
  <w:style w:type="paragraph" w:customStyle="1" w:styleId="3f3f3f3f3f3f3f3f3f3f3f3f3f1">
    <w:name w:val="О3fс3fн3fо3fв3fн3fи3fй3f т3fе3fк3fс3fт3f1"/>
    <w:basedOn w:val="a0"/>
    <w:qFormat/>
    <w:rsid w:val="001F7648"/>
    <w:pPr>
      <w:widowControl w:val="0"/>
      <w:suppressAutoHyphens/>
      <w:spacing w:after="120"/>
      <w:jc w:val="both"/>
    </w:pPr>
    <w:rPr>
      <w:rFonts w:ascii="Liberation Serif" w:eastAsia="Noto Serif CJK SC" w:hAnsi="Liberation Serif" w:cs="Lohit Devanagari"/>
      <w:color w:val="00000A"/>
      <w:kern w:val="2"/>
      <w:sz w:val="22"/>
      <w:szCs w:val="22"/>
      <w:lang w:val="en-US" w:eastAsia="zh-CN" w:bidi="hi-IN"/>
    </w:rPr>
  </w:style>
  <w:style w:type="character" w:styleId="ad">
    <w:name w:val="Hyperlink"/>
    <w:basedOn w:val="a1"/>
    <w:uiPriority w:val="99"/>
    <w:rsid w:val="00A80701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2024-04-10T08:17:00Z</cp:lastPrinted>
  <dcterms:created xsi:type="dcterms:W3CDTF">2024-04-16T09:06:00Z</dcterms:created>
  <dcterms:modified xsi:type="dcterms:W3CDTF">2024-04-16T09:07:00Z</dcterms:modified>
</cp:coreProperties>
</file>