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491801" w:rsidRDefault="000471C1" w:rsidP="00626938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  <w:bookmarkStart w:id="0" w:name="_GoBack"/>
      <w:bookmarkEnd w:id="0"/>
    </w:p>
    <w:p w:rsidR="00E50495" w:rsidRPr="00491801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 закупівлі послуг за предметом:</w:t>
      </w:r>
    </w:p>
    <w:p w:rsidR="00A95C39" w:rsidRPr="00A95C39" w:rsidRDefault="00A95C39" w:rsidP="00D802DB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center"/>
        <w:rPr>
          <w:b w:val="0"/>
          <w:szCs w:val="28"/>
        </w:rPr>
      </w:pPr>
      <w:r w:rsidRPr="00A95C39">
        <w:rPr>
          <w:b w:val="0"/>
          <w:szCs w:val="28"/>
        </w:rPr>
        <w:t>Будівництво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</w:t>
      </w:r>
      <w:r>
        <w:rPr>
          <w:b w:val="0"/>
          <w:szCs w:val="28"/>
        </w:rPr>
        <w:t>.</w:t>
      </w:r>
    </w:p>
    <w:p w:rsidR="00A95C39" w:rsidRPr="00A95C39" w:rsidRDefault="00BD63BA" w:rsidP="00D802DB">
      <w:pPr>
        <w:tabs>
          <w:tab w:val="left" w:pos="90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Код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  <w:u w:val="single"/>
        </w:rPr>
        <w:t>ДК 021:2015</w:t>
      </w:r>
      <w:r w:rsidR="00A95C39" w:rsidRPr="0048107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</w:rPr>
        <w:t xml:space="preserve">45200000-9 </w:t>
      </w:r>
      <w:r w:rsidR="00A95C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</w:rPr>
        <w:t>Роботи, пов’я</w:t>
      </w:r>
      <w:r w:rsidR="00A95C39">
        <w:rPr>
          <w:rFonts w:ascii="Times New Roman" w:hAnsi="Times New Roman" w:cs="Times New Roman"/>
          <w:color w:val="000000"/>
          <w:sz w:val="28"/>
          <w:szCs w:val="28"/>
        </w:rPr>
        <w:t xml:space="preserve">зані з об’єктами завершеного чи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</w:rPr>
        <w:t>незавершеного будівництва та об’єктів цивільного будівництва</w:t>
      </w:r>
      <w:r w:rsidR="00A95C39" w:rsidRPr="00A95C39">
        <w:rPr>
          <w:rFonts w:ascii="Times New Roman" w:hAnsi="Times New Roman" w:cs="Times New Roman"/>
          <w:sz w:val="28"/>
          <w:szCs w:val="28"/>
        </w:rPr>
        <w:t xml:space="preserve"> (Works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complete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>)</w:t>
      </w:r>
    </w:p>
    <w:p w:rsidR="00A95C39" w:rsidRDefault="00A95C39" w:rsidP="00683A49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BD63BA" w:rsidRDefault="00BD63BA" w:rsidP="00683A49">
      <w:pPr>
        <w:spacing w:after="0" w:line="240" w:lineRule="auto"/>
        <w:ind w:firstLine="709"/>
        <w:jc w:val="both"/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63BA">
        <w:rPr>
          <w:rFonts w:ascii="Times New Roman" w:hAnsi="Times New Roman" w:cs="Times New Roman"/>
          <w:sz w:val="28"/>
          <w:szCs w:val="28"/>
        </w:rPr>
        <w:t xml:space="preserve">ідповідно до п. 66 Положення </w:t>
      </w:r>
      <w:r w:rsidRPr="00BD63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р. </w:t>
      </w:r>
    </w:p>
    <w:p w:rsidR="00BD63BA" w:rsidRPr="00BD63BA" w:rsidRDefault="00BD63BA" w:rsidP="0068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227 зі змінами</w:t>
      </w:r>
      <w:r w:rsidR="00683A4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63BA">
        <w:rPr>
          <w:rFonts w:ascii="Times New Roman" w:hAnsi="Times New Roman" w:cs="Times New Roman"/>
          <w:sz w:val="28"/>
          <w:szCs w:val="28"/>
        </w:rPr>
        <w:t xml:space="preserve">дним із завдань Держмитслужби </w:t>
      </w: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є </w:t>
      </w:r>
      <w:r w:rsidRPr="00BD6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вжиття заходів з метою будівництва, реконструкції, облаштування, технічного переоснащення, утримання і проведення ремонту інфраструктури міжнародних і міждержавних пунктів пропуску для автомобільного сполучення через державний кордон та адміністративних будівель, у тому числі із залученням міжнародної технічної допомоги.</w:t>
      </w:r>
    </w:p>
    <w:p w:rsidR="000E39E4" w:rsidRDefault="000E39E4" w:rsidP="000E39E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7D5015">
        <w:rPr>
          <w:sz w:val="28"/>
          <w:szCs w:val="28"/>
        </w:rPr>
        <w:t>розрахункової (</w:t>
      </w:r>
      <w:r>
        <w:rPr>
          <w:sz w:val="28"/>
          <w:szCs w:val="28"/>
        </w:rPr>
        <w:t>уточнено</w:t>
      </w:r>
      <w:r w:rsidR="007D5015">
        <w:rPr>
          <w:sz w:val="28"/>
          <w:szCs w:val="28"/>
        </w:rPr>
        <w:t>ї) вартості 2 складової</w:t>
      </w:r>
      <w:r>
        <w:rPr>
          <w:sz w:val="28"/>
          <w:szCs w:val="28"/>
        </w:rPr>
        <w:t xml:space="preserve"> Інвестиційного проекту з розбудови прикордонної дорожньої інфраструктури та облаштування пунктів пропуску, що реалізується в рамках Договору між Урядом України та Урядом республіки Польща про надання кредиту на умовах пов’язаної допомоги від 09.09.2015, ратифікованого Законом України від 03 лютого 2016 року № 977-</w:t>
      </w:r>
      <w:r>
        <w:rPr>
          <w:sz w:val="28"/>
          <w:szCs w:val="28"/>
          <w:lang w:val="en-US"/>
        </w:rPr>
        <w:t>VIII</w:t>
      </w:r>
      <w:r w:rsidR="002F665B">
        <w:rPr>
          <w:sz w:val="28"/>
          <w:szCs w:val="28"/>
        </w:rPr>
        <w:t xml:space="preserve"> </w:t>
      </w:r>
      <w:r>
        <w:rPr>
          <w:sz w:val="28"/>
          <w:szCs w:val="28"/>
        </w:rPr>
        <w:t>існує необхідність провести закупівлю робіт:</w:t>
      </w:r>
      <w:r w:rsidRPr="002245C5">
        <w:rPr>
          <w:sz w:val="28"/>
          <w:szCs w:val="28"/>
        </w:rPr>
        <w:t xml:space="preserve"> </w:t>
      </w:r>
      <w:r>
        <w:rPr>
          <w:sz w:val="28"/>
          <w:szCs w:val="28"/>
        </w:rPr>
        <w:t>«Будівництво</w:t>
      </w:r>
      <w:r w:rsidRPr="00AB4496">
        <w:rPr>
          <w:sz w:val="28"/>
          <w:szCs w:val="28"/>
        </w:rPr>
        <w:t xml:space="preserve">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</w:t>
      </w:r>
      <w:r w:rsidRPr="002245C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224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 </w:t>
      </w:r>
      <w:r w:rsidRPr="002245C5">
        <w:rPr>
          <w:sz w:val="28"/>
          <w:szCs w:val="28"/>
        </w:rPr>
        <w:t xml:space="preserve">ДК 021:2015: </w:t>
      </w:r>
      <w:r>
        <w:rPr>
          <w:sz w:val="28"/>
          <w:szCs w:val="28"/>
        </w:rPr>
        <w:t xml:space="preserve">45200000-9 </w:t>
      </w:r>
      <w:r w:rsidRPr="0048107F">
        <w:rPr>
          <w:sz w:val="28"/>
          <w:szCs w:val="28"/>
        </w:rPr>
        <w:t>Роботи, пов’язані з об’єктами завершеного чи</w:t>
      </w:r>
      <w:r w:rsidRPr="0048107F">
        <w:rPr>
          <w:szCs w:val="28"/>
        </w:rPr>
        <w:t xml:space="preserve"> </w:t>
      </w:r>
      <w:r w:rsidRPr="0048107F">
        <w:rPr>
          <w:sz w:val="28"/>
          <w:szCs w:val="28"/>
        </w:rPr>
        <w:t>незавершеного будівництва та об’єктів цивільного будівництва</w:t>
      </w:r>
      <w:r>
        <w:rPr>
          <w:sz w:val="28"/>
          <w:szCs w:val="28"/>
        </w:rPr>
        <w:t xml:space="preserve"> очікуваною вартістю </w:t>
      </w:r>
      <w:r w:rsidRPr="007D5015">
        <w:rPr>
          <w:color w:val="auto"/>
          <w:sz w:val="28"/>
          <w:szCs w:val="28"/>
        </w:rPr>
        <w:t>19 </w:t>
      </w:r>
      <w:r w:rsidR="007D5015" w:rsidRPr="007D5015">
        <w:rPr>
          <w:color w:val="auto"/>
          <w:sz w:val="28"/>
          <w:szCs w:val="28"/>
        </w:rPr>
        <w:t>851</w:t>
      </w:r>
      <w:r w:rsidRPr="007D5015">
        <w:rPr>
          <w:color w:val="auto"/>
          <w:sz w:val="28"/>
          <w:szCs w:val="28"/>
        </w:rPr>
        <w:t> </w:t>
      </w:r>
      <w:r w:rsidR="007D5015" w:rsidRPr="007D5015">
        <w:rPr>
          <w:color w:val="auto"/>
          <w:sz w:val="28"/>
          <w:szCs w:val="28"/>
        </w:rPr>
        <w:t>4</w:t>
      </w:r>
      <w:r w:rsidRPr="007D5015">
        <w:rPr>
          <w:color w:val="auto"/>
          <w:sz w:val="28"/>
          <w:szCs w:val="28"/>
        </w:rPr>
        <w:t xml:space="preserve">00 </w:t>
      </w:r>
      <w:r>
        <w:rPr>
          <w:sz w:val="28"/>
          <w:szCs w:val="28"/>
        </w:rPr>
        <w:t>євро за процедурою: відкриті торги з особливостями.</w:t>
      </w:r>
    </w:p>
    <w:p w:rsidR="00AB02B6" w:rsidRPr="00683A49" w:rsidRDefault="00683A49" w:rsidP="00683A49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49">
        <w:rPr>
          <w:rFonts w:ascii="Times New Roman" w:hAnsi="Times New Roman" w:cs="Times New Roman"/>
          <w:sz w:val="28"/>
          <w:szCs w:val="28"/>
        </w:rPr>
        <w:t>Виходячи з наведеного, з метою реалізації Договору між Урядом України та Урядом Республіки Польща про надання кредиту на умовах пов’язаної допомоги від 09.09.2015, ратифікованого Законом України від 3 лютого 2016 року № 977-</w:t>
      </w:r>
      <w:r w:rsidRPr="00683A49">
        <w:rPr>
          <w:rFonts w:ascii="Times New Roman" w:hAnsi="Times New Roman" w:cs="Times New Roman"/>
          <w:sz w:val="28"/>
          <w:szCs w:val="28"/>
          <w:lang w:val="pl-PL"/>
        </w:rPr>
        <w:t>VIII</w:t>
      </w:r>
      <w:r w:rsidRPr="00683A49">
        <w:rPr>
          <w:rFonts w:ascii="Times New Roman" w:hAnsi="Times New Roman" w:cs="Times New Roman"/>
          <w:sz w:val="28"/>
          <w:szCs w:val="28"/>
        </w:rPr>
        <w:t>,  враховуючи вимоги Постанови Кабінету Міністрів України від 14 лютого 2017 року № 73 «Деякі питання реалізації Договору між Урядом України та Урядом Республіки Польща про надання кредиту на умовах пов’язаної допомоги», та в межах реалізації повноважень Державної митної служби України щодо розбудови</w:t>
      </w:r>
      <w:r w:rsidRPr="00683A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інфраструктури міжнародних і міждержавних пунктів пропуску</w:t>
      </w:r>
      <w:r w:rsidRPr="00683A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необхідно</w:t>
      </w:r>
      <w:r w:rsidRPr="00683A49">
        <w:rPr>
          <w:rFonts w:ascii="Times New Roman" w:hAnsi="Times New Roman" w:cs="Times New Roman"/>
          <w:sz w:val="28"/>
          <w:szCs w:val="28"/>
        </w:rPr>
        <w:t xml:space="preserve"> провести закупівлю робіт: «Будівництво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кордоні» за процедурою відкритих торгів з урахуванням особливостей за предметом:</w:t>
      </w:r>
    </w:p>
    <w:p w:rsidR="00AB02B6" w:rsidRPr="00AB02B6" w:rsidRDefault="00AB02B6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u w:val="single"/>
        </w:rPr>
      </w:pPr>
      <w:r w:rsidRPr="00AB02B6">
        <w:rPr>
          <w:b w:val="0"/>
          <w:szCs w:val="28"/>
          <w:u w:val="single"/>
        </w:rPr>
        <w:t>1. Інформація про предмет закупівлі:</w:t>
      </w:r>
    </w:p>
    <w:p w:rsidR="00AB02B6" w:rsidRPr="00AB02B6" w:rsidRDefault="00AB02B6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vertAlign w:val="superscript"/>
        </w:rPr>
      </w:pPr>
      <w:r w:rsidRPr="00AB02B6">
        <w:rPr>
          <w:b w:val="0"/>
          <w:szCs w:val="28"/>
          <w:u w:val="single"/>
        </w:rPr>
        <w:t>Узагальнена назва предмета закупівлі:</w:t>
      </w:r>
      <w:r w:rsidRPr="00AB02B6">
        <w:rPr>
          <w:b w:val="0"/>
          <w:szCs w:val="28"/>
          <w:vertAlign w:val="superscript"/>
        </w:rPr>
        <w:t xml:space="preserve"> </w:t>
      </w:r>
      <w:r w:rsidR="004E4DAD" w:rsidRPr="00D76DF4">
        <w:rPr>
          <w:b w:val="0"/>
          <w:szCs w:val="28"/>
        </w:rPr>
        <w:t xml:space="preserve">Будівництво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</w:t>
      </w:r>
      <w:r w:rsidR="004E4DAD" w:rsidRPr="00D76DF4">
        <w:rPr>
          <w:b w:val="0"/>
          <w:szCs w:val="28"/>
        </w:rPr>
        <w:lastRenderedPageBreak/>
        <w:t>пункту пропуску «Краківець» на українсько-польському кордоні.</w:t>
      </w:r>
    </w:p>
    <w:p w:rsidR="00AB02B6" w:rsidRPr="00AB02B6" w:rsidRDefault="00683A49" w:rsidP="00AB02B6">
      <w:pPr>
        <w:tabs>
          <w:tab w:val="left" w:pos="900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Код </w:t>
      </w:r>
      <w:r w:rsidR="00AB02B6" w:rsidRPr="00AB02B6">
        <w:rPr>
          <w:rFonts w:ascii="Times New Roman" w:hAnsi="Times New Roman" w:cs="Times New Roman"/>
          <w:sz w:val="28"/>
          <w:szCs w:val="28"/>
          <w:u w:val="single"/>
        </w:rPr>
        <w:t>ДК 021:2015:</w:t>
      </w:r>
      <w:r w:rsidR="00AB02B6" w:rsidRPr="00AB02B6">
        <w:rPr>
          <w:rFonts w:ascii="Times New Roman" w:hAnsi="Times New Roman" w:cs="Times New Roman"/>
          <w:sz w:val="28"/>
          <w:szCs w:val="28"/>
        </w:rPr>
        <w:t xml:space="preserve"> </w:t>
      </w:r>
      <w:r w:rsidR="0048107F" w:rsidRPr="0048107F">
        <w:rPr>
          <w:rFonts w:ascii="Times New Roman" w:hAnsi="Times New Roman" w:cs="Times New Roman"/>
          <w:color w:val="000000"/>
          <w:sz w:val="28"/>
          <w:szCs w:val="28"/>
        </w:rPr>
        <w:t>45200000-9 (Роботи, пов’язані з об’єктами завершеного чи</w:t>
      </w:r>
      <w:r w:rsidR="0048107F" w:rsidRPr="0048107F">
        <w:rPr>
          <w:color w:val="000000"/>
          <w:szCs w:val="28"/>
        </w:rPr>
        <w:t xml:space="preserve"> </w:t>
      </w:r>
      <w:r w:rsidR="0048107F" w:rsidRPr="0048107F">
        <w:rPr>
          <w:rFonts w:ascii="Times New Roman" w:hAnsi="Times New Roman" w:cs="Times New Roman"/>
          <w:color w:val="000000"/>
          <w:sz w:val="28"/>
          <w:szCs w:val="28"/>
        </w:rPr>
        <w:t>незавершеного будівництва та об’єктів цивільного будівництва)</w:t>
      </w:r>
      <w:r w:rsidR="004810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3A49" w:rsidRPr="00683A49" w:rsidRDefault="00AB02B6" w:rsidP="00683A49">
      <w:pPr>
        <w:tabs>
          <w:tab w:val="left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02B6">
        <w:rPr>
          <w:rFonts w:ascii="Times New Roman" w:hAnsi="Times New Roman" w:cs="Times New Roman"/>
          <w:sz w:val="28"/>
          <w:szCs w:val="28"/>
          <w:u w:val="single"/>
        </w:rPr>
        <w:t xml:space="preserve">Місце і строк 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>постачання товару/виконання робіт/надання послуг:</w:t>
      </w:r>
      <w:r w:rsidRPr="00B54AA0">
        <w:rPr>
          <w:rFonts w:ascii="Times New Roman" w:hAnsi="Times New Roman" w:cs="Times New Roman"/>
          <w:sz w:val="28"/>
          <w:szCs w:val="28"/>
        </w:rPr>
        <w:t xml:space="preserve"> строк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3720" w:rsidRPr="00B54AA0">
        <w:rPr>
          <w:rFonts w:ascii="Times New Roman" w:hAnsi="Times New Roman" w:cs="Times New Roman"/>
          <w:sz w:val="28"/>
          <w:szCs w:val="28"/>
          <w:u w:val="single"/>
        </w:rPr>
        <w:t>виконання робіт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14B5" w:rsidRPr="00B54AA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4AA0">
        <w:rPr>
          <w:rFonts w:ascii="Times New Roman" w:hAnsi="Times New Roman" w:cs="Times New Roman"/>
          <w:sz w:val="28"/>
          <w:szCs w:val="28"/>
        </w:rPr>
        <w:t>до</w:t>
      </w:r>
      <w:r w:rsidR="00A814B5" w:rsidRPr="00B54AA0">
        <w:rPr>
          <w:rFonts w:ascii="Times New Roman" w:hAnsi="Times New Roman" w:cs="Times New Roman"/>
          <w:sz w:val="28"/>
          <w:szCs w:val="28"/>
        </w:rPr>
        <w:t xml:space="preserve"> </w:t>
      </w:r>
      <w:r w:rsidR="00621BB8" w:rsidRPr="00B54AA0">
        <w:rPr>
          <w:rFonts w:ascii="Times New Roman" w:hAnsi="Times New Roman" w:cs="Times New Roman"/>
          <w:sz w:val="28"/>
          <w:szCs w:val="28"/>
        </w:rPr>
        <w:t>31 грудня</w:t>
      </w:r>
      <w:r w:rsidRPr="00B54AA0">
        <w:rPr>
          <w:rFonts w:ascii="Times New Roman" w:hAnsi="Times New Roman" w:cs="Times New Roman"/>
          <w:sz w:val="28"/>
          <w:szCs w:val="28"/>
        </w:rPr>
        <w:t xml:space="preserve"> 20</w:t>
      </w:r>
      <w:r w:rsidR="00621BB8" w:rsidRPr="00B54AA0">
        <w:rPr>
          <w:rFonts w:ascii="Times New Roman" w:hAnsi="Times New Roman" w:cs="Times New Roman"/>
          <w:sz w:val="28"/>
          <w:szCs w:val="28"/>
        </w:rPr>
        <w:t>2</w:t>
      </w:r>
      <w:r w:rsidR="00683A49">
        <w:rPr>
          <w:rFonts w:ascii="Times New Roman" w:hAnsi="Times New Roman" w:cs="Times New Roman"/>
          <w:sz w:val="28"/>
          <w:szCs w:val="28"/>
        </w:rPr>
        <w:t>7</w:t>
      </w:r>
      <w:r w:rsidRPr="00B54AA0">
        <w:rPr>
          <w:rFonts w:ascii="Times New Roman" w:hAnsi="Times New Roman" w:cs="Times New Roman"/>
          <w:sz w:val="28"/>
          <w:szCs w:val="28"/>
        </w:rPr>
        <w:t xml:space="preserve"> року, місце</w:t>
      </w:r>
      <w:r w:rsidRPr="00AB02B6">
        <w:rPr>
          <w:rFonts w:ascii="Times New Roman" w:hAnsi="Times New Roman" w:cs="Times New Roman"/>
          <w:sz w:val="28"/>
          <w:szCs w:val="28"/>
        </w:rPr>
        <w:t xml:space="preserve"> </w:t>
      </w:r>
      <w:r w:rsidR="004D3720" w:rsidRPr="00683A49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48107F" w:rsidRPr="00683A49">
        <w:rPr>
          <w:rFonts w:ascii="Times New Roman" w:hAnsi="Times New Roman" w:cs="Times New Roman"/>
          <w:sz w:val="28"/>
          <w:szCs w:val="28"/>
        </w:rPr>
        <w:t>робіт</w:t>
      </w:r>
      <w:r w:rsidR="00683A49">
        <w:rPr>
          <w:rFonts w:ascii="Times New Roman" w:hAnsi="Times New Roman" w:cs="Times New Roman"/>
          <w:sz w:val="28"/>
          <w:szCs w:val="28"/>
        </w:rPr>
        <w:t>:</w:t>
      </w:r>
      <w:r w:rsidRPr="00AB02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83A49" w:rsidRPr="00683A49">
        <w:rPr>
          <w:rFonts w:ascii="Times New Roman" w:hAnsi="Times New Roman" w:cs="Times New Roman"/>
          <w:sz w:val="28"/>
          <w:szCs w:val="28"/>
        </w:rPr>
        <w:t>Україна, Львівська обл., Яворівський р-н, смт Краківець, вул. М. Вербицького, 54-61</w:t>
      </w:r>
    </w:p>
    <w:p w:rsidR="00683A49" w:rsidRPr="00683A49" w:rsidRDefault="00683A49" w:rsidP="00683A49">
      <w:pPr>
        <w:pStyle w:val="50"/>
        <w:shd w:val="clear" w:color="auto" w:fill="auto"/>
        <w:spacing w:line="240" w:lineRule="auto"/>
        <w:ind w:firstLine="0"/>
        <w:jc w:val="both"/>
        <w:rPr>
          <w:sz w:val="28"/>
          <w:szCs w:val="28"/>
          <w:lang w:val="ru-RU" w:eastAsia="uk-UA"/>
        </w:rPr>
      </w:pPr>
      <w:r w:rsidRPr="00683A49">
        <w:rPr>
          <w:sz w:val="28"/>
          <w:szCs w:val="28"/>
          <w:lang w:eastAsia="uk-UA"/>
        </w:rPr>
        <w:t>Міжнародний пункт пропуску для автомобільного сполучення «Краківець», розташований на міжнародній автомобільній трасі Е40, ІІІ міжнародний транспортний коридор</w:t>
      </w:r>
    </w:p>
    <w:p w:rsidR="00AB02B6" w:rsidRPr="00DC2E7B" w:rsidRDefault="00AB02B6" w:rsidP="00683A49">
      <w:pPr>
        <w:spacing w:after="0"/>
        <w:ind w:right="283" w:firstLine="567"/>
        <w:contextualSpacing/>
        <w:jc w:val="both"/>
        <w:rPr>
          <w:b/>
          <w:szCs w:val="28"/>
          <w:u w:val="single"/>
        </w:rPr>
      </w:pPr>
    </w:p>
    <w:p w:rsidR="00AB02B6" w:rsidRDefault="00AB02B6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AB02B6">
        <w:rPr>
          <w:b w:val="0"/>
          <w:szCs w:val="28"/>
          <w:u w:val="single"/>
        </w:rPr>
        <w:t>Вид (товари/роботи/послуги)</w:t>
      </w:r>
      <w:r w:rsidR="0048107F">
        <w:rPr>
          <w:b w:val="0"/>
          <w:szCs w:val="28"/>
        </w:rPr>
        <w:t>: роботи</w:t>
      </w:r>
      <w:r w:rsidRPr="00AB02B6">
        <w:rPr>
          <w:b w:val="0"/>
          <w:szCs w:val="28"/>
        </w:rPr>
        <w:t>.</w:t>
      </w:r>
    </w:p>
    <w:p w:rsidR="0051504F" w:rsidRPr="0051504F" w:rsidRDefault="0051504F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lang w:val="en-US"/>
        </w:rPr>
      </w:pPr>
      <w:r>
        <w:rPr>
          <w:b w:val="0"/>
          <w:szCs w:val="28"/>
          <w:lang w:val="en-US"/>
        </w:rPr>
        <w:t>UA-2024-05-15-012533-a</w:t>
      </w:r>
    </w:p>
    <w:p w:rsidR="0048107F" w:rsidRPr="00AB02B6" w:rsidRDefault="0048107F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683A49" w:rsidRPr="005B377C" w:rsidRDefault="00683A49" w:rsidP="00683A4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AB02B6">
        <w:rPr>
          <w:b w:val="0"/>
          <w:szCs w:val="28"/>
          <w:u w:val="single"/>
        </w:rPr>
        <w:t xml:space="preserve">2. Конкретна назва предмета закупівлі (номенклатурні позиції кожного найменування товару/роботи/послуги до предмета закупівлі): </w:t>
      </w:r>
      <w:r w:rsidRPr="00A167D0">
        <w:rPr>
          <w:b w:val="0"/>
          <w:szCs w:val="28"/>
        </w:rPr>
        <w:t>Будівництво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кордоні. ДК 021:2015 «Єдиний закупівельний словник»:</w:t>
      </w:r>
      <w:r w:rsidRPr="00AB02B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Будівельні роботи та поточний ремонт </w:t>
      </w:r>
      <w:r w:rsidRPr="00AB02B6">
        <w:rPr>
          <w:b w:val="0"/>
          <w:szCs w:val="28"/>
          <w:lang w:eastAsia="zh-CN"/>
        </w:rPr>
        <w:t xml:space="preserve">– за кодом ДК 021:2015 – </w:t>
      </w:r>
      <w:r w:rsidRPr="0048107F">
        <w:rPr>
          <w:b w:val="0"/>
          <w:color w:val="000000"/>
          <w:szCs w:val="28"/>
        </w:rPr>
        <w:t>45200000-9 (Роботи, пов’язані з об’єктами завершеного чи незавершеного будівництва та об’єктів цивільного будівництва)</w:t>
      </w:r>
    </w:p>
    <w:p w:rsidR="00683A49" w:rsidRDefault="00683A49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3A49" w:rsidRPr="007D5015" w:rsidRDefault="00683A49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A49">
        <w:rPr>
          <w:rFonts w:ascii="Times New Roman" w:hAnsi="Times New Roman" w:cs="Times New Roman"/>
          <w:sz w:val="28"/>
          <w:szCs w:val="28"/>
          <w:u w:val="single"/>
        </w:rPr>
        <w:t>3. Обґрунтування очікуваної вартості закупівлі:</w:t>
      </w:r>
      <w:r w:rsidRPr="00683A49">
        <w:rPr>
          <w:rFonts w:ascii="Times New Roman" w:hAnsi="Times New Roman" w:cs="Times New Roman"/>
          <w:sz w:val="28"/>
          <w:szCs w:val="28"/>
        </w:rPr>
        <w:t xml:space="preserve"> </w:t>
      </w:r>
      <w:r w:rsidR="007D5015" w:rsidRPr="007D5015">
        <w:rPr>
          <w:rFonts w:ascii="Times New Roman" w:hAnsi="Times New Roman" w:cs="Times New Roman"/>
          <w:sz w:val="28"/>
          <w:szCs w:val="28"/>
        </w:rPr>
        <w:t>19 851</w:t>
      </w:r>
      <w:r w:rsidR="000E39E4" w:rsidRPr="007D5015">
        <w:rPr>
          <w:rFonts w:ascii="Times New Roman" w:hAnsi="Times New Roman" w:cs="Times New Roman"/>
          <w:sz w:val="28"/>
          <w:szCs w:val="28"/>
        </w:rPr>
        <w:t> </w:t>
      </w:r>
      <w:r w:rsidR="007D5015" w:rsidRPr="007D5015">
        <w:rPr>
          <w:rFonts w:ascii="Times New Roman" w:hAnsi="Times New Roman" w:cs="Times New Roman"/>
          <w:sz w:val="28"/>
          <w:szCs w:val="28"/>
        </w:rPr>
        <w:t>4</w:t>
      </w:r>
      <w:r w:rsidR="000E39E4" w:rsidRPr="007D5015">
        <w:rPr>
          <w:rFonts w:ascii="Times New Roman" w:hAnsi="Times New Roman" w:cs="Times New Roman"/>
          <w:sz w:val="28"/>
          <w:szCs w:val="28"/>
        </w:rPr>
        <w:t>00</w:t>
      </w:r>
      <w:r w:rsidR="000E39E4" w:rsidRPr="007D5015">
        <w:rPr>
          <w:sz w:val="28"/>
          <w:szCs w:val="28"/>
        </w:rPr>
        <w:t xml:space="preserve"> </w:t>
      </w:r>
      <w:r w:rsidRPr="007D5015">
        <w:rPr>
          <w:rFonts w:ascii="Times New Roman" w:hAnsi="Times New Roman" w:cs="Times New Roman"/>
          <w:sz w:val="28"/>
          <w:szCs w:val="28"/>
        </w:rPr>
        <w:t xml:space="preserve">євро. </w:t>
      </w:r>
    </w:p>
    <w:p w:rsidR="000E39E4" w:rsidRPr="000E39E4" w:rsidRDefault="000E39E4" w:rsidP="000E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015">
        <w:rPr>
          <w:rFonts w:ascii="Times New Roman" w:hAnsi="Times New Roman" w:cs="Times New Roman"/>
          <w:sz w:val="28"/>
          <w:szCs w:val="28"/>
        </w:rPr>
        <w:t xml:space="preserve">Вартість робіт, що пропонуються до закупівлі, формувалась на підставі </w:t>
      </w:r>
      <w:r w:rsidR="002F665B" w:rsidRPr="007D5015">
        <w:rPr>
          <w:rFonts w:ascii="Times New Roman" w:hAnsi="Times New Roman" w:cs="Times New Roman"/>
          <w:sz w:val="28"/>
          <w:szCs w:val="28"/>
        </w:rPr>
        <w:t xml:space="preserve">розрахункової (уточненої) </w:t>
      </w:r>
      <w:r w:rsidRPr="007D5015">
        <w:rPr>
          <w:rFonts w:ascii="Times New Roman" w:hAnsi="Times New Roman" w:cs="Times New Roman"/>
          <w:sz w:val="28"/>
          <w:szCs w:val="28"/>
        </w:rPr>
        <w:t>вартості 2 складової  Інвестиційного проекту з розбудови прикордонної дорожньої інфраструктури та облаштування пунктів пропуску, затвердженого Наказом Державної митної служби України від 23.01.2023 №</w:t>
      </w:r>
      <w:r w:rsidR="002F665B" w:rsidRPr="007D5015">
        <w:rPr>
          <w:rFonts w:ascii="Times New Roman" w:hAnsi="Times New Roman" w:cs="Times New Roman"/>
          <w:sz w:val="28"/>
          <w:szCs w:val="28"/>
        </w:rPr>
        <w:t xml:space="preserve"> </w:t>
      </w:r>
      <w:r w:rsidRPr="007D5015">
        <w:rPr>
          <w:rFonts w:ascii="Times New Roman" w:hAnsi="Times New Roman" w:cs="Times New Roman"/>
          <w:sz w:val="28"/>
          <w:szCs w:val="28"/>
        </w:rPr>
        <w:t>24. – Проект «Будівни</w:t>
      </w:r>
      <w:r w:rsidRPr="000E39E4">
        <w:rPr>
          <w:rFonts w:ascii="Times New Roman" w:hAnsi="Times New Roman" w:cs="Times New Roman"/>
          <w:sz w:val="28"/>
          <w:szCs w:val="28"/>
        </w:rPr>
        <w:t xml:space="preserve">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кордоні. </w:t>
      </w:r>
    </w:p>
    <w:p w:rsidR="00AB02B6" w:rsidRPr="007D5015" w:rsidRDefault="00683A49" w:rsidP="007D5015">
      <w:pPr>
        <w:spacing w:after="0" w:line="240" w:lineRule="auto"/>
        <w:ind w:firstLine="709"/>
        <w:jc w:val="both"/>
        <w:rPr>
          <w:sz w:val="28"/>
          <w:szCs w:val="28"/>
        </w:rPr>
      </w:pPr>
      <w:r w:rsidRPr="00683A49">
        <w:rPr>
          <w:rFonts w:ascii="Times New Roman" w:hAnsi="Times New Roman" w:cs="Times New Roman"/>
          <w:sz w:val="28"/>
          <w:szCs w:val="28"/>
        </w:rPr>
        <w:t>Відповідно до Протоколу між Урядом України та Урядом Республіки Польща про внесення змін до Договору між Урядом України та Урядом Республіки Польща про надання кредиту на умовах пов’язаної допомоги, учиненого в м. Варшава 9 вересня 2015 року, зі змінами, внесеними Протоколом, учиненим у м. Варшава 3 грудня 2018 року, та протоколом, учиненим у</w:t>
      </w:r>
      <w:r w:rsidRPr="00683A49">
        <w:rPr>
          <w:rFonts w:ascii="Times New Roman" w:hAnsi="Times New Roman" w:cs="Times New Roman"/>
          <w:sz w:val="28"/>
          <w:szCs w:val="28"/>
        </w:rPr>
        <w:br/>
        <w:t>м. Варшава 15 вересня 2021 року, затвердженим Постановою Кабінету Міністрів України від 20.12.2022 № 1405, сторони Контракту можуть змінити вартість Контракту, у тому числі у бік збільшення, з урахуванням змін ринкових цін на товари в країнах Договірних Сторін у період виконання Контракту. Зміна вартості Контракту здійснюється виключно в частині незавершених та додаткових робіт за наявності позитивного експертного звіту за результатами коригування  проектної документації, виданого у встановленому українським законодавством порядку</w:t>
      </w:r>
      <w:r w:rsidRPr="00683A4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83A49">
        <w:rPr>
          <w:rFonts w:ascii="Times New Roman" w:hAnsi="Times New Roman" w:cs="Times New Roman"/>
          <w:sz w:val="28"/>
          <w:szCs w:val="28"/>
        </w:rPr>
        <w:t>Зміни до Контракту погоджуються Договірними Сторонами у передбаченому пунктом 4 статті 3 цього Договору порядку</w:t>
      </w:r>
      <w:r w:rsidRPr="00370345">
        <w:rPr>
          <w:sz w:val="28"/>
          <w:szCs w:val="28"/>
        </w:rPr>
        <w:t>.</w:t>
      </w:r>
    </w:p>
    <w:sectPr w:rsidR="00AB02B6" w:rsidRPr="007D5015" w:rsidSect="000E39E4">
      <w:pgSz w:w="11906" w:h="16838"/>
      <w:pgMar w:top="680" w:right="556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471C1"/>
    <w:rsid w:val="000574BA"/>
    <w:rsid w:val="00060158"/>
    <w:rsid w:val="00091B41"/>
    <w:rsid w:val="000B5FED"/>
    <w:rsid w:val="000E39E4"/>
    <w:rsid w:val="00124CD2"/>
    <w:rsid w:val="00127822"/>
    <w:rsid w:val="00152765"/>
    <w:rsid w:val="001C50CB"/>
    <w:rsid w:val="001D0469"/>
    <w:rsid w:val="001D6AB6"/>
    <w:rsid w:val="002001F2"/>
    <w:rsid w:val="00246B49"/>
    <w:rsid w:val="00285962"/>
    <w:rsid w:val="002A073E"/>
    <w:rsid w:val="002D6CA8"/>
    <w:rsid w:val="002E030B"/>
    <w:rsid w:val="002F49EC"/>
    <w:rsid w:val="002F665B"/>
    <w:rsid w:val="003476E9"/>
    <w:rsid w:val="00353C7A"/>
    <w:rsid w:val="00383C2C"/>
    <w:rsid w:val="003927C4"/>
    <w:rsid w:val="00397567"/>
    <w:rsid w:val="003D2350"/>
    <w:rsid w:val="003F2DFE"/>
    <w:rsid w:val="003F6A94"/>
    <w:rsid w:val="0040067B"/>
    <w:rsid w:val="004608C7"/>
    <w:rsid w:val="0048107F"/>
    <w:rsid w:val="00485FFE"/>
    <w:rsid w:val="00495F8D"/>
    <w:rsid w:val="004D3720"/>
    <w:rsid w:val="004E0A0B"/>
    <w:rsid w:val="004E4DAD"/>
    <w:rsid w:val="004F30E2"/>
    <w:rsid w:val="0050148C"/>
    <w:rsid w:val="0051504F"/>
    <w:rsid w:val="00571844"/>
    <w:rsid w:val="00573333"/>
    <w:rsid w:val="0057408E"/>
    <w:rsid w:val="00584113"/>
    <w:rsid w:val="005D0EE3"/>
    <w:rsid w:val="005D3650"/>
    <w:rsid w:val="005E5918"/>
    <w:rsid w:val="00621BB8"/>
    <w:rsid w:val="00622969"/>
    <w:rsid w:val="00626938"/>
    <w:rsid w:val="00635CBB"/>
    <w:rsid w:val="006410CF"/>
    <w:rsid w:val="0064706E"/>
    <w:rsid w:val="00653AFE"/>
    <w:rsid w:val="00681DB7"/>
    <w:rsid w:val="006823A4"/>
    <w:rsid w:val="00683A49"/>
    <w:rsid w:val="00686151"/>
    <w:rsid w:val="00691358"/>
    <w:rsid w:val="00695150"/>
    <w:rsid w:val="00697610"/>
    <w:rsid w:val="006B0816"/>
    <w:rsid w:val="006D1CAB"/>
    <w:rsid w:val="006D3197"/>
    <w:rsid w:val="006F5AEC"/>
    <w:rsid w:val="00703454"/>
    <w:rsid w:val="00704C2F"/>
    <w:rsid w:val="00707B85"/>
    <w:rsid w:val="007336F5"/>
    <w:rsid w:val="007606D0"/>
    <w:rsid w:val="007A3642"/>
    <w:rsid w:val="007B43A7"/>
    <w:rsid w:val="007C6458"/>
    <w:rsid w:val="007D5015"/>
    <w:rsid w:val="007D510D"/>
    <w:rsid w:val="00846043"/>
    <w:rsid w:val="008813A5"/>
    <w:rsid w:val="00885C1E"/>
    <w:rsid w:val="008A03A5"/>
    <w:rsid w:val="008A66B8"/>
    <w:rsid w:val="008A737F"/>
    <w:rsid w:val="008B6151"/>
    <w:rsid w:val="008C6141"/>
    <w:rsid w:val="008E3BA6"/>
    <w:rsid w:val="009179D6"/>
    <w:rsid w:val="00950F77"/>
    <w:rsid w:val="00955F1F"/>
    <w:rsid w:val="00975BDA"/>
    <w:rsid w:val="0098690C"/>
    <w:rsid w:val="009B17C5"/>
    <w:rsid w:val="009C19E0"/>
    <w:rsid w:val="009C1D84"/>
    <w:rsid w:val="009F5531"/>
    <w:rsid w:val="00A31BC8"/>
    <w:rsid w:val="00A44BAB"/>
    <w:rsid w:val="00A55749"/>
    <w:rsid w:val="00A60192"/>
    <w:rsid w:val="00A73081"/>
    <w:rsid w:val="00A814B5"/>
    <w:rsid w:val="00A93413"/>
    <w:rsid w:val="00A95C39"/>
    <w:rsid w:val="00AB02B6"/>
    <w:rsid w:val="00AB4496"/>
    <w:rsid w:val="00AC729C"/>
    <w:rsid w:val="00B4767B"/>
    <w:rsid w:val="00B50E19"/>
    <w:rsid w:val="00B54AA0"/>
    <w:rsid w:val="00B5644F"/>
    <w:rsid w:val="00B60703"/>
    <w:rsid w:val="00B6337F"/>
    <w:rsid w:val="00B633F4"/>
    <w:rsid w:val="00B9370D"/>
    <w:rsid w:val="00B96746"/>
    <w:rsid w:val="00BA0A8A"/>
    <w:rsid w:val="00BD63BA"/>
    <w:rsid w:val="00BF028A"/>
    <w:rsid w:val="00BF2E38"/>
    <w:rsid w:val="00BF45CB"/>
    <w:rsid w:val="00C33037"/>
    <w:rsid w:val="00C8664C"/>
    <w:rsid w:val="00C90610"/>
    <w:rsid w:val="00CA2AA7"/>
    <w:rsid w:val="00CE0A68"/>
    <w:rsid w:val="00D117D5"/>
    <w:rsid w:val="00D41D12"/>
    <w:rsid w:val="00D616C3"/>
    <w:rsid w:val="00D802DB"/>
    <w:rsid w:val="00DC2E7B"/>
    <w:rsid w:val="00DC7CE1"/>
    <w:rsid w:val="00DE4C09"/>
    <w:rsid w:val="00DF135C"/>
    <w:rsid w:val="00E152F8"/>
    <w:rsid w:val="00E3571F"/>
    <w:rsid w:val="00E50495"/>
    <w:rsid w:val="00E64737"/>
    <w:rsid w:val="00E65067"/>
    <w:rsid w:val="00E75C28"/>
    <w:rsid w:val="00EA7171"/>
    <w:rsid w:val="00EB360A"/>
    <w:rsid w:val="00EB4CC2"/>
    <w:rsid w:val="00EB628C"/>
    <w:rsid w:val="00EE1AEB"/>
    <w:rsid w:val="00EE49F5"/>
    <w:rsid w:val="00EF6CD1"/>
    <w:rsid w:val="00F12199"/>
    <w:rsid w:val="00F3207D"/>
    <w:rsid w:val="00FA5766"/>
    <w:rsid w:val="00FB0ED4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EAB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C4D5-3F6D-4762-9FE0-5DE402CA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3792</Words>
  <Characters>2163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3</cp:revision>
  <cp:lastPrinted>2024-05-15T09:28:00Z</cp:lastPrinted>
  <dcterms:created xsi:type="dcterms:W3CDTF">2024-05-16T06:55:00Z</dcterms:created>
  <dcterms:modified xsi:type="dcterms:W3CDTF">2024-05-16T06:56:00Z</dcterms:modified>
</cp:coreProperties>
</file>