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3AF2ACB5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702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Бланки для листування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D42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кодом ДК 021:2015 2</w:t>
      </w:r>
      <w:r w:rsidR="000702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282</w:t>
      </w:r>
      <w:r w:rsidR="003D42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0000-</w:t>
      </w:r>
      <w:r w:rsidR="000702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0702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Бланки.</w:t>
      </w:r>
    </w:p>
    <w:p w14:paraId="486241EA" w14:textId="3028458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053C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</w:t>
      </w:r>
      <w:r w:rsidR="000702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</w:t>
      </w:r>
      <w:r w:rsidR="00053C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0702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25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6E62F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5865</w:t>
      </w:r>
      <w:bookmarkStart w:id="0" w:name="_GoBack"/>
      <w:bookmarkEnd w:id="0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013"/>
        <w:gridCol w:w="1280"/>
        <w:gridCol w:w="1283"/>
        <w:gridCol w:w="4666"/>
      </w:tblGrid>
      <w:tr w:rsidR="00D42A75" w:rsidRPr="00D42A75" w14:paraId="67B7A220" w14:textId="77777777" w:rsidTr="003F07C4">
        <w:tc>
          <w:tcPr>
            <w:tcW w:w="647" w:type="dxa"/>
          </w:tcPr>
          <w:p w14:paraId="590BB532" w14:textId="77777777" w:rsidR="00D42A75" w:rsidRPr="00D42A75" w:rsidRDefault="00D42A75" w:rsidP="00D42A7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2013" w:type="dxa"/>
          </w:tcPr>
          <w:p w14:paraId="31332418" w14:textId="77777777" w:rsidR="00D42A75" w:rsidRPr="00D42A75" w:rsidRDefault="00D42A75" w:rsidP="00D42A7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val="ru-RU" w:eastAsia="ru-RU"/>
              </w:rPr>
              <w:t>Найменування Товару</w:t>
            </w:r>
          </w:p>
        </w:tc>
        <w:tc>
          <w:tcPr>
            <w:tcW w:w="1280" w:type="dxa"/>
          </w:tcPr>
          <w:p w14:paraId="11FC79E6" w14:textId="77777777" w:rsidR="00D42A75" w:rsidRPr="00D42A75" w:rsidRDefault="00D42A75" w:rsidP="00D42A7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Одиниця виміру</w:t>
            </w:r>
          </w:p>
        </w:tc>
        <w:tc>
          <w:tcPr>
            <w:tcW w:w="1283" w:type="dxa"/>
          </w:tcPr>
          <w:p w14:paraId="1DDD237B" w14:textId="77777777" w:rsidR="00D42A75" w:rsidRPr="00D42A75" w:rsidRDefault="00D42A75" w:rsidP="00D42A7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</w:p>
        </w:tc>
        <w:tc>
          <w:tcPr>
            <w:tcW w:w="4666" w:type="dxa"/>
          </w:tcPr>
          <w:p w14:paraId="47A6DEA1" w14:textId="77777777" w:rsidR="00D42A75" w:rsidRPr="00D42A75" w:rsidRDefault="00D42A75" w:rsidP="00D42A7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Технічні характеристики</w:t>
            </w:r>
          </w:p>
        </w:tc>
      </w:tr>
      <w:tr w:rsidR="00D42A75" w:rsidRPr="00D42A75" w14:paraId="4CDE5D81" w14:textId="77777777" w:rsidTr="003F07C4">
        <w:tc>
          <w:tcPr>
            <w:tcW w:w="647" w:type="dxa"/>
          </w:tcPr>
          <w:p w14:paraId="0AD38516" w14:textId="77777777" w:rsidR="00D42A75" w:rsidRPr="00D42A75" w:rsidRDefault="00D42A75" w:rsidP="00D42A75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13" w:type="dxa"/>
          </w:tcPr>
          <w:p w14:paraId="6FA56033" w14:textId="77777777" w:rsidR="00D42A75" w:rsidRPr="00D42A75" w:rsidRDefault="00D42A75" w:rsidP="00D42A75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D42A75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Бланки для листування</w:t>
            </w:r>
          </w:p>
        </w:tc>
        <w:tc>
          <w:tcPr>
            <w:tcW w:w="1280" w:type="dxa"/>
          </w:tcPr>
          <w:p w14:paraId="3668821C" w14:textId="77777777" w:rsidR="00D42A75" w:rsidRPr="00D42A75" w:rsidRDefault="00D42A75" w:rsidP="00D42A7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штуки</w:t>
            </w:r>
          </w:p>
        </w:tc>
        <w:tc>
          <w:tcPr>
            <w:tcW w:w="1283" w:type="dxa"/>
          </w:tcPr>
          <w:p w14:paraId="62543021" w14:textId="77777777" w:rsidR="00D42A75" w:rsidRPr="00D42A75" w:rsidRDefault="00D42A75" w:rsidP="00D42A75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  <w:r w:rsidRPr="00D42A7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  <w:r w:rsidRPr="00D42A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4666" w:type="dxa"/>
          </w:tcPr>
          <w:p w14:paraId="52C75886" w14:textId="77777777" w:rsidR="00D42A75" w:rsidRPr="00D42A75" w:rsidRDefault="00D42A75" w:rsidP="00D42A75">
            <w:pPr>
              <w:spacing w:after="160" w:line="259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  Формат паперу – А4 (210х297 мм) Клас А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білого кольору.</w:t>
            </w:r>
          </w:p>
          <w:p w14:paraId="449BF428" w14:textId="77777777" w:rsidR="00D42A75" w:rsidRPr="00D42A75" w:rsidRDefault="00D42A75" w:rsidP="00D42A75">
            <w:pPr>
              <w:spacing w:after="160" w:line="259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2. Кольоровий бланк виготовляється на   папері щільністю – 80 г/м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 xml:space="preserve">, 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ілизна – не менше 92%.  Папір має бути прийнятний для усіх типів лазерних та струменевих принтерів. </w:t>
            </w:r>
          </w:p>
          <w:p w14:paraId="2DF27674" w14:textId="77777777" w:rsidR="00D42A75" w:rsidRPr="00D42A75" w:rsidRDefault="00D42A75" w:rsidP="00D42A75">
            <w:pPr>
              <w:spacing w:after="160" w:line="259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42A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 Державний герб України розміщується у центрі верхнього поля, розмір зображення висота - 17 мм, ширина – 12 мм, колір герба – тиснення золотом.</w:t>
            </w:r>
          </w:p>
          <w:p w14:paraId="49B70466" w14:textId="77777777" w:rsidR="00D42A75" w:rsidRPr="00D42A75" w:rsidRDefault="00D42A75" w:rsidP="00D42A75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42A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Зображення Державного Герба України розміщується на бланках документів відповідно до постанови Верховної Ради України від 19 лютого 1992р. №2137-ХІІ «Про Державний герб України».</w:t>
            </w:r>
          </w:p>
          <w:p w14:paraId="0D30A91B" w14:textId="77777777" w:rsidR="00D42A75" w:rsidRPr="00D42A75" w:rsidRDefault="00D42A75" w:rsidP="00D42A75">
            <w:pPr>
              <w:spacing w:after="160" w:line="259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42A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 Для написів «ДЕРЖАВНА МИТНА СЛУЖБА УКРАЇНИ» та «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ЖИТОМИР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СЬКА МИТНИЦЯ» використовується гарнітура Times New Roman, полужирний шрифт розміром 14 друкарських пунктів, розміщення - центрованим способом. 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Колір - 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блакитни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й. 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Розмежувальна лінія друкується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блакитного кольору. Д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ля інших написів використовується  гарнітура Times New 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Roman, шрифт розміром 10 друкарських пунктів. Друкується чорною фарбою.</w:t>
            </w:r>
          </w:p>
          <w:p w14:paraId="1ED42170" w14:textId="77777777" w:rsidR="00D42A75" w:rsidRPr="00D42A75" w:rsidRDefault="00D42A75" w:rsidP="00D42A75">
            <w:pPr>
              <w:spacing w:after="160" w:line="259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5. Порядкові номери розміщуються вертикально на лівому полі лицьового боку бланка, колір чорний, гарнітура Times New Roman, шрифт розміром 14 друкарських пунктів.</w:t>
            </w:r>
          </w:p>
          <w:p w14:paraId="4B139B1B" w14:textId="77777777" w:rsidR="00D42A75" w:rsidRPr="00D42A75" w:rsidRDefault="00D42A75" w:rsidP="00D42A75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Кількість знаків нумерації – 6.</w:t>
            </w:r>
          </w:p>
          <w:p w14:paraId="4A323758" w14:textId="77777777" w:rsidR="00D42A75" w:rsidRPr="00D42A75" w:rsidRDefault="00D42A75" w:rsidP="00D42A75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Початок нумерації – з 000001 до 0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000.</w:t>
            </w:r>
          </w:p>
          <w:p w14:paraId="03821153" w14:textId="26AA1205" w:rsidR="00D42A75" w:rsidRPr="00D42A75" w:rsidRDefault="00D42A75" w:rsidP="00D42A75">
            <w:pPr>
              <w:spacing w:after="160" w:line="259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 Бланки повинні мати такі поля (міліметрів):</w:t>
            </w:r>
          </w:p>
          <w:p w14:paraId="2FDF5546" w14:textId="77777777" w:rsidR="00D42A75" w:rsidRPr="00D42A75" w:rsidRDefault="00D42A75" w:rsidP="00D42A75">
            <w:pPr>
              <w:spacing w:after="160" w:line="259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30 – ліве; 10 – праве; 20 – верхнє та нижнє.</w:t>
            </w:r>
          </w:p>
          <w:p w14:paraId="25D73A25" w14:textId="77777777" w:rsidR="00D42A75" w:rsidRPr="00D42A75" w:rsidRDefault="00D42A75" w:rsidP="00D42A75">
            <w:pPr>
              <w:spacing w:after="160" w:line="259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D42A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Товар повинен бути новим, не бувшими у використанні або відновленим, поставлятися в оригінальній упаковці.</w:t>
            </w:r>
          </w:p>
        </w:tc>
      </w:tr>
    </w:tbl>
    <w:p w14:paraId="1C568906" w14:textId="77777777" w:rsidR="005C2C6D" w:rsidRDefault="005C2C6D" w:rsidP="00BB232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B57CB7D" w14:textId="77777777" w:rsidR="00BB2321" w:rsidRPr="00BB2321" w:rsidRDefault="00BB2321" w:rsidP="00BB23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B23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Місце поставки:</w:t>
      </w:r>
      <w:r w:rsidRPr="00BB23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вул. Перемоги, 25, м. Житомир, Житомирська область, Україна, 10003.</w:t>
      </w:r>
    </w:p>
    <w:p w14:paraId="12263109" w14:textId="235444A1" w:rsidR="00BB2321" w:rsidRPr="00BB2321" w:rsidRDefault="00BB2321" w:rsidP="00BB23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</w:pPr>
      <w:r w:rsidRPr="00BB23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bidi="uk-UA"/>
        </w:rPr>
        <w:t>Кількість</w:t>
      </w:r>
      <w:r w:rsidRPr="00BB23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 xml:space="preserve"> </w:t>
      </w:r>
      <w:r w:rsidRPr="00BB23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bidi="uk-UA"/>
        </w:rPr>
        <w:t>товару:</w:t>
      </w:r>
      <w:r w:rsidRPr="00BB23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 xml:space="preserve"> </w:t>
      </w:r>
      <w:r w:rsidR="007753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>10 000 штук</w:t>
      </w:r>
      <w:r w:rsidRPr="00BB23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>.</w:t>
      </w:r>
    </w:p>
    <w:p w14:paraId="5E33E9B4" w14:textId="527DEC45" w:rsidR="00BB2321" w:rsidRPr="00BB2321" w:rsidRDefault="00BB2321" w:rsidP="00BB23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</w:pPr>
      <w:r w:rsidRPr="00BB23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bidi="uk-UA"/>
        </w:rPr>
        <w:t>Строки поставки:</w:t>
      </w:r>
      <w:r w:rsidRPr="00BB23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 xml:space="preserve"> Від дати укладення договору до 31.</w:t>
      </w:r>
      <w:r w:rsidR="007753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>12</w:t>
      </w:r>
      <w:r w:rsidRPr="00BB23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 xml:space="preserve">.2024 р. </w:t>
      </w:r>
    </w:p>
    <w:p w14:paraId="2C181F4D" w14:textId="25949278" w:rsidR="00A0744E" w:rsidRPr="00127E0E" w:rsidRDefault="00127E0E" w:rsidP="00127E0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27E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голошено процедуру «</w:t>
      </w:r>
      <w:r w:rsidR="00E718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ідкриті торги з особливостями» щодо закупівлі </w:t>
      </w:r>
      <w:r w:rsidR="004108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Бланки для листування</w:t>
      </w:r>
      <w:r w:rsidR="006630F9" w:rsidRPr="006630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934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A0744E" w:rsidRPr="00A0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="004108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282</w:t>
      </w:r>
      <w:r w:rsidR="00A0744E" w:rsidRPr="00A0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0000-</w:t>
      </w:r>
      <w:r w:rsidR="004108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="00A0744E" w:rsidRPr="00A0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108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Бланки</w:t>
      </w:r>
      <w:r w:rsidR="00A0744E" w:rsidRPr="00A0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A0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C1B147D" w14:textId="3475A949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7BEDAA4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562A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товару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562A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221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562A95" w:rsidRPr="00562A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Предмети, матеріали, обладнання та інвентар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43B89BB2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6421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894A8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15</w:t>
      </w:r>
      <w:r w:rsid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</w:t>
      </w:r>
      <w:r w:rsidR="006421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Житомирської митниці за КЕКВ 221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0.</w:t>
      </w:r>
    </w:p>
    <w:p w14:paraId="7BF80E63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7. Обґрунтування очікуваної вартості предмета закупівлі: </w:t>
      </w:r>
    </w:p>
    <w:p w14:paraId="02234E79" w14:textId="37F336E2" w:rsidR="003819B4" w:rsidRPr="003819B4" w:rsidRDefault="003819B4" w:rsidP="003819B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</w:t>
      </w:r>
      <w:r w:rsidR="00B938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порівняння ринкових цін на такий</w:t>
      </w: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938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товар</w:t>
      </w: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доступні у відкритих джерелах інформації з урахуванням орієнтовних потреб. </w:t>
      </w:r>
    </w:p>
    <w:p w14:paraId="076295D3" w14:textId="1F862870" w:rsidR="00F54981" w:rsidRPr="00F54981" w:rsidRDefault="003819B4" w:rsidP="003819B4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Очікувана вартість закупівлі розрахована у межах запланованих видатків на 2024 рік та відповідно до затверджених кошторисних призначень та обсягів фінансування на 2024 рік (Закон України «Про державний бюджет» на відповідний бюджетний період)</w:t>
      </w:r>
    </w:p>
    <w:sectPr w:rsidR="00F54981" w:rsidRPr="00F54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53CE7"/>
    <w:rsid w:val="000702D9"/>
    <w:rsid w:val="00073493"/>
    <w:rsid w:val="00097583"/>
    <w:rsid w:val="000D2DB1"/>
    <w:rsid w:val="0012420E"/>
    <w:rsid w:val="00127E0E"/>
    <w:rsid w:val="001342A1"/>
    <w:rsid w:val="00171A09"/>
    <w:rsid w:val="00176380"/>
    <w:rsid w:val="001F1FB7"/>
    <w:rsid w:val="0024698E"/>
    <w:rsid w:val="00263E8A"/>
    <w:rsid w:val="002F1457"/>
    <w:rsid w:val="00312960"/>
    <w:rsid w:val="003130BE"/>
    <w:rsid w:val="00316B2C"/>
    <w:rsid w:val="00316EC5"/>
    <w:rsid w:val="00330EDB"/>
    <w:rsid w:val="003418A5"/>
    <w:rsid w:val="003819B4"/>
    <w:rsid w:val="0039348F"/>
    <w:rsid w:val="003D42FB"/>
    <w:rsid w:val="003D7F56"/>
    <w:rsid w:val="003E2E83"/>
    <w:rsid w:val="0041086A"/>
    <w:rsid w:val="00413D68"/>
    <w:rsid w:val="004B1116"/>
    <w:rsid w:val="004D4277"/>
    <w:rsid w:val="004E1A31"/>
    <w:rsid w:val="0052749A"/>
    <w:rsid w:val="0056027C"/>
    <w:rsid w:val="00562A95"/>
    <w:rsid w:val="00583EB3"/>
    <w:rsid w:val="005C2C6D"/>
    <w:rsid w:val="005C6D11"/>
    <w:rsid w:val="005D4CEC"/>
    <w:rsid w:val="00615E23"/>
    <w:rsid w:val="00622577"/>
    <w:rsid w:val="00636284"/>
    <w:rsid w:val="00642136"/>
    <w:rsid w:val="006630F9"/>
    <w:rsid w:val="00681A68"/>
    <w:rsid w:val="006C65B9"/>
    <w:rsid w:val="006E62FC"/>
    <w:rsid w:val="006E6E73"/>
    <w:rsid w:val="007753F7"/>
    <w:rsid w:val="0078084C"/>
    <w:rsid w:val="00836910"/>
    <w:rsid w:val="00840DC9"/>
    <w:rsid w:val="00850A42"/>
    <w:rsid w:val="00894A87"/>
    <w:rsid w:val="008B536F"/>
    <w:rsid w:val="008D7092"/>
    <w:rsid w:val="00946C16"/>
    <w:rsid w:val="0096637D"/>
    <w:rsid w:val="009C6FA0"/>
    <w:rsid w:val="009F1D54"/>
    <w:rsid w:val="00A0744E"/>
    <w:rsid w:val="00A11306"/>
    <w:rsid w:val="00AA2399"/>
    <w:rsid w:val="00B0754B"/>
    <w:rsid w:val="00B61A68"/>
    <w:rsid w:val="00B639CA"/>
    <w:rsid w:val="00B7685C"/>
    <w:rsid w:val="00B9389F"/>
    <w:rsid w:val="00BB2321"/>
    <w:rsid w:val="00BE755D"/>
    <w:rsid w:val="00C64248"/>
    <w:rsid w:val="00C77D63"/>
    <w:rsid w:val="00CA70C3"/>
    <w:rsid w:val="00CB43D2"/>
    <w:rsid w:val="00CE6777"/>
    <w:rsid w:val="00CF2899"/>
    <w:rsid w:val="00D0684D"/>
    <w:rsid w:val="00D12115"/>
    <w:rsid w:val="00D211A7"/>
    <w:rsid w:val="00D42A75"/>
    <w:rsid w:val="00D53E60"/>
    <w:rsid w:val="00DF6734"/>
    <w:rsid w:val="00E06F3E"/>
    <w:rsid w:val="00E47410"/>
    <w:rsid w:val="00E51886"/>
    <w:rsid w:val="00E71816"/>
    <w:rsid w:val="00E916EA"/>
    <w:rsid w:val="00E95712"/>
    <w:rsid w:val="00EA747D"/>
    <w:rsid w:val="00EC3449"/>
    <w:rsid w:val="00F11573"/>
    <w:rsid w:val="00F4564D"/>
    <w:rsid w:val="00F54981"/>
    <w:rsid w:val="00F6208F"/>
    <w:rsid w:val="00F64E29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510F"/>
  <w15:docId w15:val="{453D95DD-E86A-4550-A729-8EE08F5B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3024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8</cp:revision>
  <cp:lastPrinted>2024-02-29T14:18:00Z</cp:lastPrinted>
  <dcterms:created xsi:type="dcterms:W3CDTF">2024-07-24T13:16:00Z</dcterms:created>
  <dcterms:modified xsi:type="dcterms:W3CDTF">2024-07-25T10:38:00Z</dcterms:modified>
</cp:coreProperties>
</file>