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474EBF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7057F3" w:rsidRDefault="006E0648" w:rsidP="0035547E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</w:t>
      </w:r>
      <w:proofErr w:type="spellStart"/>
      <w:r w:rsidRPr="006E0648">
        <w:rPr>
          <w:b/>
          <w:sz w:val="28"/>
          <w:szCs w:val="28"/>
        </w:rPr>
        <w:t>тагромадських</w:t>
      </w:r>
      <w:proofErr w:type="spellEnd"/>
      <w:r w:rsidRPr="006E0648">
        <w:rPr>
          <w:b/>
          <w:sz w:val="28"/>
          <w:szCs w:val="28"/>
        </w:rPr>
        <w:t xml:space="preserve"> формувань, його категорія: 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Державна митна служба України</w:t>
      </w:r>
      <w:r w:rsidR="007057F3">
        <w:rPr>
          <w:sz w:val="28"/>
          <w:szCs w:val="28"/>
        </w:rPr>
        <w:t xml:space="preserve">, </w:t>
      </w:r>
      <w:r>
        <w:rPr>
          <w:sz w:val="28"/>
          <w:szCs w:val="28"/>
        </w:rPr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7057F3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6E0648" w:rsidRPr="006E0648" w:rsidRDefault="006E0648" w:rsidP="0035547E">
      <w:pPr>
        <w:ind w:firstLine="567"/>
        <w:contextualSpacing/>
        <w:jc w:val="both"/>
        <w:rPr>
          <w:sz w:val="28"/>
          <w:szCs w:val="28"/>
        </w:rPr>
      </w:pPr>
    </w:p>
    <w:p w:rsidR="00612FD3" w:rsidRDefault="006E0648" w:rsidP="00612FD3">
      <w:pPr>
        <w:ind w:firstLine="709"/>
        <w:jc w:val="both"/>
        <w:rPr>
          <w:b/>
          <w:sz w:val="28"/>
          <w:szCs w:val="28"/>
        </w:rPr>
      </w:pPr>
      <w:r w:rsidRPr="00552A03">
        <w:rPr>
          <w:b/>
          <w:sz w:val="28"/>
          <w:szCs w:val="28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612FD3" w:rsidRPr="006E0012" w:rsidRDefault="006E0012" w:rsidP="005A0025">
      <w:pPr>
        <w:ind w:firstLine="567"/>
        <w:rPr>
          <w:sz w:val="28"/>
          <w:szCs w:val="28"/>
        </w:rPr>
      </w:pPr>
      <w:r w:rsidRPr="006E0012">
        <w:rPr>
          <w:sz w:val="28"/>
          <w:szCs w:val="28"/>
        </w:rPr>
        <w:t>ДК 021-2015: 30190000-7 — Офісне устаткування та приладдя різне (папір для друку)</w:t>
      </w:r>
    </w:p>
    <w:p w:rsidR="006E0012" w:rsidRPr="006E0012" w:rsidRDefault="006E0012" w:rsidP="00612FD3">
      <w:pPr>
        <w:ind w:firstLine="709"/>
        <w:jc w:val="both"/>
        <w:rPr>
          <w:sz w:val="28"/>
          <w:szCs w:val="28"/>
        </w:rPr>
      </w:pPr>
      <w:r w:rsidRPr="006E0012">
        <w:rPr>
          <w:sz w:val="28"/>
          <w:szCs w:val="28"/>
        </w:rPr>
        <w:t>№ UA-2024-07-30-008158-a</w:t>
      </w:r>
    </w:p>
    <w:p w:rsidR="00E401BF" w:rsidRDefault="00E401BF" w:rsidP="0035547E">
      <w:pPr>
        <w:ind w:firstLine="567"/>
        <w:contextualSpacing/>
        <w:jc w:val="both"/>
        <w:rPr>
          <w:b/>
          <w:sz w:val="28"/>
          <w:szCs w:val="28"/>
        </w:rPr>
      </w:pPr>
    </w:p>
    <w:p w:rsidR="00D86DC2" w:rsidRDefault="007057F3" w:rsidP="0035547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right" w:pos="8306"/>
        </w:tabs>
        <w:ind w:firstLine="567"/>
        <w:contextualSpacing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3</w:t>
      </w:r>
      <w:r w:rsidR="00A0247F" w:rsidRPr="00D86DC2">
        <w:rPr>
          <w:b/>
          <w:sz w:val="28"/>
          <w:szCs w:val="28"/>
        </w:rPr>
        <w:t>. Обґрунтування технічних та якісних характеристик предмета закупівлі:</w:t>
      </w:r>
      <w:r w:rsidR="007F2778" w:rsidRPr="007F2778">
        <w:rPr>
          <w:b/>
          <w:sz w:val="28"/>
          <w:szCs w:val="28"/>
          <w:lang w:val="ru-RU"/>
        </w:rPr>
        <w:t xml:space="preserve"> </w:t>
      </w:r>
    </w:p>
    <w:p w:rsidR="00612FD3" w:rsidRDefault="00612FD3" w:rsidP="00612FD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2FD3">
        <w:rPr>
          <w:sz w:val="28"/>
          <w:szCs w:val="28"/>
        </w:rPr>
        <w:t>Папір офісний А4, 80 г/м</w:t>
      </w:r>
      <w:r w:rsidRPr="00612FD3">
        <w:rPr>
          <w:sz w:val="28"/>
          <w:szCs w:val="28"/>
          <w:vertAlign w:val="superscript"/>
        </w:rPr>
        <w:t>2</w:t>
      </w:r>
      <w:r w:rsidRPr="00612FD3">
        <w:rPr>
          <w:sz w:val="28"/>
          <w:szCs w:val="28"/>
        </w:rPr>
        <w:t xml:space="preserve">, клас А, 500 </w:t>
      </w:r>
      <w:proofErr w:type="spellStart"/>
      <w:r w:rsidRPr="00612FD3">
        <w:rPr>
          <w:sz w:val="28"/>
          <w:szCs w:val="28"/>
        </w:rPr>
        <w:t>арк</w:t>
      </w:r>
      <w:proofErr w:type="spellEnd"/>
      <w:r w:rsidRPr="00612FD3">
        <w:rPr>
          <w:sz w:val="28"/>
          <w:szCs w:val="28"/>
        </w:rPr>
        <w:t>. у пачці, білий</w:t>
      </w:r>
      <w:r w:rsidR="00F70FE8" w:rsidRPr="00F70FE8">
        <w:rPr>
          <w:sz w:val="28"/>
          <w:szCs w:val="28"/>
        </w:rPr>
        <w:t>.</w:t>
      </w:r>
    </w:p>
    <w:p w:rsidR="00F70FE8" w:rsidRPr="00F70FE8" w:rsidRDefault="00612FD3" w:rsidP="00612FD3">
      <w:pPr>
        <w:rPr>
          <w:sz w:val="28"/>
          <w:szCs w:val="28"/>
        </w:rPr>
      </w:pPr>
      <w:r>
        <w:rPr>
          <w:sz w:val="28"/>
          <w:szCs w:val="28"/>
        </w:rPr>
        <w:t xml:space="preserve">Папір для офісної техніки; </w:t>
      </w:r>
      <w:r w:rsidRPr="00612FD3">
        <w:rPr>
          <w:sz w:val="28"/>
          <w:szCs w:val="28"/>
        </w:rPr>
        <w:t>Ф</w:t>
      </w:r>
      <w:r>
        <w:rPr>
          <w:sz w:val="28"/>
          <w:szCs w:val="28"/>
        </w:rPr>
        <w:t xml:space="preserve">ормат: А4 (210*297мм), </w:t>
      </w:r>
      <w:r w:rsidRPr="00612FD3">
        <w:rPr>
          <w:sz w:val="28"/>
          <w:szCs w:val="28"/>
        </w:rPr>
        <w:t xml:space="preserve">Щільність (вага, маса) (ISO 536): не менше 80г/м2, Білизна ( ISO 11475): не менше 162%,Непрозорість (ISO 2471): не менше 94%,Товщина ( ISO  534): не менше 109 </w:t>
      </w:r>
      <w:proofErr w:type="spellStart"/>
      <w:r w:rsidRPr="00612FD3">
        <w:rPr>
          <w:sz w:val="28"/>
          <w:szCs w:val="28"/>
        </w:rPr>
        <w:t>мк</w:t>
      </w:r>
      <w:proofErr w:type="spellEnd"/>
      <w:r w:rsidRPr="00612FD3">
        <w:rPr>
          <w:sz w:val="28"/>
          <w:szCs w:val="28"/>
        </w:rPr>
        <w:t>. Кількість аркушів у пачці: 500 аркушів.</w:t>
      </w:r>
      <w:r w:rsidR="00F70FE8" w:rsidRPr="00F70FE8">
        <w:rPr>
          <w:sz w:val="28"/>
          <w:szCs w:val="28"/>
        </w:rPr>
        <w:t xml:space="preserve"> </w:t>
      </w:r>
    </w:p>
    <w:p w:rsidR="00612FD3" w:rsidRPr="00612FD3" w:rsidRDefault="00612FD3" w:rsidP="00612FD3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12FD3">
        <w:rPr>
          <w:sz w:val="28"/>
          <w:szCs w:val="28"/>
        </w:rPr>
        <w:t>Папір офісний А</w:t>
      </w:r>
      <w:r>
        <w:rPr>
          <w:sz w:val="28"/>
          <w:szCs w:val="28"/>
        </w:rPr>
        <w:t>3</w:t>
      </w:r>
      <w:r w:rsidRPr="00612FD3">
        <w:rPr>
          <w:sz w:val="28"/>
          <w:szCs w:val="28"/>
        </w:rPr>
        <w:t xml:space="preserve">, 80 г/м2, клас А, 500 </w:t>
      </w:r>
      <w:proofErr w:type="spellStart"/>
      <w:r w:rsidRPr="00612FD3">
        <w:rPr>
          <w:sz w:val="28"/>
          <w:szCs w:val="28"/>
        </w:rPr>
        <w:t>арк</w:t>
      </w:r>
      <w:proofErr w:type="spellEnd"/>
      <w:r w:rsidRPr="00612FD3">
        <w:rPr>
          <w:sz w:val="28"/>
          <w:szCs w:val="28"/>
        </w:rPr>
        <w:t>. у пачці, білий.</w:t>
      </w:r>
    </w:p>
    <w:p w:rsidR="00F70FE8" w:rsidRPr="00F70FE8" w:rsidRDefault="00612FD3" w:rsidP="00612FD3">
      <w:pPr>
        <w:rPr>
          <w:sz w:val="28"/>
          <w:szCs w:val="28"/>
        </w:rPr>
      </w:pPr>
      <w:r w:rsidRPr="00612FD3">
        <w:rPr>
          <w:sz w:val="28"/>
          <w:szCs w:val="28"/>
        </w:rPr>
        <w:t>Папір для офісної техніки</w:t>
      </w:r>
      <w:r>
        <w:rPr>
          <w:sz w:val="28"/>
          <w:szCs w:val="28"/>
        </w:rPr>
        <w:t xml:space="preserve">, </w:t>
      </w:r>
      <w:r w:rsidRPr="00612FD3">
        <w:rPr>
          <w:sz w:val="28"/>
          <w:szCs w:val="28"/>
        </w:rPr>
        <w:t>Формат: А3 (297*420мм),.Щільність (вага, маса) (ISO 536): не менше 80г/м2 (+/-1) г/м2,</w:t>
      </w:r>
      <w:r>
        <w:rPr>
          <w:sz w:val="28"/>
          <w:szCs w:val="28"/>
        </w:rPr>
        <w:t xml:space="preserve"> </w:t>
      </w:r>
      <w:r w:rsidRPr="00612FD3">
        <w:rPr>
          <w:sz w:val="28"/>
          <w:szCs w:val="28"/>
        </w:rPr>
        <w:t>Білизна ( ISO 11475): 165%(+/-2)%, Непрозорість (ISO 2471): 95(+/-1) %,</w:t>
      </w:r>
      <w:r>
        <w:rPr>
          <w:sz w:val="28"/>
          <w:szCs w:val="28"/>
        </w:rPr>
        <w:t xml:space="preserve"> </w:t>
      </w:r>
      <w:r w:rsidRPr="00612FD3">
        <w:rPr>
          <w:sz w:val="28"/>
          <w:szCs w:val="28"/>
        </w:rPr>
        <w:t>Товщина ( ISO  534): не менше 107(+/-2)</w:t>
      </w:r>
      <w:proofErr w:type="spellStart"/>
      <w:r w:rsidRPr="00612FD3">
        <w:rPr>
          <w:sz w:val="28"/>
          <w:szCs w:val="28"/>
        </w:rPr>
        <w:t>мк</w:t>
      </w:r>
      <w:proofErr w:type="spellEnd"/>
      <w:r w:rsidRPr="00612FD3">
        <w:rPr>
          <w:sz w:val="28"/>
          <w:szCs w:val="28"/>
        </w:rPr>
        <w:t>. Кількість аркушів у пачці: 500 аркушів.</w:t>
      </w:r>
    </w:p>
    <w:p w:rsidR="00A0247F" w:rsidRDefault="007057F3" w:rsidP="006E0648">
      <w:pPr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A0247F" w:rsidRPr="006E0648">
        <w:rPr>
          <w:b/>
          <w:sz w:val="28"/>
          <w:szCs w:val="28"/>
        </w:rPr>
        <w:t>. Обґрунтування розміру бюджетного призначення:</w:t>
      </w:r>
      <w:r w:rsidR="00D22A67">
        <w:rPr>
          <w:b/>
          <w:sz w:val="28"/>
          <w:szCs w:val="28"/>
        </w:rPr>
        <w:t xml:space="preserve"> </w:t>
      </w:r>
      <w:bookmarkStart w:id="0" w:name="_GoBack"/>
      <w:bookmarkEnd w:id="0"/>
      <w:r w:rsidR="00A0247F"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рік» за КПКВ </w:t>
      </w:r>
      <w:r w:rsidR="00A0247F">
        <w:rPr>
          <w:sz w:val="28"/>
          <w:szCs w:val="28"/>
        </w:rPr>
        <w:t>3506010</w:t>
      </w:r>
      <w:r w:rsidR="00A0247F"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>
        <w:rPr>
          <w:sz w:val="28"/>
          <w:szCs w:val="28"/>
        </w:rPr>
        <w:t>4</w:t>
      </w:r>
      <w:r w:rsidR="00A0247F" w:rsidRPr="006E0648">
        <w:rPr>
          <w:sz w:val="28"/>
          <w:szCs w:val="28"/>
        </w:rPr>
        <w:t xml:space="preserve"> рік.</w:t>
      </w:r>
    </w:p>
    <w:p w:rsidR="00A0247F" w:rsidRDefault="00A0247F" w:rsidP="006E0648">
      <w:pPr>
        <w:ind w:firstLine="709"/>
        <w:contextualSpacing/>
        <w:jc w:val="both"/>
        <w:rPr>
          <w:b/>
          <w:sz w:val="28"/>
          <w:szCs w:val="28"/>
        </w:rPr>
      </w:pPr>
    </w:p>
    <w:p w:rsidR="00532617" w:rsidRDefault="007057F3" w:rsidP="00532617">
      <w:pPr>
        <w:ind w:firstLine="709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5</w:t>
      </w:r>
      <w:r w:rsidR="00A0247F" w:rsidRPr="001C0596">
        <w:rPr>
          <w:b/>
          <w:sz w:val="28"/>
          <w:szCs w:val="28"/>
        </w:rPr>
        <w:t>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00415E" w:rsidRPr="0000415E">
        <w:rPr>
          <w:rFonts w:eastAsia="Batang"/>
          <w:sz w:val="28"/>
          <w:szCs w:val="28"/>
        </w:rPr>
        <w:t>318 896,00</w:t>
      </w:r>
      <w:r w:rsidR="0000415E">
        <w:rPr>
          <w:rFonts w:eastAsia="Batang"/>
          <w:sz w:val="28"/>
          <w:szCs w:val="28"/>
        </w:rPr>
        <w:t xml:space="preserve"> </w:t>
      </w:r>
      <w:r w:rsidR="003448BC" w:rsidRPr="0000415E">
        <w:rPr>
          <w:sz w:val="28"/>
          <w:szCs w:val="28"/>
        </w:rPr>
        <w:t>грн.</w:t>
      </w:r>
      <w:r w:rsidR="00532617" w:rsidRPr="003448BC">
        <w:rPr>
          <w:sz w:val="28"/>
          <w:szCs w:val="28"/>
        </w:rPr>
        <w:t xml:space="preserve"> (</w:t>
      </w:r>
      <w:r w:rsidR="0000415E">
        <w:rPr>
          <w:sz w:val="28"/>
          <w:szCs w:val="28"/>
        </w:rPr>
        <w:t>триста вісімнадцять тисяч вісімсот дев’яносто шість</w:t>
      </w:r>
      <w:r w:rsidR="00554DA8" w:rsidRPr="003448BC">
        <w:rPr>
          <w:sz w:val="28"/>
          <w:szCs w:val="28"/>
        </w:rPr>
        <w:t xml:space="preserve"> </w:t>
      </w:r>
      <w:r w:rsidR="003C55C2" w:rsidRPr="003448BC">
        <w:rPr>
          <w:sz w:val="28"/>
          <w:szCs w:val="28"/>
        </w:rPr>
        <w:t>гривень 00</w:t>
      </w:r>
      <w:r w:rsidR="003448BC">
        <w:rPr>
          <w:sz w:val="28"/>
          <w:szCs w:val="28"/>
        </w:rPr>
        <w:t xml:space="preserve"> коп.)</w:t>
      </w:r>
      <w:r w:rsidR="006132C9" w:rsidRPr="003448BC">
        <w:rPr>
          <w:sz w:val="28"/>
          <w:szCs w:val="28"/>
        </w:rPr>
        <w:t xml:space="preserve"> </w:t>
      </w:r>
      <w:r w:rsidR="003448BC" w:rsidRPr="006C61C4">
        <w:t>(</w:t>
      </w:r>
      <w:r w:rsidR="003448BC" w:rsidRPr="003448BC">
        <w:rPr>
          <w:sz w:val="28"/>
          <w:szCs w:val="28"/>
        </w:rPr>
        <w:t>з урахуванням або без урахування ПДВ).</w:t>
      </w:r>
    </w:p>
    <w:p w:rsidR="00A0247F" w:rsidRPr="003448BC" w:rsidRDefault="00A0247F" w:rsidP="006E0648">
      <w:pPr>
        <w:ind w:firstLine="709"/>
        <w:contextualSpacing/>
        <w:jc w:val="both"/>
        <w:rPr>
          <w:sz w:val="28"/>
          <w:szCs w:val="28"/>
        </w:rPr>
      </w:pPr>
    </w:p>
    <w:p w:rsidR="00964E6F" w:rsidRDefault="007057F3" w:rsidP="00A0247F">
      <w:pPr>
        <w:ind w:firstLine="709"/>
        <w:contextualSpacing/>
        <w:jc w:val="both"/>
      </w:pPr>
      <w:r>
        <w:rPr>
          <w:b/>
          <w:sz w:val="28"/>
          <w:szCs w:val="28"/>
        </w:rPr>
        <w:t>6</w:t>
      </w:r>
      <w:r w:rsidR="00A0247F" w:rsidRPr="00507818">
        <w:rPr>
          <w:b/>
          <w:sz w:val="28"/>
          <w:szCs w:val="28"/>
        </w:rPr>
        <w:t>. Обґрунтування очікуваної вартості предмета закупівлі:</w:t>
      </w:r>
    </w:p>
    <w:p w:rsid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3C55C2" w:rsidRPr="00964E6F" w:rsidRDefault="003C55C2" w:rsidP="00A0247F">
      <w:pPr>
        <w:ind w:firstLine="709"/>
        <w:contextualSpacing/>
        <w:jc w:val="both"/>
        <w:rPr>
          <w:sz w:val="28"/>
          <w:szCs w:val="28"/>
        </w:rPr>
      </w:pPr>
    </w:p>
    <w:p w:rsidR="00532617" w:rsidRPr="00532617" w:rsidRDefault="007057F3" w:rsidP="00B61E2A">
      <w:pPr>
        <w:ind w:firstLine="709"/>
        <w:contextualSpacing/>
        <w:jc w:val="both"/>
        <w:rPr>
          <w:sz w:val="28"/>
        </w:rPr>
      </w:pPr>
      <w:r>
        <w:rPr>
          <w:b/>
          <w:sz w:val="28"/>
          <w:szCs w:val="28"/>
        </w:rPr>
        <w:t>7</w:t>
      </w:r>
      <w:r w:rsidR="00964E6F" w:rsidRPr="00507818">
        <w:rPr>
          <w:b/>
          <w:sz w:val="28"/>
          <w:szCs w:val="28"/>
        </w:rPr>
        <w:t>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FA738A">
        <w:rPr>
          <w:sz w:val="28"/>
        </w:rPr>
        <w:t xml:space="preserve"> з особливостями,</w:t>
      </w:r>
      <w:r w:rsidR="00BB540B" w:rsidRPr="00532617">
        <w:rPr>
          <w:sz w:val="28"/>
        </w:rPr>
        <w:t xml:space="preserve"> що застосовується відповідно до </w:t>
      </w:r>
      <w:r w:rsidR="00FA738A">
        <w:rPr>
          <w:sz w:val="28"/>
        </w:rPr>
        <w:t>вимог чинного законодавства.</w:t>
      </w:r>
    </w:p>
    <w:sectPr w:rsidR="00532617" w:rsidRPr="00532617" w:rsidSect="00637415">
      <w:headerReference w:type="default" r:id="rId7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3CB" w:rsidRDefault="00A203CB">
      <w:r>
        <w:separator/>
      </w:r>
    </w:p>
  </w:endnote>
  <w:endnote w:type="continuationSeparator" w:id="0">
    <w:p w:rsidR="00A203CB" w:rsidRDefault="00A20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3CB" w:rsidRDefault="00A203CB">
      <w:r>
        <w:separator/>
      </w:r>
    </w:p>
  </w:footnote>
  <w:footnote w:type="continuationSeparator" w:id="0">
    <w:p w:rsidR="00A203CB" w:rsidRDefault="00A20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0B111FB"/>
    <w:multiLevelType w:val="hybridMultilevel"/>
    <w:tmpl w:val="B2921B12"/>
    <w:lvl w:ilvl="0" w:tplc="B36CAE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8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0" w15:restartNumberingAfterBreak="0">
    <w:nsid w:val="21B97FFB"/>
    <w:multiLevelType w:val="hybridMultilevel"/>
    <w:tmpl w:val="53FE8BBC"/>
    <w:lvl w:ilvl="0" w:tplc="3496EA0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8"/>
  </w:num>
  <w:num w:numId="3">
    <w:abstractNumId w:val="12"/>
  </w:num>
  <w:num w:numId="4">
    <w:abstractNumId w:val="11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9"/>
  </w:num>
  <w:num w:numId="12">
    <w:abstractNumId w:val="13"/>
  </w:num>
  <w:num w:numId="13">
    <w:abstractNumId w:val="7"/>
  </w:num>
  <w:num w:numId="14">
    <w:abstractNumId w:val="10"/>
  </w:num>
  <w:num w:numId="15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5917"/>
    <w:rsid w:val="00002A91"/>
    <w:rsid w:val="00002B2C"/>
    <w:rsid w:val="0000415E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48BC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547E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4EBF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0025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2FD3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D7214"/>
    <w:rsid w:val="006D7CF1"/>
    <w:rsid w:val="006E0012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7F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07CBE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03CB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1E2A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2A67"/>
    <w:rsid w:val="00D246E0"/>
    <w:rsid w:val="00D248E7"/>
    <w:rsid w:val="00D2769A"/>
    <w:rsid w:val="00D30352"/>
    <w:rsid w:val="00D307BB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A1C56"/>
    <w:rsid w:val="00FA5F70"/>
    <w:rsid w:val="00FA6340"/>
    <w:rsid w:val="00FA6B0D"/>
    <w:rsid w:val="00FA738A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24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trong"/>
    <w:basedOn w:val="a2"/>
    <w:uiPriority w:val="22"/>
    <w:qFormat/>
    <w:rsid w:val="000041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1591</Words>
  <Characters>908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2021-05-30T09:55:00Z</dcterms:created>
  <dcterms:modified xsi:type="dcterms:W3CDTF">2024-07-30T13:34:00Z</dcterms:modified>
</cp:coreProperties>
</file>