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10452" w14:textId="77777777" w:rsidR="00A22D61" w:rsidRDefault="00A22D61">
      <w:pPr>
        <w:ind w:firstLine="357"/>
        <w:jc w:val="center"/>
        <w:rPr>
          <w:b/>
          <w:bCs/>
        </w:rPr>
      </w:pPr>
    </w:p>
    <w:p w14:paraId="133F86A8" w14:textId="77777777" w:rsidR="00A22D61" w:rsidRDefault="000F5409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ОБҐРУНТУВАННЯ ТЕХНІЧНИХ ТА ЯКІСНИХ ХАРАКТЕРИСТИК ПРЕДМЕТА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ЗАКУПІВЛІ, РОЗМІРУ БЮДЖЕТНОГО ПРИЗНАЧЕННЯ, ОЧІКУВАНОЇ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ВАРТОСТІ ПРЕДМЕТА ЗАКУПІВЛІ</w:t>
      </w:r>
    </w:p>
    <w:p w14:paraId="071D8C73" w14:textId="77777777" w:rsidR="00A22D61" w:rsidRDefault="000F5409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(відповідно до пункту 4 ¹ постанови КМУ від 11.10.2016 № 710 «Про ефективне використання державних коштів» (зі змінами))</w:t>
      </w:r>
    </w:p>
    <w:p w14:paraId="13A1D675" w14:textId="77777777" w:rsidR="00A22D61" w:rsidRDefault="00A22D61">
      <w:pPr>
        <w:contextualSpacing/>
        <w:jc w:val="center"/>
        <w:rPr>
          <w:b/>
          <w:sz w:val="28"/>
          <w:szCs w:val="28"/>
        </w:rPr>
      </w:pPr>
    </w:p>
    <w:p w14:paraId="42AD0AF3" w14:textId="77777777" w:rsidR="00A22D61" w:rsidRDefault="00A22D61">
      <w:pPr>
        <w:contextualSpacing/>
        <w:jc w:val="center"/>
        <w:rPr>
          <w:b/>
          <w:sz w:val="28"/>
          <w:szCs w:val="28"/>
        </w:rPr>
      </w:pPr>
    </w:p>
    <w:p w14:paraId="0389F691" w14:textId="2B3C92FD" w:rsidR="00A22D61" w:rsidRDefault="000F540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 в особі Харківської митниці як її відокремленого підрозділу (далі - митниця); код ЄДРПОУ відокремленого підрозділу: 44017626; адреса: Україна, Харківська обл., м.</w:t>
      </w:r>
      <w:r w:rsidR="001075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Харків, вул. </w:t>
      </w:r>
      <w:r w:rsidR="009B7362">
        <w:rPr>
          <w:sz w:val="28"/>
          <w:szCs w:val="28"/>
        </w:rPr>
        <w:t>Миколаївська</w:t>
      </w:r>
      <w:r>
        <w:rPr>
          <w:sz w:val="28"/>
          <w:szCs w:val="28"/>
        </w:rPr>
        <w:t>, 16Б, 6100</w:t>
      </w:r>
      <w:r w:rsidR="009B7362">
        <w:rPr>
          <w:sz w:val="28"/>
          <w:szCs w:val="28"/>
        </w:rPr>
        <w:t>5</w:t>
      </w:r>
      <w:r>
        <w:rPr>
          <w:sz w:val="28"/>
          <w:szCs w:val="28"/>
        </w:rPr>
        <w:t>; категорія замовника – орган державної  влади.</w:t>
      </w:r>
    </w:p>
    <w:p w14:paraId="5EC4D238" w14:textId="77777777" w:rsidR="00A22D61" w:rsidRDefault="00A22D61">
      <w:pPr>
        <w:contextualSpacing/>
        <w:jc w:val="both"/>
        <w:rPr>
          <w:sz w:val="28"/>
          <w:szCs w:val="28"/>
        </w:rPr>
      </w:pPr>
    </w:p>
    <w:p w14:paraId="51B18398" w14:textId="032A5C76" w:rsidR="00F70691" w:rsidRDefault="000F5409" w:rsidP="0076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bookmarkStart w:id="0" w:name="_Hlk139969797"/>
      <w:bookmarkStart w:id="1" w:name="_Hlk141793093"/>
      <w:r w:rsidR="00107534" w:rsidRPr="00107534">
        <w:rPr>
          <w:sz w:val="28"/>
          <w:szCs w:val="28"/>
        </w:rPr>
        <w:t xml:space="preserve">Послуги </w:t>
      </w:r>
      <w:bookmarkEnd w:id="0"/>
      <w:bookmarkEnd w:id="1"/>
      <w:r w:rsidR="00107534" w:rsidRPr="00107534">
        <w:rPr>
          <w:sz w:val="28"/>
          <w:szCs w:val="28"/>
        </w:rPr>
        <w:t xml:space="preserve">з </w:t>
      </w:r>
      <w:r w:rsidR="007656C7" w:rsidRPr="007656C7">
        <w:rPr>
          <w:sz w:val="28"/>
          <w:szCs w:val="28"/>
        </w:rPr>
        <w:t>проведення незалежної оцінки транспортних</w:t>
      </w:r>
      <w:r w:rsidR="007656C7">
        <w:rPr>
          <w:sz w:val="28"/>
          <w:szCs w:val="28"/>
        </w:rPr>
        <w:t xml:space="preserve"> засобів</w:t>
      </w:r>
      <w:r w:rsidR="00F70691" w:rsidRPr="0064353C">
        <w:rPr>
          <w:sz w:val="28"/>
          <w:szCs w:val="28"/>
        </w:rPr>
        <w:t>, що відповідає коду ДК 021</w:t>
      </w:r>
      <w:r w:rsidR="00F70691" w:rsidRPr="00F70691">
        <w:rPr>
          <w:sz w:val="28"/>
          <w:szCs w:val="28"/>
        </w:rPr>
        <w:t>:</w:t>
      </w:r>
      <w:r w:rsidR="00F70691" w:rsidRPr="0064353C">
        <w:rPr>
          <w:sz w:val="28"/>
          <w:szCs w:val="28"/>
        </w:rPr>
        <w:t>2015:</w:t>
      </w:r>
      <w:r w:rsidR="00F70691" w:rsidRPr="00F70691">
        <w:rPr>
          <w:sz w:val="28"/>
          <w:szCs w:val="28"/>
        </w:rPr>
        <w:t xml:space="preserve"> </w:t>
      </w:r>
      <w:r w:rsidR="007656C7" w:rsidRPr="007656C7">
        <w:rPr>
          <w:sz w:val="28"/>
          <w:szCs w:val="28"/>
        </w:rPr>
        <w:t>79310000-0 Послуги з проведення ринкових досліджень</w:t>
      </w:r>
      <w:r w:rsidR="007656C7">
        <w:rPr>
          <w:sz w:val="28"/>
          <w:szCs w:val="28"/>
        </w:rPr>
        <w:t>.</w:t>
      </w:r>
    </w:p>
    <w:p w14:paraId="017223A5" w14:textId="77777777" w:rsidR="00A22D61" w:rsidRDefault="00A22D61">
      <w:pPr>
        <w:spacing w:after="160" w:line="259" w:lineRule="auto"/>
        <w:ind w:left="360"/>
        <w:contextualSpacing/>
        <w:jc w:val="both"/>
        <w:rPr>
          <w:sz w:val="28"/>
          <w:szCs w:val="28"/>
        </w:rPr>
      </w:pPr>
    </w:p>
    <w:p w14:paraId="3E00A775" w14:textId="02E7B3E0" w:rsidR="00F70691" w:rsidRDefault="000F5409" w:rsidP="00F706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Ідентифікатор закупівлі: </w:t>
      </w:r>
      <w:r w:rsidR="007656C7" w:rsidRPr="007656C7">
        <w:rPr>
          <w:sz w:val="28"/>
          <w:szCs w:val="28"/>
        </w:rPr>
        <w:t>UA-2024-08-14-005977-a</w:t>
      </w:r>
    </w:p>
    <w:p w14:paraId="461DA19E" w14:textId="77777777" w:rsidR="00F70691" w:rsidRDefault="00F70691" w:rsidP="00F70691">
      <w:pPr>
        <w:ind w:firstLine="709"/>
        <w:contextualSpacing/>
        <w:jc w:val="both"/>
        <w:rPr>
          <w:sz w:val="28"/>
          <w:szCs w:val="28"/>
        </w:rPr>
      </w:pPr>
    </w:p>
    <w:p w14:paraId="3156D009" w14:textId="2F3C7927" w:rsidR="00A22D61" w:rsidRDefault="000F5409" w:rsidP="00F706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Обґрунтування технічних та якісних характеристик предмета закупівлі:</w:t>
      </w:r>
    </w:p>
    <w:p w14:paraId="32C94308" w14:textId="1CBD470F" w:rsidR="00DA6E01" w:rsidRDefault="000F5409" w:rsidP="00DA6E01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зв’язку з тим, що для </w:t>
      </w:r>
      <w:r w:rsidR="00F32776">
        <w:rPr>
          <w:sz w:val="28"/>
          <w:szCs w:val="28"/>
        </w:rPr>
        <w:t xml:space="preserve">забезпечення безперебійного </w:t>
      </w:r>
      <w:r>
        <w:rPr>
          <w:sz w:val="28"/>
          <w:szCs w:val="28"/>
        </w:rPr>
        <w:t>функці</w:t>
      </w:r>
      <w:r w:rsidR="00F32776">
        <w:rPr>
          <w:sz w:val="28"/>
          <w:szCs w:val="28"/>
        </w:rPr>
        <w:t>онування</w:t>
      </w:r>
      <w:r>
        <w:rPr>
          <w:sz w:val="28"/>
          <w:szCs w:val="28"/>
        </w:rPr>
        <w:t xml:space="preserve"> митниці існує потреба у закупівлі </w:t>
      </w:r>
      <w:r w:rsidR="0064353C">
        <w:rPr>
          <w:sz w:val="28"/>
          <w:szCs w:val="28"/>
        </w:rPr>
        <w:t>п</w:t>
      </w:r>
      <w:r w:rsidR="0064353C" w:rsidRPr="0064353C">
        <w:rPr>
          <w:sz w:val="28"/>
          <w:szCs w:val="28"/>
        </w:rPr>
        <w:t>ослуг</w:t>
      </w:r>
      <w:r w:rsidR="008A6A69">
        <w:rPr>
          <w:sz w:val="28"/>
          <w:szCs w:val="28"/>
        </w:rPr>
        <w:t xml:space="preserve"> </w:t>
      </w:r>
      <w:r w:rsidR="00107534" w:rsidRPr="00107534">
        <w:rPr>
          <w:sz w:val="28"/>
          <w:szCs w:val="28"/>
        </w:rPr>
        <w:t xml:space="preserve">з </w:t>
      </w:r>
      <w:r w:rsidR="007656C7" w:rsidRPr="007656C7">
        <w:rPr>
          <w:sz w:val="28"/>
          <w:szCs w:val="28"/>
        </w:rPr>
        <w:t>проведення незалежної оцінки транспортних</w:t>
      </w:r>
      <w:r w:rsidR="007656C7">
        <w:rPr>
          <w:sz w:val="28"/>
          <w:szCs w:val="28"/>
        </w:rPr>
        <w:t xml:space="preserve"> засобів</w:t>
      </w:r>
      <w:r>
        <w:rPr>
          <w:sz w:val="28"/>
          <w:szCs w:val="28"/>
        </w:rPr>
        <w:t>, необхідно забезпечити такі технічні та якісні характеристики предмета закупівлі:</w:t>
      </w:r>
    </w:p>
    <w:p w14:paraId="4A50321A" w14:textId="77777777" w:rsidR="00D84B33" w:rsidRDefault="00D84B33" w:rsidP="00DA6E01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14:paraId="11A994B9" w14:textId="35B5B41C" w:rsidR="007656C7" w:rsidRPr="007656C7" w:rsidRDefault="007656C7" w:rsidP="007656C7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7656C7">
        <w:rPr>
          <w:sz w:val="28"/>
          <w:szCs w:val="28"/>
        </w:rPr>
        <w:t>1. Мета оцінки: Оцінка проводиться з метою визначення ринкової вартості майна, для подальшої реалізації на конкурсних засадах.</w:t>
      </w:r>
    </w:p>
    <w:p w14:paraId="31BB2884" w14:textId="77777777" w:rsidR="007656C7" w:rsidRPr="007656C7" w:rsidRDefault="007656C7" w:rsidP="007656C7">
      <w:pPr>
        <w:ind w:firstLine="709"/>
        <w:contextualSpacing/>
        <w:jc w:val="both"/>
        <w:rPr>
          <w:sz w:val="28"/>
          <w:szCs w:val="28"/>
        </w:rPr>
      </w:pPr>
    </w:p>
    <w:p w14:paraId="740E2957" w14:textId="1261B99F" w:rsidR="007656C7" w:rsidRPr="007656C7" w:rsidRDefault="007656C7" w:rsidP="007656C7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7656C7">
        <w:rPr>
          <w:sz w:val="28"/>
          <w:szCs w:val="28"/>
        </w:rPr>
        <w:t>2. Об’єкт оцінки: Транспортні засоби, які знаходяться на балансі Замовника перелік яких наведений у Таблиці 1:</w:t>
      </w:r>
    </w:p>
    <w:p w14:paraId="5E54E331" w14:textId="61FA306A" w:rsidR="007656C7" w:rsidRPr="0036086C" w:rsidRDefault="00A96B08" w:rsidP="00A96B08">
      <w:pPr>
        <w:ind w:firstLine="567"/>
        <w:jc w:val="center"/>
      </w:pPr>
      <w:r>
        <w:t xml:space="preserve">                                                                                                             </w:t>
      </w:r>
      <w:r w:rsidR="007656C7">
        <w:t>Таблиця 1</w:t>
      </w:r>
    </w:p>
    <w:tbl>
      <w:tblPr>
        <w:tblW w:w="82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94"/>
        <w:gridCol w:w="2525"/>
        <w:gridCol w:w="1445"/>
        <w:gridCol w:w="3383"/>
      </w:tblGrid>
      <w:tr w:rsidR="007656C7" w:rsidRPr="00977C13" w14:paraId="77B15FEC" w14:textId="77777777" w:rsidTr="007656C7">
        <w:trPr>
          <w:jc w:val="center"/>
        </w:trPr>
        <w:tc>
          <w:tcPr>
            <w:tcW w:w="894" w:type="dxa"/>
          </w:tcPr>
          <w:p w14:paraId="6F3620F9" w14:textId="53EEC5D9" w:rsidR="007656C7" w:rsidRPr="00B6061A" w:rsidRDefault="007656C7" w:rsidP="007656C7">
            <w:pPr>
              <w:pStyle w:val="aff"/>
              <w:ind w:firstLine="0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№ п/п</w:t>
            </w:r>
          </w:p>
        </w:tc>
        <w:tc>
          <w:tcPr>
            <w:tcW w:w="2525" w:type="dxa"/>
            <w:vAlign w:val="center"/>
          </w:tcPr>
          <w:p w14:paraId="0DA1C35A" w14:textId="49557A00" w:rsidR="007656C7" w:rsidRPr="00B6061A" w:rsidRDefault="007656C7" w:rsidP="007656C7">
            <w:pPr>
              <w:pStyle w:val="aff"/>
              <w:ind w:firstLine="0"/>
              <w:jc w:val="center"/>
              <w:rPr>
                <w:noProof/>
              </w:rPr>
            </w:pPr>
            <w:r w:rsidRPr="00B6061A">
              <w:rPr>
                <w:noProof/>
                <w:sz w:val="22"/>
                <w:szCs w:val="22"/>
              </w:rPr>
              <w:t>Марка, модель</w:t>
            </w:r>
          </w:p>
        </w:tc>
        <w:tc>
          <w:tcPr>
            <w:tcW w:w="1445" w:type="dxa"/>
            <w:vAlign w:val="center"/>
          </w:tcPr>
          <w:p w14:paraId="11D00E5E" w14:textId="77777777" w:rsidR="007656C7" w:rsidRPr="00B6061A" w:rsidRDefault="007656C7" w:rsidP="007656C7">
            <w:pPr>
              <w:pStyle w:val="aff"/>
              <w:ind w:firstLine="0"/>
              <w:jc w:val="center"/>
              <w:rPr>
                <w:noProof/>
              </w:rPr>
            </w:pPr>
            <w:r w:rsidRPr="00B6061A">
              <w:rPr>
                <w:noProof/>
                <w:sz w:val="22"/>
                <w:szCs w:val="22"/>
              </w:rPr>
              <w:t>Рік випуску</w:t>
            </w:r>
          </w:p>
        </w:tc>
        <w:tc>
          <w:tcPr>
            <w:tcW w:w="3383" w:type="dxa"/>
            <w:vAlign w:val="center"/>
          </w:tcPr>
          <w:p w14:paraId="75C3E83D" w14:textId="77777777" w:rsidR="007656C7" w:rsidRPr="007656C7" w:rsidRDefault="007656C7" w:rsidP="007656C7">
            <w:pPr>
              <w:pStyle w:val="aff"/>
              <w:tabs>
                <w:tab w:val="clear" w:pos="1134"/>
                <w:tab w:val="left" w:pos="0"/>
              </w:tabs>
              <w:ind w:firstLine="25"/>
              <w:jc w:val="center"/>
              <w:rPr>
                <w:noProof/>
                <w:sz w:val="22"/>
                <w:szCs w:val="22"/>
              </w:rPr>
            </w:pPr>
            <w:r w:rsidRPr="007656C7">
              <w:rPr>
                <w:noProof/>
                <w:sz w:val="22"/>
                <w:szCs w:val="22"/>
              </w:rPr>
              <w:t>Номер кузова</w:t>
            </w:r>
          </w:p>
        </w:tc>
      </w:tr>
      <w:tr w:rsidR="007656C7" w:rsidRPr="00977C13" w14:paraId="54055834" w14:textId="77777777" w:rsidTr="007656C7">
        <w:trPr>
          <w:trHeight w:val="314"/>
          <w:jc w:val="center"/>
        </w:trPr>
        <w:tc>
          <w:tcPr>
            <w:tcW w:w="894" w:type="dxa"/>
          </w:tcPr>
          <w:p w14:paraId="1841B99D" w14:textId="0A29004F" w:rsidR="007656C7" w:rsidRDefault="007656C7" w:rsidP="007656C7">
            <w:r>
              <w:t>1</w:t>
            </w:r>
          </w:p>
        </w:tc>
        <w:tc>
          <w:tcPr>
            <w:tcW w:w="2525" w:type="dxa"/>
          </w:tcPr>
          <w:p w14:paraId="75E080FC" w14:textId="0A9BDB88" w:rsidR="007656C7" w:rsidRPr="00B6061A" w:rsidRDefault="007656C7" w:rsidP="007656C7">
            <w:r>
              <w:t>ВАЗ 21093</w:t>
            </w:r>
          </w:p>
        </w:tc>
        <w:tc>
          <w:tcPr>
            <w:tcW w:w="1445" w:type="dxa"/>
          </w:tcPr>
          <w:p w14:paraId="40C14985" w14:textId="77777777" w:rsidR="007656C7" w:rsidRPr="00381DF0" w:rsidRDefault="007656C7" w:rsidP="007656C7">
            <w:r w:rsidRPr="007656C7">
              <w:t>2004</w:t>
            </w:r>
          </w:p>
        </w:tc>
        <w:tc>
          <w:tcPr>
            <w:tcW w:w="3383" w:type="dxa"/>
          </w:tcPr>
          <w:p w14:paraId="522E4477" w14:textId="77777777" w:rsidR="007656C7" w:rsidRPr="009C26BA" w:rsidRDefault="007656C7" w:rsidP="007656C7">
            <w:r w:rsidRPr="007656C7">
              <w:t>Y6D21093040003291</w:t>
            </w:r>
          </w:p>
        </w:tc>
      </w:tr>
      <w:tr w:rsidR="007656C7" w:rsidRPr="00977C13" w14:paraId="0169FF3D" w14:textId="77777777" w:rsidTr="007656C7">
        <w:trPr>
          <w:jc w:val="center"/>
        </w:trPr>
        <w:tc>
          <w:tcPr>
            <w:tcW w:w="894" w:type="dxa"/>
          </w:tcPr>
          <w:p w14:paraId="72BE079C" w14:textId="61FD8E72" w:rsidR="007656C7" w:rsidRDefault="007656C7" w:rsidP="007656C7">
            <w:r>
              <w:t>2</w:t>
            </w:r>
          </w:p>
        </w:tc>
        <w:tc>
          <w:tcPr>
            <w:tcW w:w="2525" w:type="dxa"/>
          </w:tcPr>
          <w:p w14:paraId="16BFA5DD" w14:textId="2C7A8145" w:rsidR="007656C7" w:rsidRPr="00B6061A" w:rsidRDefault="007656C7" w:rsidP="007656C7">
            <w:r>
              <w:t>ВАЗ 21093</w:t>
            </w:r>
          </w:p>
        </w:tc>
        <w:tc>
          <w:tcPr>
            <w:tcW w:w="1445" w:type="dxa"/>
          </w:tcPr>
          <w:p w14:paraId="514ACD8D" w14:textId="77777777" w:rsidR="007656C7" w:rsidRPr="00B6061A" w:rsidRDefault="007656C7" w:rsidP="007656C7">
            <w:r w:rsidRPr="007656C7">
              <w:t>2004</w:t>
            </w:r>
          </w:p>
        </w:tc>
        <w:tc>
          <w:tcPr>
            <w:tcW w:w="3383" w:type="dxa"/>
          </w:tcPr>
          <w:p w14:paraId="3DBC71E4" w14:textId="77777777" w:rsidR="007656C7" w:rsidRPr="009C26BA" w:rsidRDefault="007656C7" w:rsidP="007656C7">
            <w:r w:rsidRPr="007656C7">
              <w:t>Y6D21093040002698</w:t>
            </w:r>
          </w:p>
        </w:tc>
      </w:tr>
      <w:tr w:rsidR="007656C7" w:rsidRPr="00977C13" w14:paraId="5492E299" w14:textId="77777777" w:rsidTr="007656C7">
        <w:trPr>
          <w:jc w:val="center"/>
        </w:trPr>
        <w:tc>
          <w:tcPr>
            <w:tcW w:w="894" w:type="dxa"/>
          </w:tcPr>
          <w:p w14:paraId="764F015C" w14:textId="574E8AA6" w:rsidR="007656C7" w:rsidRDefault="007656C7" w:rsidP="007656C7">
            <w:r>
              <w:t>3</w:t>
            </w:r>
          </w:p>
        </w:tc>
        <w:tc>
          <w:tcPr>
            <w:tcW w:w="2525" w:type="dxa"/>
          </w:tcPr>
          <w:p w14:paraId="4F12EA08" w14:textId="7F36D9D0" w:rsidR="007656C7" w:rsidRPr="00B6061A" w:rsidRDefault="007656C7" w:rsidP="007656C7">
            <w:r>
              <w:t>ВАЗ 21093</w:t>
            </w:r>
          </w:p>
        </w:tc>
        <w:tc>
          <w:tcPr>
            <w:tcW w:w="1445" w:type="dxa"/>
          </w:tcPr>
          <w:p w14:paraId="23A92587" w14:textId="77777777" w:rsidR="007656C7" w:rsidRPr="00B6061A" w:rsidRDefault="007656C7" w:rsidP="007656C7">
            <w:r w:rsidRPr="007656C7">
              <w:t>2004</w:t>
            </w:r>
          </w:p>
        </w:tc>
        <w:tc>
          <w:tcPr>
            <w:tcW w:w="3383" w:type="dxa"/>
          </w:tcPr>
          <w:p w14:paraId="2B115FBF" w14:textId="77777777" w:rsidR="007656C7" w:rsidRPr="009C26BA" w:rsidRDefault="007656C7" w:rsidP="007656C7">
            <w:r w:rsidRPr="007656C7">
              <w:t>Y6D21093040002652</w:t>
            </w:r>
          </w:p>
        </w:tc>
      </w:tr>
      <w:tr w:rsidR="007656C7" w:rsidRPr="00977C13" w14:paraId="0B78ACB3" w14:textId="77777777" w:rsidTr="007656C7">
        <w:trPr>
          <w:trHeight w:val="626"/>
          <w:jc w:val="center"/>
        </w:trPr>
        <w:tc>
          <w:tcPr>
            <w:tcW w:w="894" w:type="dxa"/>
          </w:tcPr>
          <w:p w14:paraId="65DF09D5" w14:textId="7B29D6F8" w:rsidR="007656C7" w:rsidRPr="00F042B7" w:rsidRDefault="007656C7" w:rsidP="007656C7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525" w:type="dxa"/>
          </w:tcPr>
          <w:p w14:paraId="40A7F1CE" w14:textId="4FF42FEA" w:rsidR="007656C7" w:rsidRPr="00F042B7" w:rsidRDefault="007656C7" w:rsidP="007656C7">
            <w:r w:rsidRPr="00F042B7">
              <w:rPr>
                <w:color w:val="000000"/>
              </w:rPr>
              <w:t>CHEVROLET CAVALIER</w:t>
            </w:r>
          </w:p>
        </w:tc>
        <w:tc>
          <w:tcPr>
            <w:tcW w:w="1445" w:type="dxa"/>
          </w:tcPr>
          <w:p w14:paraId="05F45364" w14:textId="77777777" w:rsidR="007656C7" w:rsidRPr="00B6061A" w:rsidRDefault="007656C7" w:rsidP="007656C7">
            <w:r>
              <w:rPr>
                <w:sz w:val="22"/>
                <w:szCs w:val="22"/>
              </w:rPr>
              <w:t>1997</w:t>
            </w:r>
          </w:p>
        </w:tc>
        <w:tc>
          <w:tcPr>
            <w:tcW w:w="3383" w:type="dxa"/>
          </w:tcPr>
          <w:p w14:paraId="092FD7DB" w14:textId="77777777" w:rsidR="007656C7" w:rsidRPr="00F042B7" w:rsidRDefault="007656C7" w:rsidP="007656C7">
            <w:r w:rsidRPr="00F042B7">
              <w:rPr>
                <w:color w:val="000000"/>
              </w:rPr>
              <w:t>3G1JC5247VS843825</w:t>
            </w:r>
          </w:p>
        </w:tc>
      </w:tr>
      <w:tr w:rsidR="007656C7" w:rsidRPr="00977C13" w14:paraId="6C2EE486" w14:textId="77777777" w:rsidTr="007656C7">
        <w:trPr>
          <w:jc w:val="center"/>
        </w:trPr>
        <w:tc>
          <w:tcPr>
            <w:tcW w:w="894" w:type="dxa"/>
          </w:tcPr>
          <w:p w14:paraId="013C3FC3" w14:textId="0F28F20A" w:rsidR="007656C7" w:rsidRPr="00F042B7" w:rsidRDefault="007656C7" w:rsidP="007656C7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525" w:type="dxa"/>
          </w:tcPr>
          <w:p w14:paraId="45E3C076" w14:textId="38892AD0" w:rsidR="007656C7" w:rsidRPr="00F042B7" w:rsidRDefault="007656C7" w:rsidP="007656C7">
            <w:r w:rsidRPr="00F042B7">
              <w:rPr>
                <w:color w:val="000000"/>
              </w:rPr>
              <w:t>CHEVROLET CAVALIER</w:t>
            </w:r>
          </w:p>
        </w:tc>
        <w:tc>
          <w:tcPr>
            <w:tcW w:w="1445" w:type="dxa"/>
          </w:tcPr>
          <w:p w14:paraId="4D5B560B" w14:textId="77777777" w:rsidR="007656C7" w:rsidRPr="00B6061A" w:rsidRDefault="007656C7" w:rsidP="007656C7">
            <w:r>
              <w:rPr>
                <w:sz w:val="22"/>
                <w:szCs w:val="22"/>
              </w:rPr>
              <w:t>1997</w:t>
            </w:r>
          </w:p>
        </w:tc>
        <w:tc>
          <w:tcPr>
            <w:tcW w:w="3383" w:type="dxa"/>
          </w:tcPr>
          <w:p w14:paraId="4400C268" w14:textId="77777777" w:rsidR="007656C7" w:rsidRPr="00F042B7" w:rsidRDefault="007656C7" w:rsidP="007656C7">
            <w:r w:rsidRPr="00F042B7">
              <w:rPr>
                <w:color w:val="000000"/>
              </w:rPr>
              <w:t>3G1JC5246VS844237</w:t>
            </w:r>
          </w:p>
        </w:tc>
      </w:tr>
    </w:tbl>
    <w:p w14:paraId="5E01D33A" w14:textId="77777777" w:rsidR="007656C7" w:rsidRDefault="007656C7" w:rsidP="007656C7">
      <w:pPr>
        <w:pStyle w:val="aff"/>
        <w:ind w:firstLine="708"/>
        <w:rPr>
          <w:b/>
          <w:noProof/>
        </w:rPr>
      </w:pPr>
    </w:p>
    <w:p w14:paraId="07113D4D" w14:textId="2E09C4B5" w:rsidR="007656C7" w:rsidRPr="00F72E7C" w:rsidRDefault="00A96B08" w:rsidP="00A96B08">
      <w:pPr>
        <w:pStyle w:val="aff"/>
        <w:ind w:firstLine="0"/>
        <w:rPr>
          <w:noProof/>
        </w:rPr>
      </w:pPr>
      <w:r>
        <w:rPr>
          <w:bCs/>
          <w:noProof/>
        </w:rPr>
        <w:t>4.</w:t>
      </w:r>
      <w:r w:rsidR="007656C7" w:rsidRPr="00A96B08">
        <w:rPr>
          <w:bCs/>
          <w:noProof/>
        </w:rPr>
        <w:t>3. Результати надання послуг:</w:t>
      </w:r>
      <w:r w:rsidR="007656C7" w:rsidRPr="00F72E7C">
        <w:rPr>
          <w:b/>
          <w:noProof/>
        </w:rPr>
        <w:t xml:space="preserve"> </w:t>
      </w:r>
      <w:r w:rsidR="007656C7" w:rsidRPr="00F72E7C">
        <w:rPr>
          <w:noProof/>
        </w:rPr>
        <w:t>За результатами проведення оцінки на кожний транспортний засіб Оцінювач передає Замовнику звіт про оцінку майна. Зміст звіту повинен містити розділи, що розкривають зміст проведених процедур та використаної нормативно – правової бази з оцінки майна.</w:t>
      </w:r>
    </w:p>
    <w:p w14:paraId="68414BF3" w14:textId="63392181" w:rsidR="00857569" w:rsidRPr="00857569" w:rsidRDefault="00857569" w:rsidP="00107534">
      <w:pPr>
        <w:jc w:val="both"/>
        <w:rPr>
          <w:sz w:val="28"/>
          <w:szCs w:val="28"/>
        </w:rPr>
      </w:pPr>
    </w:p>
    <w:p w14:paraId="2C937571" w14:textId="2C2C6D54" w:rsidR="00DA6E01" w:rsidRDefault="000F5409" w:rsidP="00DA6E0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Обґрунтування розміру бюджетного призначення: розмір бюджетного призначення визначено Законом України «Про Державний бюджет України на 202</w:t>
      </w:r>
      <w:r w:rsidR="00010933">
        <w:rPr>
          <w:sz w:val="28"/>
          <w:szCs w:val="28"/>
        </w:rPr>
        <w:t>4</w:t>
      </w:r>
      <w:r>
        <w:rPr>
          <w:sz w:val="28"/>
          <w:szCs w:val="28"/>
        </w:rPr>
        <w:t xml:space="preserve"> рік» відповідно до бюджетного запиту на 202</w:t>
      </w:r>
      <w:r w:rsidR="004102F7">
        <w:rPr>
          <w:sz w:val="28"/>
          <w:szCs w:val="28"/>
        </w:rPr>
        <w:t>4</w:t>
      </w:r>
      <w:r>
        <w:rPr>
          <w:sz w:val="28"/>
          <w:szCs w:val="28"/>
        </w:rPr>
        <w:t xml:space="preserve"> рік.</w:t>
      </w:r>
    </w:p>
    <w:p w14:paraId="07239529" w14:textId="77777777" w:rsidR="00DA6E01" w:rsidRDefault="00DA6E01" w:rsidP="00DA6E01">
      <w:pPr>
        <w:ind w:firstLine="709"/>
        <w:contextualSpacing/>
        <w:jc w:val="both"/>
        <w:rPr>
          <w:sz w:val="28"/>
          <w:szCs w:val="28"/>
        </w:rPr>
      </w:pPr>
    </w:p>
    <w:p w14:paraId="11718043" w14:textId="53DA40AF" w:rsidR="008A6A69" w:rsidRPr="008A6A69" w:rsidRDefault="000F5409" w:rsidP="009B736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Очікувана вартість предмета закупівлі: </w:t>
      </w:r>
      <w:r w:rsidR="00A96B08">
        <w:rPr>
          <w:sz w:val="28"/>
          <w:szCs w:val="28"/>
        </w:rPr>
        <w:t>9000</w:t>
      </w:r>
      <w:r w:rsidR="00857569" w:rsidRPr="00857569">
        <w:rPr>
          <w:sz w:val="28"/>
          <w:szCs w:val="28"/>
        </w:rPr>
        <w:t>,</w:t>
      </w:r>
      <w:r w:rsidR="00CC3E63">
        <w:rPr>
          <w:sz w:val="28"/>
          <w:szCs w:val="28"/>
        </w:rPr>
        <w:t>0</w:t>
      </w:r>
      <w:r w:rsidR="00A96B08">
        <w:rPr>
          <w:sz w:val="28"/>
          <w:szCs w:val="28"/>
        </w:rPr>
        <w:t>0</w:t>
      </w:r>
      <w:r w:rsidR="00857569" w:rsidRPr="00857569">
        <w:rPr>
          <w:sz w:val="28"/>
          <w:szCs w:val="28"/>
        </w:rPr>
        <w:t xml:space="preserve"> грн. (</w:t>
      </w:r>
      <w:r w:rsidR="00CC3E63">
        <w:rPr>
          <w:sz w:val="28"/>
          <w:szCs w:val="28"/>
        </w:rPr>
        <w:t>Д</w:t>
      </w:r>
      <w:r w:rsidR="00A96B08">
        <w:rPr>
          <w:sz w:val="28"/>
          <w:szCs w:val="28"/>
          <w:lang w:val="en-US"/>
        </w:rPr>
        <w:t>e</w:t>
      </w:r>
      <w:r w:rsidR="00A96B08">
        <w:rPr>
          <w:sz w:val="28"/>
          <w:szCs w:val="28"/>
        </w:rPr>
        <w:t>в’ять тисяч</w:t>
      </w:r>
      <w:r w:rsidR="00857569" w:rsidRPr="00857569">
        <w:rPr>
          <w:sz w:val="28"/>
          <w:szCs w:val="28"/>
        </w:rPr>
        <w:t xml:space="preserve"> гривень </w:t>
      </w:r>
      <w:r w:rsidR="00CC3E63">
        <w:rPr>
          <w:sz w:val="28"/>
          <w:szCs w:val="28"/>
        </w:rPr>
        <w:t>0</w:t>
      </w:r>
      <w:r w:rsidR="00A96B08">
        <w:rPr>
          <w:sz w:val="28"/>
          <w:szCs w:val="28"/>
        </w:rPr>
        <w:t>0</w:t>
      </w:r>
      <w:r w:rsidR="00857569" w:rsidRPr="00857569">
        <w:rPr>
          <w:sz w:val="28"/>
          <w:szCs w:val="28"/>
        </w:rPr>
        <w:t xml:space="preserve"> копійок) з ПДВ</w:t>
      </w:r>
      <w:r w:rsidR="00857569">
        <w:rPr>
          <w:sz w:val="28"/>
          <w:szCs w:val="28"/>
        </w:rPr>
        <w:t>.</w:t>
      </w:r>
    </w:p>
    <w:p w14:paraId="49C62E3C" w14:textId="4A523293" w:rsidR="00DA6E01" w:rsidRDefault="00DA6E01" w:rsidP="008A6A69">
      <w:pPr>
        <w:widowControl w:val="0"/>
        <w:ind w:firstLine="709"/>
        <w:rPr>
          <w:sz w:val="28"/>
          <w:szCs w:val="28"/>
        </w:rPr>
      </w:pPr>
    </w:p>
    <w:p w14:paraId="7040064F" w14:textId="77777777" w:rsidR="00A22D61" w:rsidRDefault="000F540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Обґрунтування очікуваної вартості предмета закупівлі: </w:t>
      </w:r>
    </w:p>
    <w:p w14:paraId="777E106B" w14:textId="77777777" w:rsidR="009D3CD3" w:rsidRDefault="009D3CD3" w:rsidP="009D3C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275. </w:t>
      </w:r>
    </w:p>
    <w:p w14:paraId="3A48DA93" w14:textId="77777777" w:rsidR="009D3CD3" w:rsidRDefault="009D3CD3" w:rsidP="009D3CD3">
      <w:pPr>
        <w:ind w:firstLine="709"/>
        <w:jc w:val="both"/>
        <w:rPr>
          <w:sz w:val="28"/>
          <w:szCs w:val="28"/>
        </w:rPr>
      </w:pPr>
    </w:p>
    <w:p w14:paraId="00AC125C" w14:textId="3EBD2C55" w:rsidR="00A22D61" w:rsidRDefault="000F5409">
      <w:pPr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t xml:space="preserve">8. Процедура закупівлі: Відкриті торги з особливостями, що застосовується відповідно до  Закону «Про публічні закупівлі» від 25 грудня 2015 року № 922-VIII з урахуванням положень </w:t>
      </w:r>
      <w:r>
        <w:rPr>
          <w:bCs/>
          <w:color w:val="000000"/>
          <w:sz w:val="28"/>
          <w:szCs w:val="28"/>
        </w:rPr>
        <w:t xml:space="preserve">постанови Кабінету Міністрів України від 12.10.2022 №1178 “Про затвердження особливостей здійснення публічних закупівель товарів, робіт і послуг для замовників, </w:t>
      </w:r>
      <w:r>
        <w:rPr>
          <w:sz w:val="28"/>
          <w:szCs w:val="28"/>
          <w:lang w:eastAsia="zh-CN"/>
        </w:rPr>
        <w:t>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</w:t>
      </w:r>
      <w:r>
        <w:rPr>
          <w:sz w:val="28"/>
          <w:szCs w:val="28"/>
        </w:rPr>
        <w:t>.</w:t>
      </w:r>
    </w:p>
    <w:p w14:paraId="6448F85C" w14:textId="77777777" w:rsidR="00A22D61" w:rsidRDefault="00A22D61">
      <w:pPr>
        <w:ind w:firstLine="709"/>
        <w:contextualSpacing/>
        <w:jc w:val="both"/>
        <w:rPr>
          <w:sz w:val="28"/>
        </w:rPr>
      </w:pPr>
    </w:p>
    <w:sectPr w:rsidR="00A22D61" w:rsidSect="00F32776">
      <w:headerReference w:type="default" r:id="rId7"/>
      <w:pgSz w:w="11906" w:h="16838"/>
      <w:pgMar w:top="993" w:right="991" w:bottom="993" w:left="1134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CEDC8" w14:textId="77777777" w:rsidR="000F5409" w:rsidRDefault="000F5409">
      <w:r>
        <w:separator/>
      </w:r>
    </w:p>
  </w:endnote>
  <w:endnote w:type="continuationSeparator" w:id="0">
    <w:p w14:paraId="25950316" w14:textId="77777777" w:rsidR="000F5409" w:rsidRDefault="000F5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charset w:val="CC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7EF5D" w14:textId="77777777" w:rsidR="000F5409" w:rsidRDefault="000F5409">
      <w:r>
        <w:separator/>
      </w:r>
    </w:p>
  </w:footnote>
  <w:footnote w:type="continuationSeparator" w:id="0">
    <w:p w14:paraId="14883461" w14:textId="77777777" w:rsidR="000F5409" w:rsidRDefault="000F5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4CB53" w14:textId="77777777" w:rsidR="00A22D61" w:rsidRDefault="00A22D61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FF282D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3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BD36FE"/>
    <w:multiLevelType w:val="hybridMultilevel"/>
    <w:tmpl w:val="CE7CF0DC"/>
    <w:lvl w:ilvl="0" w:tplc="0422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C2880"/>
    <w:multiLevelType w:val="hybridMultilevel"/>
    <w:tmpl w:val="A32E870C"/>
    <w:lvl w:ilvl="0" w:tplc="172898E8">
      <w:start w:val="11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53C91C29"/>
    <w:multiLevelType w:val="multilevel"/>
    <w:tmpl w:val="05C6C2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" w15:restartNumberingAfterBreak="0">
    <w:nsid w:val="6AE4008B"/>
    <w:multiLevelType w:val="multilevel"/>
    <w:tmpl w:val="F93E8478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num w:numId="1" w16cid:durableId="179785418">
    <w:abstractNumId w:val="4"/>
  </w:num>
  <w:num w:numId="2" w16cid:durableId="111286785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7795218">
    <w:abstractNumId w:val="3"/>
  </w:num>
  <w:num w:numId="4" w16cid:durableId="373189427">
    <w:abstractNumId w:val="2"/>
  </w:num>
  <w:num w:numId="5" w16cid:durableId="1347575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2D61"/>
    <w:rsid w:val="00010933"/>
    <w:rsid w:val="000F5409"/>
    <w:rsid w:val="00107534"/>
    <w:rsid w:val="0013407B"/>
    <w:rsid w:val="00240D2F"/>
    <w:rsid w:val="004102F7"/>
    <w:rsid w:val="004D4A07"/>
    <w:rsid w:val="00504AD2"/>
    <w:rsid w:val="00557449"/>
    <w:rsid w:val="0064353C"/>
    <w:rsid w:val="007656C7"/>
    <w:rsid w:val="007F07AA"/>
    <w:rsid w:val="00857569"/>
    <w:rsid w:val="00884D13"/>
    <w:rsid w:val="008A6A69"/>
    <w:rsid w:val="009B6BF0"/>
    <w:rsid w:val="009B7362"/>
    <w:rsid w:val="009D3CD3"/>
    <w:rsid w:val="009F5FD0"/>
    <w:rsid w:val="00A22D61"/>
    <w:rsid w:val="00A96B08"/>
    <w:rsid w:val="00CC3E63"/>
    <w:rsid w:val="00D84B33"/>
    <w:rsid w:val="00DA6E01"/>
    <w:rsid w:val="00F32776"/>
    <w:rsid w:val="00F7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F6FFD"/>
  <w15:docId w15:val="{A07209FF-15C4-4932-AFBB-290C4895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paragraph" w:styleId="2">
    <w:name w:val="heading 2"/>
    <w:basedOn w:val="a"/>
    <w:next w:val="a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"/>
    <w:next w:val="a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"/>
    <w:next w:val="a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036C70"/>
    <w:rPr>
      <w:rFonts w:ascii="?? °µ" w:eastAsia="Batang" w:hAnsi="?? °µ" w:cs="?? °µ"/>
      <w:b/>
      <w:bCs/>
      <w:kern w:val="2"/>
      <w:sz w:val="32"/>
      <w:szCs w:val="32"/>
    </w:rPr>
  </w:style>
  <w:style w:type="character" w:customStyle="1" w:styleId="20">
    <w:name w:val="Заголовок 2 Знак"/>
    <w:link w:val="2"/>
    <w:uiPriority w:val="99"/>
    <w:qFormat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qFormat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qFormat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qFormat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qFormat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qFormat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qFormat/>
    <w:locked/>
    <w:rsid w:val="00036C70"/>
    <w:rPr>
      <w:rFonts w:ascii="?? °µ" w:eastAsia="Batang" w:hAnsi="?? °µ" w:cs="?? °µ"/>
      <w:sz w:val="22"/>
      <w:szCs w:val="22"/>
    </w:rPr>
  </w:style>
  <w:style w:type="character" w:styleId="a3">
    <w:name w:val="annotation reference"/>
    <w:uiPriority w:val="99"/>
    <w:semiHidden/>
    <w:qFormat/>
    <w:rsid w:val="00DD6AC2"/>
    <w:rPr>
      <w:sz w:val="16"/>
      <w:szCs w:val="16"/>
    </w:rPr>
  </w:style>
  <w:style w:type="character" w:customStyle="1" w:styleId="a4">
    <w:name w:val="Текст примечания Знак"/>
    <w:uiPriority w:val="99"/>
    <w:qFormat/>
    <w:locked/>
    <w:rsid w:val="00DD6AC2"/>
    <w:rPr>
      <w:rFonts w:ascii="Times New Roman" w:hAnsi="Times New Roman" w:cs="Times New Roman"/>
      <w:lang w:eastAsia="ru-RU"/>
    </w:rPr>
  </w:style>
  <w:style w:type="character" w:customStyle="1" w:styleId="a5">
    <w:name w:val="Тема примечания Знак"/>
    <w:uiPriority w:val="99"/>
    <w:qFormat/>
    <w:locked/>
    <w:rsid w:val="00DD6AC2"/>
    <w:rPr>
      <w:rFonts w:ascii="Times New Roman" w:hAnsi="Times New Roman" w:cs="Times New Roman"/>
      <w:b/>
      <w:bCs/>
      <w:lang w:eastAsia="ru-RU"/>
    </w:rPr>
  </w:style>
  <w:style w:type="character" w:customStyle="1" w:styleId="a6">
    <w:name w:val="Текст выноски Знак"/>
    <w:uiPriority w:val="99"/>
    <w:semiHidden/>
    <w:qFormat/>
    <w:locked/>
    <w:rsid w:val="00DD6AC2"/>
    <w:rPr>
      <w:rFonts w:ascii="Segoe UI" w:hAnsi="Segoe UI" w:cs="Segoe UI"/>
      <w:sz w:val="18"/>
      <w:szCs w:val="18"/>
      <w:lang w:eastAsia="ru-RU"/>
    </w:rPr>
  </w:style>
  <w:style w:type="character" w:customStyle="1" w:styleId="a7">
    <w:name w:val="Нижний колонтитул Знак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A86267"/>
    <w:rPr>
      <w:color w:val="0000FF"/>
      <w:u w:val="single"/>
    </w:rPr>
  </w:style>
  <w:style w:type="character" w:customStyle="1" w:styleId="11">
    <w:name w:val="Шрифт абзацу за промовчанням1"/>
    <w:uiPriority w:val="99"/>
    <w:qFormat/>
    <w:rsid w:val="00036C70"/>
  </w:style>
  <w:style w:type="character" w:customStyle="1" w:styleId="aa">
    <w:name w:val="Заголовок Знак"/>
    <w:uiPriority w:val="99"/>
    <w:qFormat/>
    <w:locked/>
    <w:rsid w:val="00036C70"/>
    <w:rPr>
      <w:rFonts w:ascii="?? °µ" w:eastAsia="Batang" w:hAnsi="?? °µ" w:cs="?? °µ"/>
      <w:b/>
      <w:bCs/>
      <w:kern w:val="2"/>
      <w:sz w:val="32"/>
      <w:szCs w:val="32"/>
    </w:rPr>
  </w:style>
  <w:style w:type="character" w:customStyle="1" w:styleId="ab">
    <w:name w:val="Подзаголовок Знак"/>
    <w:uiPriority w:val="99"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QuoteChar">
    <w:name w:val="Quote Char"/>
    <w:uiPriority w:val="99"/>
    <w:qFormat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IntenseQuoteChar">
    <w:name w:val="Intense Quote Char"/>
    <w:link w:val="12"/>
    <w:uiPriority w:val="99"/>
    <w:qFormat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character" w:customStyle="1" w:styleId="HTML">
    <w:name w:val="Стандартный HTML Знак"/>
    <w:uiPriority w:val="99"/>
    <w:qFormat/>
    <w:locked/>
    <w:rsid w:val="00036C70"/>
    <w:rPr>
      <w:rFonts w:ascii="Courier New" w:eastAsia="Batang" w:hAnsi="Courier New" w:cs="Courier New"/>
      <w:lang w:val="ru-RU" w:eastAsia="ru-RU"/>
    </w:rPr>
  </w:style>
  <w:style w:type="character" w:customStyle="1" w:styleId="ac">
    <w:name w:val="Основной текст с отступом Знак"/>
    <w:uiPriority w:val="99"/>
    <w:qFormat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uiPriority w:val="99"/>
    <w:semiHidden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1">
    <w:name w:val="Основной текст (2)_"/>
    <w:uiPriority w:val="99"/>
    <w:qFormat/>
    <w:locked/>
    <w:rsid w:val="00036C70"/>
    <w:rPr>
      <w:b/>
      <w:bCs/>
      <w:i/>
      <w:iCs/>
      <w:sz w:val="15"/>
      <w:szCs w:val="15"/>
      <w:shd w:val="clear" w:color="auto" w:fill="FFFFFF"/>
    </w:rPr>
  </w:style>
  <w:style w:type="character" w:customStyle="1" w:styleId="41">
    <w:name w:val="Основной текст (4)_"/>
    <w:uiPriority w:val="99"/>
    <w:qFormat/>
    <w:locked/>
    <w:rsid w:val="00036C70"/>
    <w:rPr>
      <w:i/>
      <w:iCs/>
      <w:sz w:val="19"/>
      <w:szCs w:val="19"/>
      <w:shd w:val="clear" w:color="auto" w:fill="FFFFFF"/>
    </w:rPr>
  </w:style>
  <w:style w:type="character" w:customStyle="1" w:styleId="22">
    <w:name w:val="Основной текст с отступом 2 Знак"/>
    <w:link w:val="23"/>
    <w:uiPriority w:val="99"/>
    <w:semiHidden/>
    <w:qFormat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42">
    <w:name w:val="Основной текст (4)"/>
    <w:link w:val="410"/>
    <w:uiPriority w:val="99"/>
    <w:qFormat/>
    <w:rsid w:val="00036C70"/>
    <w:rPr>
      <w:i/>
      <w:iCs/>
      <w:sz w:val="19"/>
      <w:szCs w:val="19"/>
      <w:u w:val="single"/>
    </w:rPr>
  </w:style>
  <w:style w:type="character" w:styleId="ae">
    <w:name w:val="Emphasis"/>
    <w:uiPriority w:val="99"/>
    <w:qFormat/>
    <w:rsid w:val="00036C70"/>
    <w:rPr>
      <w:i/>
      <w:iCs/>
    </w:rPr>
  </w:style>
  <w:style w:type="character" w:customStyle="1" w:styleId="rvts23">
    <w:name w:val="rvts23"/>
    <w:basedOn w:val="a0"/>
    <w:uiPriority w:val="99"/>
    <w:qFormat/>
    <w:rsid w:val="00C160B6"/>
  </w:style>
  <w:style w:type="character" w:customStyle="1" w:styleId="rvts46">
    <w:name w:val="rvts46"/>
    <w:basedOn w:val="a0"/>
    <w:uiPriority w:val="99"/>
    <w:qFormat/>
    <w:rsid w:val="00962105"/>
  </w:style>
  <w:style w:type="character" w:customStyle="1" w:styleId="FontStyle15">
    <w:name w:val="Font Style15"/>
    <w:uiPriority w:val="99"/>
    <w:qFormat/>
    <w:rsid w:val="00E10E31"/>
    <w:rPr>
      <w:rFonts w:ascii="Times New Roman" w:hAnsi="Times New Roman" w:cs="Times New Roman"/>
      <w:b/>
      <w:bCs/>
      <w:sz w:val="26"/>
      <w:szCs w:val="26"/>
    </w:rPr>
  </w:style>
  <w:style w:type="character" w:customStyle="1" w:styleId="af">
    <w:name w:val="Абзац списка Знак"/>
    <w:uiPriority w:val="34"/>
    <w:qFormat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qFormat/>
    <w:rsid w:val="00B93864"/>
  </w:style>
  <w:style w:type="character" w:customStyle="1" w:styleId="notranslate">
    <w:name w:val="notranslate"/>
    <w:uiPriority w:val="99"/>
    <w:qFormat/>
    <w:rsid w:val="00B93864"/>
  </w:style>
  <w:style w:type="character" w:customStyle="1" w:styleId="apple-converted-space">
    <w:name w:val="apple-converted-space"/>
    <w:uiPriority w:val="99"/>
    <w:qFormat/>
    <w:rsid w:val="00B93864"/>
  </w:style>
  <w:style w:type="character" w:customStyle="1" w:styleId="xfm30524053">
    <w:name w:val="xfm_30524053"/>
    <w:uiPriority w:val="99"/>
    <w:qFormat/>
    <w:rsid w:val="00B93864"/>
  </w:style>
  <w:style w:type="character" w:customStyle="1" w:styleId="af0">
    <w:name w:val="Основной текст_"/>
    <w:link w:val="51"/>
    <w:uiPriority w:val="99"/>
    <w:qFormat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FontStyle16">
    <w:name w:val="Font Style16"/>
    <w:uiPriority w:val="99"/>
    <w:qFormat/>
    <w:rsid w:val="00B93864"/>
    <w:rPr>
      <w:rFonts w:ascii="Times New Roman" w:hAnsi="Times New Roman" w:cs="Times New Roman"/>
      <w:sz w:val="26"/>
      <w:szCs w:val="26"/>
    </w:rPr>
  </w:style>
  <w:style w:type="character" w:customStyle="1" w:styleId="af1">
    <w:name w:val="Основной текст_ Знак"/>
    <w:uiPriority w:val="99"/>
    <w:qFormat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1">
    <w:name w:val="Основной текст (7)_ Знак"/>
    <w:link w:val="72"/>
    <w:uiPriority w:val="99"/>
    <w:qFormat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af2">
    <w:name w:val="Обычный (веб) Знак"/>
    <w:qFormat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3">
    <w:name w:val="Виділення жирним"/>
    <w:qFormat/>
    <w:rPr>
      <w:b/>
      <w:bCs/>
    </w:rPr>
  </w:style>
  <w:style w:type="paragraph" w:customStyle="1" w:styleId="af4">
    <w:name w:val="Заголовок"/>
    <w:basedOn w:val="a"/>
    <w:next w:val="af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5">
    <w:name w:val="Body Text"/>
    <w:basedOn w:val="a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paragraph" w:styleId="af6">
    <w:name w:val="List"/>
    <w:basedOn w:val="af5"/>
    <w:rPr>
      <w:rFonts w:cs="Arial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8">
    <w:name w:val="Покажчик"/>
    <w:basedOn w:val="a"/>
    <w:qFormat/>
    <w:pPr>
      <w:suppressLineNumbers/>
    </w:pPr>
    <w:rPr>
      <w:rFonts w:cs="Arial"/>
    </w:rPr>
  </w:style>
  <w:style w:type="paragraph" w:customStyle="1" w:styleId="af9">
    <w:name w:val="_тире"/>
    <w:basedOn w:val="a"/>
    <w:uiPriority w:val="99"/>
    <w:qFormat/>
    <w:rsid w:val="00725056"/>
    <w:pPr>
      <w:spacing w:after="120"/>
      <w:jc w:val="both"/>
    </w:pPr>
  </w:style>
  <w:style w:type="paragraph" w:customStyle="1" w:styleId="afa">
    <w:name w:val="_номер+)"/>
    <w:basedOn w:val="a"/>
    <w:uiPriority w:val="99"/>
    <w:qFormat/>
    <w:rsid w:val="00725056"/>
    <w:pPr>
      <w:spacing w:after="120"/>
      <w:jc w:val="both"/>
    </w:pPr>
  </w:style>
  <w:style w:type="paragraph" w:styleId="afb">
    <w:name w:val="annotation text"/>
    <w:basedOn w:val="a"/>
    <w:uiPriority w:val="99"/>
    <w:semiHidden/>
    <w:qFormat/>
    <w:rsid w:val="00DD6AC2"/>
    <w:rPr>
      <w:sz w:val="20"/>
      <w:szCs w:val="20"/>
    </w:rPr>
  </w:style>
  <w:style w:type="paragraph" w:styleId="31">
    <w:name w:val="toc 3"/>
    <w:basedOn w:val="a"/>
    <w:next w:val="a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3">
    <w:name w:val="toc 4"/>
    <w:basedOn w:val="a"/>
    <w:next w:val="a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2">
    <w:name w:val="toc 5"/>
    <w:basedOn w:val="a"/>
    <w:next w:val="a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3">
    <w:name w:val="toc 7"/>
    <w:basedOn w:val="a"/>
    <w:next w:val="a"/>
    <w:link w:val="74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"/>
    <w:next w:val="a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fc">
    <w:name w:val="annotation subject"/>
    <w:basedOn w:val="afb"/>
    <w:next w:val="afb"/>
    <w:uiPriority w:val="99"/>
    <w:semiHidden/>
    <w:qFormat/>
    <w:rsid w:val="00DD6AC2"/>
    <w:rPr>
      <w:b/>
      <w:bCs/>
    </w:rPr>
  </w:style>
  <w:style w:type="paragraph" w:styleId="afd">
    <w:name w:val="Balloon Text"/>
    <w:basedOn w:val="a"/>
    <w:uiPriority w:val="99"/>
    <w:semiHidden/>
    <w:qFormat/>
    <w:rsid w:val="00DD6AC2"/>
    <w:rPr>
      <w:rFonts w:ascii="Segoe UI" w:hAnsi="Segoe UI" w:cs="Segoe UI"/>
      <w:sz w:val="18"/>
      <w:szCs w:val="18"/>
    </w:rPr>
  </w:style>
  <w:style w:type="paragraph" w:styleId="afe">
    <w:name w:val="Revision"/>
    <w:uiPriority w:val="99"/>
    <w:semiHidden/>
    <w:qFormat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"/>
    <w:uiPriority w:val="99"/>
    <w:qFormat/>
    <w:rsid w:val="00CF074B"/>
    <w:pPr>
      <w:tabs>
        <w:tab w:val="left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ff">
    <w:name w:val="Номер"/>
    <w:basedOn w:val="a"/>
    <w:uiPriority w:val="99"/>
    <w:qFormat/>
    <w:rsid w:val="00CF074B"/>
    <w:pPr>
      <w:tabs>
        <w:tab w:val="left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3">
    <w:name w:val="Номер2"/>
    <w:basedOn w:val="aff"/>
    <w:link w:val="22"/>
    <w:uiPriority w:val="99"/>
    <w:qFormat/>
    <w:rsid w:val="00CF074B"/>
    <w:pPr>
      <w:tabs>
        <w:tab w:val="clear" w:pos="1134"/>
        <w:tab w:val="left" w:pos="1418"/>
      </w:tabs>
    </w:pPr>
  </w:style>
  <w:style w:type="paragraph" w:customStyle="1" w:styleId="32">
    <w:name w:val="Номер3"/>
    <w:basedOn w:val="23"/>
    <w:uiPriority w:val="99"/>
    <w:qFormat/>
    <w:rsid w:val="00CF074B"/>
    <w:pPr>
      <w:tabs>
        <w:tab w:val="clear" w:pos="1418"/>
        <w:tab w:val="left" w:pos="1701"/>
      </w:tabs>
    </w:pPr>
  </w:style>
  <w:style w:type="paragraph" w:customStyle="1" w:styleId="44">
    <w:name w:val="Номер4"/>
    <w:basedOn w:val="32"/>
    <w:uiPriority w:val="99"/>
    <w:qFormat/>
    <w:rsid w:val="00CF074B"/>
    <w:pPr>
      <w:tabs>
        <w:tab w:val="clear" w:pos="1701"/>
        <w:tab w:val="left" w:pos="1985"/>
      </w:tabs>
    </w:pPr>
  </w:style>
  <w:style w:type="paragraph" w:customStyle="1" w:styleId="51">
    <w:name w:val="Номер5"/>
    <w:basedOn w:val="44"/>
    <w:link w:val="af0"/>
    <w:uiPriority w:val="99"/>
    <w:qFormat/>
    <w:rsid w:val="00CF074B"/>
    <w:pPr>
      <w:tabs>
        <w:tab w:val="clear" w:pos="1985"/>
        <w:tab w:val="left" w:pos="2268"/>
      </w:tabs>
    </w:pPr>
  </w:style>
  <w:style w:type="paragraph" w:customStyle="1" w:styleId="62">
    <w:name w:val="Номер6"/>
    <w:basedOn w:val="51"/>
    <w:uiPriority w:val="99"/>
    <w:qFormat/>
    <w:rsid w:val="00CF074B"/>
    <w:pPr>
      <w:tabs>
        <w:tab w:val="clear" w:pos="2268"/>
        <w:tab w:val="left" w:pos="2552"/>
      </w:tabs>
    </w:pPr>
  </w:style>
  <w:style w:type="paragraph" w:customStyle="1" w:styleId="72">
    <w:name w:val="Номер7"/>
    <w:basedOn w:val="62"/>
    <w:link w:val="71"/>
    <w:uiPriority w:val="99"/>
    <w:qFormat/>
    <w:rsid w:val="00CF074B"/>
    <w:pPr>
      <w:tabs>
        <w:tab w:val="clear" w:pos="2552"/>
        <w:tab w:val="left" w:pos="2835"/>
      </w:tabs>
    </w:pPr>
  </w:style>
  <w:style w:type="paragraph" w:customStyle="1" w:styleId="82">
    <w:name w:val="Номер8"/>
    <w:basedOn w:val="72"/>
    <w:uiPriority w:val="99"/>
    <w:qFormat/>
    <w:rsid w:val="00CF074B"/>
    <w:pPr>
      <w:tabs>
        <w:tab w:val="clear" w:pos="2835"/>
        <w:tab w:val="left" w:pos="3119"/>
      </w:tabs>
    </w:pPr>
  </w:style>
  <w:style w:type="paragraph" w:customStyle="1" w:styleId="92">
    <w:name w:val="Номер9"/>
    <w:basedOn w:val="82"/>
    <w:uiPriority w:val="99"/>
    <w:qFormat/>
    <w:rsid w:val="00CF074B"/>
    <w:pPr>
      <w:tabs>
        <w:tab w:val="clear" w:pos="3119"/>
        <w:tab w:val="left" w:pos="3402"/>
      </w:tabs>
    </w:pPr>
  </w:style>
  <w:style w:type="paragraph" w:styleId="aff0">
    <w:name w:val="List Paragraph"/>
    <w:aliases w:val="Number Bullets,lp1,List Paragraph1,AC List 01"/>
    <w:basedOn w:val="a"/>
    <w:link w:val="aff1"/>
    <w:qFormat/>
    <w:rsid w:val="000644C4"/>
    <w:pPr>
      <w:ind w:left="708"/>
    </w:pPr>
    <w:rPr>
      <w:rFonts w:ascii="Calibri" w:hAnsi="Calibri" w:cs="Calibri"/>
    </w:rPr>
  </w:style>
  <w:style w:type="paragraph" w:customStyle="1" w:styleId="aff2">
    <w:name w:val="Верхній і нижній колонтитули"/>
    <w:basedOn w:val="a"/>
    <w:qFormat/>
  </w:style>
  <w:style w:type="paragraph" w:styleId="aff3">
    <w:name w:val="footer"/>
    <w:basedOn w:val="a"/>
    <w:uiPriority w:val="99"/>
    <w:rsid w:val="005408B4"/>
    <w:pPr>
      <w:tabs>
        <w:tab w:val="center" w:pos="4819"/>
        <w:tab w:val="right" w:pos="9639"/>
      </w:tabs>
    </w:pPr>
  </w:style>
  <w:style w:type="paragraph" w:styleId="aff4">
    <w:name w:val="header"/>
    <w:basedOn w:val="a"/>
    <w:uiPriority w:val="99"/>
    <w:rsid w:val="005408B4"/>
    <w:pPr>
      <w:tabs>
        <w:tab w:val="center" w:pos="4819"/>
        <w:tab w:val="right" w:pos="9639"/>
      </w:tabs>
    </w:pPr>
  </w:style>
  <w:style w:type="paragraph" w:styleId="aff5">
    <w:name w:val="Normal (Web)"/>
    <w:basedOn w:val="a"/>
    <w:qFormat/>
    <w:rsid w:val="002E16AD"/>
    <w:pPr>
      <w:spacing w:beforeAutospacing="1" w:afterAutospacing="1"/>
    </w:pPr>
    <w:rPr>
      <w:lang w:eastAsia="uk-UA"/>
    </w:rPr>
  </w:style>
  <w:style w:type="paragraph" w:customStyle="1" w:styleId="aff6">
    <w:name w:val="Тире"/>
    <w:basedOn w:val="a"/>
    <w:uiPriority w:val="99"/>
    <w:qFormat/>
    <w:rsid w:val="00DA4DE2"/>
    <w:pPr>
      <w:spacing w:after="120"/>
      <w:ind w:left="284" w:hanging="284"/>
      <w:jc w:val="both"/>
    </w:pPr>
  </w:style>
  <w:style w:type="paragraph" w:customStyle="1" w:styleId="aff7">
    <w:name w:val="Номер)"/>
    <w:basedOn w:val="a"/>
    <w:uiPriority w:val="99"/>
    <w:qFormat/>
    <w:rsid w:val="0096471B"/>
    <w:pPr>
      <w:spacing w:after="120"/>
      <w:ind w:left="720" w:hanging="360"/>
      <w:jc w:val="both"/>
    </w:pPr>
  </w:style>
  <w:style w:type="paragraph" w:styleId="aff8">
    <w:name w:val="Title"/>
    <w:basedOn w:val="a"/>
    <w:next w:val="a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paragraph" w:styleId="aff9">
    <w:name w:val="Subtitle"/>
    <w:basedOn w:val="a"/>
    <w:next w:val="a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paragraph" w:customStyle="1" w:styleId="12">
    <w:name w:val="Цитата1"/>
    <w:basedOn w:val="a"/>
    <w:next w:val="a"/>
    <w:link w:val="IntenseQuoteChar"/>
    <w:uiPriority w:val="99"/>
    <w:qFormat/>
    <w:rsid w:val="00036C70"/>
    <w:rPr>
      <w:rFonts w:ascii="?? °µ" w:eastAsia="Batang" w:hAnsi="?? °µ" w:cs="?? °µ"/>
      <w:i/>
      <w:iCs/>
      <w:lang w:val="ru-RU"/>
    </w:rPr>
  </w:style>
  <w:style w:type="paragraph" w:customStyle="1" w:styleId="13">
    <w:name w:val="Насичена цитата1"/>
    <w:basedOn w:val="a"/>
    <w:next w:val="a"/>
    <w:uiPriority w:val="99"/>
    <w:qFormat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paragraph" w:styleId="HTML0">
    <w:name w:val="HTML Preformatted"/>
    <w:basedOn w:val="a"/>
    <w:uiPriority w:val="99"/>
    <w:qFormat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paragraph" w:styleId="affa">
    <w:name w:val="Body Text Indent"/>
    <w:basedOn w:val="a"/>
    <w:uiPriority w:val="99"/>
    <w:rsid w:val="00036C70"/>
    <w:pPr>
      <w:spacing w:after="120"/>
      <w:ind w:left="283"/>
    </w:pPr>
    <w:rPr>
      <w:rFonts w:eastAsia="Batang"/>
    </w:rPr>
  </w:style>
  <w:style w:type="paragraph" w:customStyle="1" w:styleId="24">
    <w:name w:val="Основний текст з відступом 2 Знак"/>
    <w:basedOn w:val="a"/>
    <w:link w:val="25"/>
    <w:uiPriority w:val="99"/>
    <w:qFormat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paragraph" w:customStyle="1" w:styleId="410">
    <w:name w:val="Основной текст (4)1"/>
    <w:basedOn w:val="a"/>
    <w:link w:val="42"/>
    <w:uiPriority w:val="99"/>
    <w:qFormat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5">
    <w:name w:val="Body Text Indent 2"/>
    <w:basedOn w:val="a"/>
    <w:link w:val="24"/>
    <w:uiPriority w:val="99"/>
    <w:semiHidden/>
    <w:qFormat/>
    <w:rsid w:val="00036C70"/>
    <w:pPr>
      <w:spacing w:after="120" w:line="480" w:lineRule="auto"/>
      <w:ind w:left="283"/>
    </w:pPr>
    <w:rPr>
      <w:rFonts w:eastAsia="Batang"/>
    </w:rPr>
  </w:style>
  <w:style w:type="paragraph" w:customStyle="1" w:styleId="14">
    <w:name w:val="Абзац списку1"/>
    <w:basedOn w:val="a"/>
    <w:uiPriority w:val="99"/>
    <w:qFormat/>
    <w:rsid w:val="00036C70"/>
    <w:pPr>
      <w:ind w:left="720"/>
    </w:pPr>
    <w:rPr>
      <w:rFonts w:ascii="?? °µ" w:eastAsia="Batang" w:hAnsi="?? °µ" w:cs="?? °µ"/>
      <w:lang w:eastAsia="uk-UA"/>
    </w:rPr>
  </w:style>
  <w:style w:type="paragraph" w:customStyle="1" w:styleId="15">
    <w:name w:val="Абзац списка1"/>
    <w:basedOn w:val="a"/>
    <w:uiPriority w:val="99"/>
    <w:qFormat/>
    <w:rsid w:val="00036C70"/>
    <w:pPr>
      <w:ind w:left="720"/>
    </w:pPr>
    <w:rPr>
      <w:rFonts w:eastAsia="Batang"/>
    </w:rPr>
  </w:style>
  <w:style w:type="paragraph" w:customStyle="1" w:styleId="16">
    <w:name w:val="Рецензия1"/>
    <w:uiPriority w:val="99"/>
    <w:semiHidden/>
    <w:qFormat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7">
    <w:name w:val="Звичайний1"/>
    <w:uiPriority w:val="99"/>
    <w:qFormat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paragraph" w:customStyle="1" w:styleId="tbl-cod">
    <w:name w:val="tbl-cod"/>
    <w:basedOn w:val="a"/>
    <w:uiPriority w:val="99"/>
    <w:qFormat/>
    <w:rsid w:val="00333F0F"/>
    <w:pPr>
      <w:spacing w:beforeAutospacing="1" w:afterAutospacing="1"/>
    </w:pPr>
    <w:rPr>
      <w:lang w:eastAsia="uk-UA"/>
    </w:rPr>
  </w:style>
  <w:style w:type="paragraph" w:customStyle="1" w:styleId="tbl-txt">
    <w:name w:val="tbl-txt"/>
    <w:basedOn w:val="a"/>
    <w:uiPriority w:val="99"/>
    <w:qFormat/>
    <w:rsid w:val="00333F0F"/>
    <w:pPr>
      <w:spacing w:beforeAutospacing="1" w:afterAutospacing="1"/>
    </w:pPr>
    <w:rPr>
      <w:lang w:eastAsia="uk-UA"/>
    </w:rPr>
  </w:style>
  <w:style w:type="paragraph" w:customStyle="1" w:styleId="18">
    <w:name w:val="Обычный1"/>
    <w:uiPriority w:val="99"/>
    <w:qFormat/>
    <w:rsid w:val="003A7694"/>
    <w:rPr>
      <w:rFonts w:ascii="Times New Roman" w:eastAsia="Times New Roman" w:hAnsi="Times New Roman" w:cs="Times New Roman"/>
      <w:sz w:val="24"/>
      <w:lang w:val="ru-RU" w:eastAsia="ru-RU"/>
    </w:rPr>
  </w:style>
  <w:style w:type="paragraph" w:customStyle="1" w:styleId="110">
    <w:name w:val="Заголовок 11"/>
    <w:basedOn w:val="18"/>
    <w:next w:val="18"/>
    <w:uiPriority w:val="99"/>
    <w:qFormat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Cs w:val="24"/>
      <w:lang w:val="uk-UA"/>
    </w:rPr>
  </w:style>
  <w:style w:type="paragraph" w:customStyle="1" w:styleId="rvps2">
    <w:name w:val="rvps2"/>
    <w:basedOn w:val="a"/>
    <w:uiPriority w:val="99"/>
    <w:qFormat/>
    <w:rsid w:val="00962105"/>
    <w:pPr>
      <w:spacing w:beforeAutospacing="1" w:afterAutospacing="1"/>
    </w:pPr>
    <w:rPr>
      <w:lang w:val="ru-RU"/>
    </w:rPr>
  </w:style>
  <w:style w:type="paragraph" w:styleId="affb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b"/>
    <w:uiPriority w:val="99"/>
    <w:qFormat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b"/>
    <w:uiPriority w:val="99"/>
    <w:qFormat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b"/>
    <w:uiPriority w:val="99"/>
    <w:qFormat/>
    <w:rsid w:val="00846D2F"/>
    <w:rPr>
      <w:b/>
      <w:bCs/>
    </w:rPr>
  </w:style>
  <w:style w:type="paragraph" w:customStyle="1" w:styleId="45">
    <w:name w:val="Стиль4"/>
    <w:basedOn w:val="affb"/>
    <w:uiPriority w:val="99"/>
    <w:qFormat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paragraph" w:customStyle="1" w:styleId="53">
    <w:name w:val="Основной текст5"/>
    <w:basedOn w:val="a"/>
    <w:uiPriority w:val="99"/>
    <w:qFormat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paragraph" w:customStyle="1" w:styleId="27">
    <w:name w:val="Обычный2"/>
    <w:uiPriority w:val="99"/>
    <w:qFormat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74">
    <w:name w:val="Зміст 7 Знак"/>
    <w:basedOn w:val="a"/>
    <w:link w:val="73"/>
    <w:uiPriority w:val="99"/>
    <w:qFormat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paragraph" w:customStyle="1" w:styleId="28">
    <w:name w:val="Абзац списка2"/>
    <w:basedOn w:val="a"/>
    <w:uiPriority w:val="99"/>
    <w:qFormat/>
    <w:rsid w:val="003B0DE6"/>
    <w:pPr>
      <w:ind w:left="720"/>
      <w:contextualSpacing/>
    </w:pPr>
    <w:rPr>
      <w:rFonts w:eastAsia="Calibri"/>
    </w:rPr>
  </w:style>
  <w:style w:type="table" w:styleId="affc">
    <w:name w:val="Table Grid"/>
    <w:basedOn w:val="a1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rsid w:val="00B93864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1">
    <w:name w:val="Абзац списку Знак"/>
    <w:aliases w:val="Number Bullets Знак,lp1 Знак,List Paragraph1 Знак,AC List 01 Знак"/>
    <w:link w:val="aff0"/>
    <w:locked/>
    <w:rsid w:val="000F5409"/>
    <w:rPr>
      <w:rFonts w:eastAsia="Times New Roman"/>
      <w:sz w:val="24"/>
      <w:szCs w:val="24"/>
      <w:lang w:eastAsia="ru-RU"/>
    </w:rPr>
  </w:style>
  <w:style w:type="paragraph" w:customStyle="1" w:styleId="LO-Normal">
    <w:name w:val="LO-Normal"/>
    <w:rsid w:val="00CC3E63"/>
    <w:pPr>
      <w:widowControl w:val="0"/>
      <w:spacing w:line="252" w:lineRule="auto"/>
      <w:ind w:firstLine="700"/>
    </w:pPr>
    <w:rPr>
      <w:rFonts w:ascii="Times New Roman" w:eastAsia="Times New Roman" w:hAnsi="Times New Roman" w:cs="Times New Roman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2198</Words>
  <Characters>1253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ТД ПРЕДМЕТ</vt:lpstr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subject/>
  <dc:creator/>
  <dc:description/>
  <cp:lastModifiedBy>Наталія Вовченко</cp:lastModifiedBy>
  <cp:revision>32</cp:revision>
  <cp:lastPrinted>2024-06-27T06:46:00Z</cp:lastPrinted>
  <dcterms:created xsi:type="dcterms:W3CDTF">2023-12-01T11:47:00Z</dcterms:created>
  <dcterms:modified xsi:type="dcterms:W3CDTF">2024-08-14T10:52:00Z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