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FE647B" w:rsidRDefault="009610A5" w:rsidP="00FE647B">
      <w:bookmarkStart w:id="0" w:name="_GoBack"/>
      <w:bookmarkEnd w:id="0"/>
    </w:p>
    <w:p w:rsidR="009610A5" w:rsidRDefault="009610A5" w:rsidP="00FE647B">
      <w:pPr>
        <w:jc w:val="center"/>
        <w:rPr>
          <w:b/>
          <w:sz w:val="28"/>
        </w:rPr>
      </w:pPr>
      <w:r w:rsidRPr="00FE647B">
        <w:rPr>
          <w:b/>
          <w:sz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917BF" w:rsidRPr="00FE647B" w:rsidRDefault="002917BF" w:rsidP="00FE647B">
      <w:pPr>
        <w:jc w:val="center"/>
        <w:rPr>
          <w:b/>
          <w:sz w:val="28"/>
        </w:rPr>
      </w:pPr>
      <w:r>
        <w:rPr>
          <w:b/>
          <w:sz w:val="28"/>
        </w:rPr>
        <w:t>(</w:t>
      </w:r>
      <w:r w:rsidRPr="002917BF">
        <w:rPr>
          <w:b/>
          <w:sz w:val="28"/>
        </w:rPr>
        <w:t>UA-2024-08-22-008506-a</w:t>
      </w:r>
      <w:r>
        <w:rPr>
          <w:b/>
          <w:sz w:val="28"/>
        </w:rPr>
        <w:t>)</w:t>
      </w:r>
    </w:p>
    <w:p w:rsidR="009610A5" w:rsidRPr="00FE647B" w:rsidRDefault="009610A5" w:rsidP="00FE647B"/>
    <w:p w:rsidR="00CB42A6" w:rsidRPr="00FE647B" w:rsidRDefault="009610A5" w:rsidP="00FE647B">
      <w:pPr>
        <w:pStyle w:val="a"/>
        <w:spacing w:before="0" w:after="0"/>
        <w:ind w:firstLine="567"/>
      </w:pPr>
      <w:r w:rsidRPr="00FE647B">
        <w:t xml:space="preserve">Предмет закупівлі: </w:t>
      </w:r>
    </w:p>
    <w:p w:rsidR="00014E1A" w:rsidRPr="00AF1A59" w:rsidRDefault="00014E1A" w:rsidP="00014E1A">
      <w:pPr>
        <w:ind w:firstLine="567"/>
      </w:pPr>
      <w:r w:rsidRPr="00AF1A59">
        <w:t>Рентгенологічне та радіологічне обладнання немедичного призначення – за кодом ДК 021:2015 – 38580000-4 (</w:t>
      </w:r>
      <w:proofErr w:type="spellStart"/>
      <w:r w:rsidRPr="00AF1A59">
        <w:t>Скануючі</w:t>
      </w:r>
      <w:proofErr w:type="spellEnd"/>
      <w:r w:rsidRPr="00AF1A59">
        <w:t xml:space="preserve"> системи мобільного типу з функцією портального сканування)</w:t>
      </w:r>
    </w:p>
    <w:p w:rsidR="00CB42A6" w:rsidRPr="00AF1A59" w:rsidRDefault="00014E1A" w:rsidP="00014E1A">
      <w:pPr>
        <w:ind w:firstLine="567"/>
      </w:pPr>
      <w:r w:rsidRPr="00AF1A59">
        <w:t>38582000-8 Пристрої для рентгенологічного контролю</w:t>
      </w:r>
    </w:p>
    <w:p w:rsidR="009610A5" w:rsidRPr="00FE647B" w:rsidRDefault="009610A5" w:rsidP="00FE647B"/>
    <w:p w:rsidR="0006036D" w:rsidRPr="00FE647B" w:rsidRDefault="009610A5" w:rsidP="00FE647B">
      <w:pPr>
        <w:pStyle w:val="a"/>
        <w:spacing w:before="0" w:after="0"/>
        <w:ind w:firstLine="567"/>
      </w:pPr>
      <w:r w:rsidRPr="00FE647B">
        <w:t>Обґру</w:t>
      </w:r>
      <w:r w:rsidR="0006036D" w:rsidRPr="00FE647B">
        <w:t>нтування доцільності закупівлі:</w:t>
      </w:r>
    </w:p>
    <w:p w:rsidR="00014E1A" w:rsidRPr="00AF1A59" w:rsidRDefault="00014E1A" w:rsidP="00FE647B">
      <w:pPr>
        <w:ind w:firstLine="567"/>
        <w:jc w:val="both"/>
      </w:pPr>
      <w:r w:rsidRPr="00AF1A59">
        <w:t>Державна митна служба України з метою реалізації заходів із забезпечення міжнародних пунктів пропуску для автомобільного сполучення «</w:t>
      </w:r>
      <w:proofErr w:type="spellStart"/>
      <w:r w:rsidRPr="00AF1A59">
        <w:t>Шегині</w:t>
      </w:r>
      <w:proofErr w:type="spellEnd"/>
      <w:r w:rsidRPr="00AF1A59">
        <w:t xml:space="preserve"> – Медика» митного поста «</w:t>
      </w:r>
      <w:proofErr w:type="spellStart"/>
      <w:r w:rsidRPr="00AF1A59">
        <w:t>Мостиська</w:t>
      </w:r>
      <w:proofErr w:type="spellEnd"/>
      <w:r w:rsidRPr="00AF1A59">
        <w:t>», «Рава-Руська» митного поста «Рава-Руська», «</w:t>
      </w:r>
      <w:proofErr w:type="spellStart"/>
      <w:r w:rsidRPr="00AF1A59">
        <w:t>Краківець-Корчова</w:t>
      </w:r>
      <w:proofErr w:type="spellEnd"/>
      <w:r w:rsidRPr="00AF1A59">
        <w:t xml:space="preserve">» митного поста «Яворів» Львівської митниці та «Ягодин – </w:t>
      </w:r>
      <w:proofErr w:type="spellStart"/>
      <w:r w:rsidRPr="00AF1A59">
        <w:t>Дорогуск</w:t>
      </w:r>
      <w:proofErr w:type="spellEnd"/>
      <w:r w:rsidRPr="00AF1A59">
        <w:t xml:space="preserve">» митного поста «Ягодин» Волинської митниці </w:t>
      </w:r>
      <w:proofErr w:type="spellStart"/>
      <w:r w:rsidRPr="00AF1A59">
        <w:t>скануючими</w:t>
      </w:r>
      <w:proofErr w:type="spellEnd"/>
      <w:r w:rsidRPr="00AF1A59">
        <w:t xml:space="preserve"> системами мобільного типу з функцією портального сканування в межах виконання Інвестиційного проекту з розбудови прикордонної дорожньої інфраструктури та облаштування пунктів пропуску за рахунок коштів передбачених в рамках реалізації Договору між Урядом України та Урядом Республіка Польща про надання кредиту на умовах пов’язаної допомоги від 09.09.2015 (Договір ратифіковано Законом України № 977-VIII від 03.02.2016) та постанови Кабінету Міністрів України «Деякі питання реалізації Договору між Урядом України та Урядом Республіки Польща про надання кредиту на умовах пов’язаної допомоги» від 14.02.2017 № 73 (зі змінами) за КПКВ 3506610 «Реалізація проекту з розбудови прикордонної дорожньої інфраструктури та облаштування пунктів пропуску», прагне закупити </w:t>
      </w:r>
      <w:proofErr w:type="spellStart"/>
      <w:r w:rsidRPr="00AF1A59">
        <w:t>скануючі</w:t>
      </w:r>
      <w:proofErr w:type="spellEnd"/>
      <w:r w:rsidRPr="00AF1A59">
        <w:t xml:space="preserve"> системи мобільного типу з функцією портального сканування для моніторингу транспортних засобів, вантажів та контейнерів, що переміщуються через державний кордон. Ці системи мають бути повністю оснащені всіма необхідними функціональними компонентами.</w:t>
      </w:r>
    </w:p>
    <w:p w:rsidR="0006036D" w:rsidRPr="00AF1A59" w:rsidRDefault="0006036D" w:rsidP="00FE647B">
      <w:pPr>
        <w:ind w:firstLine="567"/>
        <w:jc w:val="both"/>
      </w:pPr>
      <w:r w:rsidRPr="00AF1A59">
        <w:t xml:space="preserve">Цільовим призначенням </w:t>
      </w:r>
      <w:proofErr w:type="spellStart"/>
      <w:r w:rsidRPr="00AF1A59">
        <w:t>скануючих</w:t>
      </w:r>
      <w:proofErr w:type="spellEnd"/>
      <w:r w:rsidRPr="00AF1A59">
        <w:t xml:space="preserve"> систем </w:t>
      </w:r>
      <w:r w:rsidR="00014E1A" w:rsidRPr="00AF1A59">
        <w:t xml:space="preserve">мобільного типу з функцією портального сканування </w:t>
      </w:r>
      <w:r w:rsidRPr="00AF1A59">
        <w:t xml:space="preserve">є забезпечення безпеки шляхом проведення неінтрузивного рентгенівського сканування </w:t>
      </w:r>
      <w:r w:rsidR="00014E1A" w:rsidRPr="00AF1A59">
        <w:t>транспортних засобів, вантажів та контейнерів</w:t>
      </w:r>
      <w:r w:rsidRPr="00AF1A59">
        <w:t xml:space="preserve">. Основними завданнями системи є перевірка відповідності вмісту </w:t>
      </w:r>
      <w:r w:rsidR="00014E1A" w:rsidRPr="00AF1A59">
        <w:t>вантажів та контейнерів</w:t>
      </w:r>
      <w:r w:rsidRPr="00AF1A59">
        <w:t xml:space="preserve"> тому, що задекларовано в документах, та ефективне виявлення потенційних ризиків, пов’язаних із контрабандою, включаючи наркотичні засоби, зброю, вибухівку, нелегальних мігрантів та заборонені речовини.</w:t>
      </w:r>
    </w:p>
    <w:p w:rsidR="009610A5" w:rsidRPr="00FE647B" w:rsidRDefault="009610A5" w:rsidP="00FE647B"/>
    <w:p w:rsidR="00FC4FAE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обсягів закупівлі</w:t>
      </w:r>
      <w:r w:rsidR="00FC4FAE" w:rsidRPr="00FE647B">
        <w:t>:</w:t>
      </w:r>
    </w:p>
    <w:p w:rsidR="00014E1A" w:rsidRPr="00AF1A59" w:rsidRDefault="00014E1A" w:rsidP="00FE647B">
      <w:pPr>
        <w:ind w:firstLine="567"/>
        <w:jc w:val="both"/>
      </w:pPr>
      <w:r>
        <w:t xml:space="preserve">Кількість та місця встановлення </w:t>
      </w:r>
      <w:r w:rsidRPr="007F71EF">
        <w:rPr>
          <w:sz w:val="27"/>
          <w:szCs w:val="27"/>
        </w:rPr>
        <w:t xml:space="preserve">в </w:t>
      </w:r>
      <w:r>
        <w:rPr>
          <w:sz w:val="27"/>
          <w:szCs w:val="27"/>
        </w:rPr>
        <w:t>межах</w:t>
      </w:r>
      <w:r w:rsidRPr="007F71EF">
        <w:rPr>
          <w:sz w:val="27"/>
          <w:szCs w:val="27"/>
        </w:rPr>
        <w:t xml:space="preserve"> виконання Інвестиційного проекту з </w:t>
      </w:r>
      <w:r w:rsidRPr="00AF1A59">
        <w:t xml:space="preserve">розбудови прикордонної дорожньої інфраструктури та облаштування пунктів пропуску за рахунок коштів передбачених в рамках реалізації Договору між Урядом України та Урядом Республіка Польща про надання кредиту на умовах пов’язаної допомоги від 09.09.2015 </w:t>
      </w:r>
      <w:proofErr w:type="spellStart"/>
      <w:r w:rsidRPr="00AF1A59">
        <w:t>скануючих</w:t>
      </w:r>
      <w:proofErr w:type="spellEnd"/>
      <w:r w:rsidRPr="00AF1A59">
        <w:t xml:space="preserve"> систем </w:t>
      </w:r>
      <w:r w:rsidRPr="00AF1A59">
        <w:rPr>
          <w:bCs/>
        </w:rPr>
        <w:t>мобільного типу з функцією портального сканування</w:t>
      </w:r>
      <w:r w:rsidRPr="00AF1A59">
        <w:t xml:space="preserve"> були визначені в ході </w:t>
      </w:r>
      <w:r w:rsidR="00702FAF" w:rsidRPr="00AF1A59">
        <w:t>проведення засідань польсько-української експертної групи щодо реалізації Договору між Урядом Республіки Польща й Урядом України про надання кредиту на умовах пов’язаної допомоги.</w:t>
      </w:r>
    </w:p>
    <w:p w:rsidR="00702FAF" w:rsidRPr="00AF1A59" w:rsidRDefault="00702FAF" w:rsidP="00FE647B">
      <w:pPr>
        <w:ind w:firstLine="567"/>
        <w:jc w:val="both"/>
      </w:pPr>
      <w:r w:rsidRPr="00AF1A59">
        <w:t xml:space="preserve">Під час визначення кількості та місця встановлення </w:t>
      </w:r>
      <w:proofErr w:type="spellStart"/>
      <w:r w:rsidRPr="00AF1A59">
        <w:t>скануючих</w:t>
      </w:r>
      <w:proofErr w:type="spellEnd"/>
      <w:r w:rsidRPr="00AF1A59">
        <w:t xml:space="preserve"> систем </w:t>
      </w:r>
      <w:r w:rsidRPr="00AF1A59">
        <w:rPr>
          <w:bCs/>
        </w:rPr>
        <w:t>мобільного типу з функцією портального сканування</w:t>
      </w:r>
      <w:r w:rsidRPr="00AF1A59">
        <w:t xml:space="preserve"> було враховано позицію </w:t>
      </w:r>
      <w:proofErr w:type="spellStart"/>
      <w:r w:rsidRPr="00AF1A59">
        <w:t>польськохї</w:t>
      </w:r>
      <w:proofErr w:type="spellEnd"/>
      <w:r w:rsidRPr="00AF1A59">
        <w:t xml:space="preserve"> сторони стосовно облаштуванні мобільними системами у напрямку «виїзд з України» чотирьох пунктів пропуску на українсько-польському державному кордоні. Крім того польською стороною </w:t>
      </w:r>
      <w:r w:rsidRPr="00AF1A59">
        <w:lastRenderedPageBreak/>
        <w:t>також було наголошено, що згідно з Договором про надання кредиту, закупівля сканерів для інших пунктів пропуску, окрім польсько-українських, не може бути профінансована за рахунок Договору про надання кредиту.</w:t>
      </w:r>
    </w:p>
    <w:p w:rsidR="00FC4FAE" w:rsidRPr="00AF1A59" w:rsidRDefault="00FC4FAE" w:rsidP="00FE647B">
      <w:pPr>
        <w:ind w:firstLine="567"/>
        <w:jc w:val="both"/>
      </w:pPr>
      <w:r w:rsidRPr="00AF1A59">
        <w:t xml:space="preserve">Враховуючи викладене, Держмитслужба планує закупівлю </w:t>
      </w:r>
      <w:proofErr w:type="spellStart"/>
      <w:r w:rsidRPr="00AF1A59">
        <w:t>скануючих</w:t>
      </w:r>
      <w:proofErr w:type="spellEnd"/>
      <w:r w:rsidRPr="00AF1A59">
        <w:t xml:space="preserve"> систем </w:t>
      </w:r>
      <w:r w:rsidR="00014E1A" w:rsidRPr="00AF1A59">
        <w:rPr>
          <w:bCs/>
        </w:rPr>
        <w:t xml:space="preserve">мобільного типу </w:t>
      </w:r>
      <w:bookmarkStart w:id="1" w:name="_Hlk126225019"/>
      <w:r w:rsidR="00014E1A" w:rsidRPr="00AF1A59">
        <w:rPr>
          <w:bCs/>
        </w:rPr>
        <w:t>з функцією портального сканування</w:t>
      </w:r>
      <w:bookmarkEnd w:id="1"/>
      <w:r w:rsidRPr="00AF1A59">
        <w:t xml:space="preserve"> для </w:t>
      </w:r>
      <w:r w:rsidR="00014E1A" w:rsidRPr="00AF1A59">
        <w:t>забезпечення міжнародних пунктів пропуску для автомобільного сполучення «</w:t>
      </w:r>
      <w:proofErr w:type="spellStart"/>
      <w:r w:rsidR="00014E1A" w:rsidRPr="00AF1A59">
        <w:t>Шегині</w:t>
      </w:r>
      <w:proofErr w:type="spellEnd"/>
      <w:r w:rsidR="00014E1A" w:rsidRPr="00AF1A59">
        <w:t xml:space="preserve"> – Медика» митного поста «</w:t>
      </w:r>
      <w:proofErr w:type="spellStart"/>
      <w:r w:rsidR="00014E1A" w:rsidRPr="00AF1A59">
        <w:t>Мостиська</w:t>
      </w:r>
      <w:proofErr w:type="spellEnd"/>
      <w:r w:rsidR="00014E1A" w:rsidRPr="00AF1A59">
        <w:t>», «Рава-Руська» митного поста «Рава-Руська», «</w:t>
      </w:r>
      <w:proofErr w:type="spellStart"/>
      <w:r w:rsidR="00014E1A" w:rsidRPr="00AF1A59">
        <w:t>Краківець-Корчова</w:t>
      </w:r>
      <w:proofErr w:type="spellEnd"/>
      <w:r w:rsidR="00014E1A" w:rsidRPr="00AF1A59">
        <w:t xml:space="preserve">» митного поста «Яворів» Львівської митниці та «Ягодин – </w:t>
      </w:r>
      <w:proofErr w:type="spellStart"/>
      <w:r w:rsidR="00014E1A" w:rsidRPr="00AF1A59">
        <w:t>Дорогуск</w:t>
      </w:r>
      <w:proofErr w:type="spellEnd"/>
      <w:r w:rsidR="00014E1A" w:rsidRPr="00AF1A59">
        <w:t>» митного поста «Ягодин» Волинської митниці (4</w:t>
      </w:r>
      <w:r w:rsidRPr="00AF1A59">
        <w:t xml:space="preserve"> комплекти).</w:t>
      </w:r>
    </w:p>
    <w:p w:rsidR="009610A5" w:rsidRPr="00FE647B" w:rsidRDefault="009610A5" w:rsidP="00FE647B"/>
    <w:p w:rsidR="00FE647B" w:rsidRPr="00FE647B" w:rsidRDefault="009610A5" w:rsidP="00FE647B">
      <w:pPr>
        <w:pStyle w:val="a"/>
        <w:spacing w:before="0" w:after="0"/>
        <w:ind w:firstLine="567"/>
      </w:pPr>
      <w:r w:rsidRPr="00FE647B">
        <w:t xml:space="preserve">Обґрунтування технічних та </w:t>
      </w:r>
      <w:r w:rsidR="00D82B1A" w:rsidRPr="00FE647B">
        <w:t>якісних характеристик закупівлі</w:t>
      </w:r>
      <w:r w:rsidR="00FE647B" w:rsidRPr="00FE647B">
        <w:t>:</w:t>
      </w:r>
    </w:p>
    <w:p w:rsidR="009610A5" w:rsidRPr="00AF1A59" w:rsidRDefault="00FE647B" w:rsidP="00FE647B">
      <w:pPr>
        <w:ind w:firstLine="567"/>
        <w:jc w:val="both"/>
      </w:pPr>
      <w:r w:rsidRPr="00AF1A59">
        <w:t>Технічні та я</w:t>
      </w:r>
      <w:r w:rsidR="009610A5" w:rsidRPr="00AF1A59">
        <w:t xml:space="preserve">кісні характеристики визначено </w:t>
      </w:r>
      <w:r w:rsidR="00DD6E03" w:rsidRPr="00AF1A59">
        <w:t>з урахуванням</w:t>
      </w:r>
      <w:r w:rsidR="009610A5" w:rsidRPr="00AF1A59">
        <w:t xml:space="preserve"> </w:t>
      </w:r>
      <w:r w:rsidR="00DD6E03" w:rsidRPr="00AF1A59">
        <w:t xml:space="preserve">наказу Державної фіскальної служби України від 21.04.2017 № 287 Про затвердження Вимог до </w:t>
      </w:r>
      <w:proofErr w:type="spellStart"/>
      <w:r w:rsidR="00DD6E03" w:rsidRPr="00AF1A59">
        <w:t>скануючих</w:t>
      </w:r>
      <w:proofErr w:type="spellEnd"/>
      <w:r w:rsidR="00DD6E03" w:rsidRPr="00AF1A59">
        <w:t xml:space="preserve"> систем для здійснення митного контролю </w:t>
      </w:r>
      <w:r w:rsidR="009610A5" w:rsidRPr="00AF1A59">
        <w:t xml:space="preserve">та з урахуванням загальноприйнятих норм і стандартів для зазначеного предмета закупівлі, </w:t>
      </w:r>
      <w:r w:rsidRPr="00AF1A59">
        <w:t>задля збільшення пропускної спроможності пунктів пропуску та зменшення часу на проведення митних формальностей, мінімізації впливу людського фактору при проведенні митного контролю та попередження переміщення заборонених товарів через державний кордон України</w:t>
      </w:r>
      <w:r w:rsidR="009610A5" w:rsidRPr="00AF1A59">
        <w:t>.</w:t>
      </w:r>
    </w:p>
    <w:p w:rsidR="00FE647B" w:rsidRPr="00FE647B" w:rsidRDefault="00FE647B" w:rsidP="00FE647B"/>
    <w:p w:rsidR="00993399" w:rsidRPr="00FE647B" w:rsidRDefault="009610A5" w:rsidP="00FE647B">
      <w:pPr>
        <w:pStyle w:val="a"/>
        <w:spacing w:before="0" w:after="0"/>
        <w:ind w:firstLine="567"/>
      </w:pPr>
      <w:r w:rsidRPr="00FE647B">
        <w:t>Обґрунтування бюджетного призначення та/або очікуван</w:t>
      </w:r>
      <w:r w:rsidR="000425D8" w:rsidRPr="00FE647B">
        <w:t>ої вартості предмета закупівлі.</w:t>
      </w:r>
    </w:p>
    <w:p w:rsidR="00386A68" w:rsidRPr="00AF1A59" w:rsidRDefault="00386A68" w:rsidP="00FE647B">
      <w:pPr>
        <w:ind w:firstLine="567"/>
        <w:jc w:val="both"/>
      </w:pPr>
      <w:r w:rsidRPr="00AF1A59">
        <w:t>Розрахунок очікуваної вартості послуг було складено 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 та сільського господарства України від 18.02.2020 № 275 (зі змінами), на підставі відкритих даних та отриманих відповідей від потенційних компаній постачальників відповідного обладнання.</w:t>
      </w:r>
    </w:p>
    <w:sectPr w:rsidR="00386A68" w:rsidRPr="00AF1A59" w:rsidSect="00FE647B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9D5" w:rsidRDefault="008B19D5">
      <w:r>
        <w:separator/>
      </w:r>
    </w:p>
  </w:endnote>
  <w:endnote w:type="continuationSeparator" w:id="0">
    <w:p w:rsidR="008B19D5" w:rsidRDefault="008B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664" w:rsidRPr="00404664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9D5" w:rsidRDefault="008B19D5">
      <w:r>
        <w:separator/>
      </w:r>
    </w:p>
  </w:footnote>
  <w:footnote w:type="continuationSeparator" w:id="0">
    <w:p w:rsidR="008B19D5" w:rsidRDefault="008B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404664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63F2C27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1" w15:restartNumberingAfterBreak="0">
    <w:nsid w:val="61E13FA3"/>
    <w:multiLevelType w:val="hybridMultilevel"/>
    <w:tmpl w:val="13FE54C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A5"/>
    <w:rsid w:val="00014E1A"/>
    <w:rsid w:val="000425D8"/>
    <w:rsid w:val="0006036D"/>
    <w:rsid w:val="00125FCD"/>
    <w:rsid w:val="001E34C3"/>
    <w:rsid w:val="002917BF"/>
    <w:rsid w:val="00293DB8"/>
    <w:rsid w:val="002E2BC4"/>
    <w:rsid w:val="002F1698"/>
    <w:rsid w:val="002F3EB6"/>
    <w:rsid w:val="003319DA"/>
    <w:rsid w:val="00340822"/>
    <w:rsid w:val="00386A68"/>
    <w:rsid w:val="00404664"/>
    <w:rsid w:val="00412090"/>
    <w:rsid w:val="00496F3A"/>
    <w:rsid w:val="00566E21"/>
    <w:rsid w:val="00605369"/>
    <w:rsid w:val="00623566"/>
    <w:rsid w:val="00650922"/>
    <w:rsid w:val="006716A3"/>
    <w:rsid w:val="00695754"/>
    <w:rsid w:val="006B17CF"/>
    <w:rsid w:val="00702FAF"/>
    <w:rsid w:val="00724622"/>
    <w:rsid w:val="00744A2A"/>
    <w:rsid w:val="008101A5"/>
    <w:rsid w:val="008416B6"/>
    <w:rsid w:val="00847E0C"/>
    <w:rsid w:val="008A3DC3"/>
    <w:rsid w:val="008B19D5"/>
    <w:rsid w:val="008D2D29"/>
    <w:rsid w:val="009610A5"/>
    <w:rsid w:val="009676BE"/>
    <w:rsid w:val="00993399"/>
    <w:rsid w:val="00A3492E"/>
    <w:rsid w:val="00A8155B"/>
    <w:rsid w:val="00AC2412"/>
    <w:rsid w:val="00AF1A59"/>
    <w:rsid w:val="00B25403"/>
    <w:rsid w:val="00C5358C"/>
    <w:rsid w:val="00CB42A6"/>
    <w:rsid w:val="00CB43C3"/>
    <w:rsid w:val="00CD76F5"/>
    <w:rsid w:val="00D024A2"/>
    <w:rsid w:val="00D82B1A"/>
    <w:rsid w:val="00DD46BB"/>
    <w:rsid w:val="00DD6E03"/>
    <w:rsid w:val="00E84CEC"/>
    <w:rsid w:val="00EF4785"/>
    <w:rsid w:val="00F55DE2"/>
    <w:rsid w:val="00F70EBD"/>
    <w:rsid w:val="00FA7DD0"/>
    <w:rsid w:val="00FC4FAE"/>
    <w:rsid w:val="00FC58E5"/>
    <w:rsid w:val="00FD6A8D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A41C4-36E0-44EC-8019-557ECD85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"/>
    <w:basedOn w:val="a0"/>
    <w:rsid w:val="00702FA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9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3195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6</cp:revision>
  <cp:lastPrinted>2024-01-11T15:10:00Z</cp:lastPrinted>
  <dcterms:created xsi:type="dcterms:W3CDTF">2024-06-13T11:44:00Z</dcterms:created>
  <dcterms:modified xsi:type="dcterms:W3CDTF">2024-08-22T12:25:00Z</dcterms:modified>
</cp:coreProperties>
</file>