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492EBF3" w14:textId="77777777" w:rsidR="00486055" w:rsidRPr="00486055" w:rsidRDefault="00486055" w:rsidP="00486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055">
        <w:rPr>
          <w:rFonts w:ascii="Times New Roman" w:hAnsi="Times New Roman"/>
          <w:b/>
          <w:sz w:val="24"/>
          <w:szCs w:val="24"/>
        </w:rPr>
        <w:t>ДК 021:2015 66510000-8 Страхові послуги (Страхування цивільно-правової відповідальності власників наземних транспортних засобів)</w:t>
      </w:r>
    </w:p>
    <w:p w14:paraId="7C520D44" w14:textId="3A037E47" w:rsidR="005C6D11" w:rsidRPr="005C6D11" w:rsidRDefault="00486055" w:rsidP="004860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6055">
        <w:rPr>
          <w:rFonts w:ascii="Times New Roman" w:hAnsi="Times New Roman"/>
          <w:sz w:val="24"/>
          <w:szCs w:val="24"/>
        </w:rPr>
        <w:t>ідентифікатор закупівлі: UA-202</w:t>
      </w:r>
      <w:r>
        <w:rPr>
          <w:rFonts w:ascii="Times New Roman" w:hAnsi="Times New Roman"/>
          <w:sz w:val="24"/>
          <w:szCs w:val="24"/>
        </w:rPr>
        <w:t>4</w:t>
      </w:r>
      <w:r w:rsidRPr="00486055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8</w:t>
      </w:r>
      <w:r w:rsidRPr="0048605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22</w:t>
      </w:r>
      <w:r w:rsidRPr="00486055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6504</w:t>
      </w:r>
      <w:r w:rsidRPr="00486055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74EAFF" w14:textId="77777777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>Відносини у сфері обов’язкового страхування цивільно-правової відповідальності власників наземних транспортних засобів регулюються Конституцією України, Цивільним кодексом України, Законом України «Про страхування», Законом України «Про обов’язкове страхування цивільно-правової відповідальності власників наземних транспортних засобів» тощо. Відповідно до Закону України «Про обов’язкове страхування цивільно-правової відповідальності власників наземних транспортних засобів» наявність поліса обов’язкового страхування цивільно-правової відповідальності власників назе</w:t>
      </w:r>
      <w:bookmarkStart w:id="0" w:name="_GoBack"/>
      <w:bookmarkEnd w:id="0"/>
      <w:r w:rsidRPr="00486055">
        <w:rPr>
          <w:rFonts w:ascii="Times New Roman" w:hAnsi="Times New Roman"/>
          <w:bCs/>
          <w:iCs/>
          <w:sz w:val="24"/>
          <w:szCs w:val="24"/>
        </w:rPr>
        <w:t>мних транспортних засобів є обов’язковою.</w:t>
      </w:r>
      <w:r w:rsidRPr="0048605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267F088" w14:textId="77777777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Керуючись вищевикладеним, існує потреба здійснити </w:t>
      </w:r>
      <w:r w:rsidRPr="00486055">
        <w:rPr>
          <w:rFonts w:ascii="Times New Roman" w:hAnsi="Times New Roman"/>
          <w:bCs/>
          <w:iCs/>
          <w:sz w:val="24"/>
          <w:szCs w:val="24"/>
        </w:rPr>
        <w:t>закупівлю послуг з страхування цивільно-правової відповідальності власників наземних транспортних засобів.</w:t>
      </w:r>
    </w:p>
    <w:p w14:paraId="48837E94" w14:textId="77777777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779BC030" w14:textId="77777777" w:rsidR="00486055" w:rsidRPr="00486055" w:rsidRDefault="00486055" w:rsidP="0048605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закупівлі визначені відповідно до Закону України «Про обов’язкове страхування цивільно-правової відповідальності власників наземних транспортних засобів»</w:t>
      </w:r>
    </w:p>
    <w:p w14:paraId="3302B50A" w14:textId="03F599D2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>
        <w:rPr>
          <w:rFonts w:ascii="Times New Roman" w:hAnsi="Times New Roman"/>
          <w:bCs/>
          <w:iCs/>
          <w:sz w:val="24"/>
          <w:szCs w:val="24"/>
        </w:rPr>
        <w:t>32</w:t>
      </w:r>
      <w:r w:rsidRPr="00486055">
        <w:rPr>
          <w:rFonts w:ascii="Times New Roman" w:hAnsi="Times New Roman"/>
          <w:bCs/>
          <w:iCs/>
          <w:sz w:val="24"/>
          <w:szCs w:val="24"/>
        </w:rPr>
        <w:t> </w:t>
      </w:r>
      <w:r>
        <w:rPr>
          <w:rFonts w:ascii="Times New Roman" w:hAnsi="Times New Roman"/>
          <w:bCs/>
          <w:iCs/>
          <w:sz w:val="24"/>
          <w:szCs w:val="24"/>
        </w:rPr>
        <w:t>733</w:t>
      </w:r>
      <w:r w:rsidRPr="00486055">
        <w:rPr>
          <w:rFonts w:ascii="Times New Roman" w:hAnsi="Times New Roman"/>
          <w:bCs/>
          <w:iCs/>
          <w:sz w:val="24"/>
          <w:szCs w:val="24"/>
        </w:rPr>
        <w:t>,00 грн. та відповідає розміру бюджетного призначення відповідно до розрахунку видатків до кошторису на 202</w:t>
      </w:r>
      <w:r w:rsidR="00096E89">
        <w:rPr>
          <w:rFonts w:ascii="Times New Roman" w:hAnsi="Times New Roman"/>
          <w:bCs/>
          <w:iCs/>
          <w:sz w:val="24"/>
          <w:szCs w:val="24"/>
        </w:rPr>
        <w:t>4</w:t>
      </w:r>
      <w:r w:rsidRPr="00486055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КЕКВ 22</w:t>
      </w:r>
      <w:r w:rsidR="00096E89">
        <w:rPr>
          <w:rFonts w:ascii="Times New Roman" w:hAnsi="Times New Roman"/>
          <w:bCs/>
          <w:iCs/>
          <w:sz w:val="24"/>
          <w:szCs w:val="24"/>
        </w:rPr>
        <w:t>40</w:t>
      </w:r>
      <w:r w:rsidRPr="00486055">
        <w:rPr>
          <w:rFonts w:ascii="Times New Roman" w:hAnsi="Times New Roman"/>
          <w:bCs/>
          <w:iCs/>
          <w:sz w:val="24"/>
          <w:szCs w:val="24"/>
        </w:rPr>
        <w:t>. 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r w:rsidR="00096E89">
        <w:rPr>
          <w:rFonts w:ascii="Times New Roman" w:hAnsi="Times New Roman"/>
          <w:bCs/>
          <w:iCs/>
          <w:sz w:val="24"/>
          <w:szCs w:val="24"/>
        </w:rPr>
        <w:t xml:space="preserve">ресурси </w:t>
      </w:r>
      <w:r w:rsidR="00096E89">
        <w:rPr>
          <w:rFonts w:ascii="Times New Roman" w:hAnsi="Times New Roman"/>
          <w:bCs/>
          <w:iCs/>
          <w:sz w:val="24"/>
          <w:szCs w:val="24"/>
          <w:lang w:val="en-US"/>
        </w:rPr>
        <w:t>hotline.finance, polis.ua, parasol.ua</w:t>
      </w:r>
      <w:r w:rsidRPr="00486055">
        <w:rPr>
          <w:rFonts w:ascii="Times New Roman" w:hAnsi="Times New Roman"/>
          <w:bCs/>
          <w:iCs/>
          <w:sz w:val="24"/>
          <w:szCs w:val="24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7C2BAFC3" w:rsidR="00836910" w:rsidRDefault="00836910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73493"/>
    <w:rsid w:val="00096E89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418A5"/>
    <w:rsid w:val="00486055"/>
    <w:rsid w:val="004B1116"/>
    <w:rsid w:val="004D4277"/>
    <w:rsid w:val="004E1A31"/>
    <w:rsid w:val="00583EB3"/>
    <w:rsid w:val="005C6D11"/>
    <w:rsid w:val="00615E23"/>
    <w:rsid w:val="00636284"/>
    <w:rsid w:val="00836910"/>
    <w:rsid w:val="00840DC9"/>
    <w:rsid w:val="008A344A"/>
    <w:rsid w:val="008D7092"/>
    <w:rsid w:val="00946C16"/>
    <w:rsid w:val="0096637D"/>
    <w:rsid w:val="009C6FA0"/>
    <w:rsid w:val="00AA2399"/>
    <w:rsid w:val="00AB5F79"/>
    <w:rsid w:val="00BE755D"/>
    <w:rsid w:val="00CE6777"/>
    <w:rsid w:val="00D0684D"/>
    <w:rsid w:val="00F11573"/>
    <w:rsid w:val="00F731CA"/>
    <w:rsid w:val="00F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2023-06-08T08:39:00Z</cp:lastPrinted>
  <dcterms:created xsi:type="dcterms:W3CDTF">2024-08-29T12:15:00Z</dcterms:created>
  <dcterms:modified xsi:type="dcterms:W3CDTF">2024-08-29T12:42:00Z</dcterms:modified>
</cp:coreProperties>
</file>