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8F604E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8F604E">
        <w:rPr>
          <w:rFonts w:eastAsia="Calibri"/>
          <w:color w:val="000000"/>
          <w:sz w:val="28"/>
          <w:szCs w:val="28"/>
        </w:rPr>
        <w:t>«</w:t>
      </w:r>
      <w:r w:rsidR="000C0393" w:rsidRPr="008F604E">
        <w:rPr>
          <w:sz w:val="28"/>
          <w:szCs w:val="28"/>
        </w:rPr>
        <w:t>Канцтовари (журнали)</w:t>
      </w:r>
      <w:r w:rsidRPr="008F604E">
        <w:rPr>
          <w:rFonts w:eastAsia="Calibri"/>
          <w:color w:val="000000"/>
          <w:sz w:val="28"/>
          <w:szCs w:val="28"/>
        </w:rPr>
        <w:t>»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>,</w:t>
      </w:r>
      <w:r w:rsidR="000C0393" w:rsidRPr="008F604E">
        <w:rPr>
          <w:rStyle w:val="10"/>
          <w:sz w:val="28"/>
          <w:szCs w:val="28"/>
        </w:rPr>
        <w:t xml:space="preserve"> </w:t>
      </w:r>
      <w:r w:rsidR="000C0393" w:rsidRPr="008F604E">
        <w:rPr>
          <w:rStyle w:val="dib"/>
          <w:rFonts w:eastAsia="Batang"/>
          <w:sz w:val="28"/>
          <w:szCs w:val="28"/>
        </w:rPr>
        <w:t xml:space="preserve">Код ДК 021:2015: 30190000-7 Офісне устаткування та приладдя різне 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614053" w:rsidRPr="008F604E">
        <w:rPr>
          <w:rFonts w:eastAsia="Calibri"/>
          <w:color w:val="000000"/>
          <w:sz w:val="28"/>
          <w:szCs w:val="28"/>
        </w:rPr>
        <w:t>.</w:t>
      </w:r>
      <w:r w:rsidRPr="008F604E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8144F" w:rsidRPr="0068144F">
        <w:rPr>
          <w:b/>
          <w:sz w:val="28"/>
          <w:szCs w:val="28"/>
        </w:rPr>
        <w:t>UA-2024-08-30-004988-a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020"/>
        <w:gridCol w:w="1498"/>
        <w:gridCol w:w="3534"/>
      </w:tblGrid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  <w:rPr>
                <w:b/>
              </w:rPr>
            </w:pPr>
            <w:r w:rsidRPr="0068144F">
              <w:rPr>
                <w:b/>
              </w:rPr>
              <w:t>№</w:t>
            </w:r>
          </w:p>
          <w:p w:rsidR="0068144F" w:rsidRPr="0068144F" w:rsidRDefault="0068144F" w:rsidP="0068144F">
            <w:pPr>
              <w:jc w:val="center"/>
              <w:rPr>
                <w:b/>
              </w:rPr>
            </w:pPr>
            <w:r w:rsidRPr="0068144F">
              <w:rPr>
                <w:b/>
              </w:rPr>
              <w:t>з/п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b/>
              </w:rPr>
            </w:pPr>
            <w:r w:rsidRPr="0068144F">
              <w:rPr>
                <w:b/>
              </w:rPr>
              <w:t>Найменування товару, тип, марка тощо</w:t>
            </w: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b/>
              </w:rPr>
            </w:pPr>
            <w:r w:rsidRPr="0068144F">
              <w:rPr>
                <w:b/>
              </w:rPr>
              <w:t>Кількість товару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b/>
              </w:rPr>
            </w:pPr>
            <w:r w:rsidRPr="0068144F">
              <w:rPr>
                <w:b/>
              </w:rPr>
              <w:t>Технічна характеристика товару (не гірше)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t>1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b/>
                <w:sz w:val="52"/>
                <w:szCs w:val="20"/>
              </w:rPr>
            </w:pPr>
            <w:r w:rsidRPr="0068144F">
              <w:t xml:space="preserve">Журнал обліку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повідомлень про корупцію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290х210мм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альбомна) . Кількість аркушів: 100. </w:t>
            </w:r>
          </w:p>
          <w:p w:rsidR="0068144F" w:rsidRPr="0068144F" w:rsidRDefault="0068144F" w:rsidP="0068144F">
            <w:pPr>
              <w:jc w:val="center"/>
              <w:rPr>
                <w:lang w:val="ru-RU"/>
              </w:rPr>
            </w:pPr>
            <w:r w:rsidRPr="0068144F">
              <w:t>Мова –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t>2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видачі технічних засобів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r w:rsidRPr="0068144F">
              <w:t xml:space="preserve"> 3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книжкова) . Кількість аркушів: 50.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–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3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Журнал обліку використання технічних засобів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при здійсненні митного контролю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290х210мм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книжкова) . Кількість аркушів: 100.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t>4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Журнал обліку занять з професійного навчання </w:t>
            </w:r>
          </w:p>
          <w:p w:rsidR="0068144F" w:rsidRPr="0068144F" w:rsidRDefault="0068144F" w:rsidP="0068144F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68144F">
              <w:t>без відриву від роботи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3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книжкова) . Кількість аркушів: 100.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t>5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b/>
                <w:sz w:val="36"/>
                <w:szCs w:val="36"/>
              </w:rPr>
            </w:pPr>
            <w:r w:rsidRPr="0068144F">
              <w:t xml:space="preserve">Журнал обліку </w:t>
            </w:r>
          </w:p>
          <w:p w:rsidR="0068144F" w:rsidRPr="0068144F" w:rsidRDefault="0068144F" w:rsidP="0068144F">
            <w:pPr>
              <w:spacing w:after="160" w:line="259" w:lineRule="auto"/>
              <w:jc w:val="center"/>
            </w:pPr>
            <w:r w:rsidRPr="0068144F">
              <w:t>обліку перебування в ЗМК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290х210мм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книжкова) . Кількість аркушів: 50.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–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t>6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b/>
                <w:sz w:val="36"/>
                <w:szCs w:val="36"/>
              </w:rPr>
            </w:pPr>
            <w:r w:rsidRPr="0068144F">
              <w:t>Журнал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обліку ревізії, обстежень, та </w:t>
            </w:r>
            <w:r w:rsidRPr="0068144F">
              <w:lastRenderedPageBreak/>
              <w:t xml:space="preserve">контролю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за виконанням їх рекомендацій </w:t>
            </w:r>
          </w:p>
          <w:p w:rsidR="0068144F" w:rsidRPr="0068144F" w:rsidRDefault="0068144F" w:rsidP="0068144F">
            <w:pPr>
              <w:jc w:val="center"/>
              <w:rPr>
                <w:lang w:val="ru-RU"/>
              </w:rPr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2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</w:t>
            </w:r>
            <w:r w:rsidRPr="0068144F">
              <w:lastRenderedPageBreak/>
              <w:t xml:space="preserve">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</w:t>
            </w:r>
            <w:proofErr w:type="spellStart"/>
            <w:r w:rsidRPr="0068144F">
              <w:t>–книжкова</w:t>
            </w:r>
            <w:proofErr w:type="spellEnd"/>
            <w:r w:rsidRPr="0068144F">
              <w:t xml:space="preserve">) . Кількість аркушів: 50.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7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Журнал обліку та зберігання митного забезпечення </w:t>
            </w:r>
          </w:p>
          <w:p w:rsidR="0068144F" w:rsidRPr="0068144F" w:rsidRDefault="0068144F" w:rsidP="0068144F">
            <w:pPr>
              <w:jc w:val="center"/>
              <w:rPr>
                <w:lang w:val="ru-RU"/>
              </w:rPr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6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альбомна) . Кількість аркушів: 200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</w:tcPr>
          <w:p w:rsidR="0068144F" w:rsidRPr="0068144F" w:rsidRDefault="0068144F" w:rsidP="0068144F">
            <w:pPr>
              <w:jc w:val="center"/>
            </w:pPr>
            <w:r w:rsidRPr="0068144F">
              <w:t>8</w:t>
            </w:r>
          </w:p>
        </w:tc>
        <w:tc>
          <w:tcPr>
            <w:tcW w:w="4020" w:type="dxa"/>
            <w:shd w:val="clear" w:color="auto" w:fill="auto"/>
          </w:tcPr>
          <w:p w:rsidR="0068144F" w:rsidRPr="0068144F" w:rsidRDefault="0068144F" w:rsidP="0068144F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8"/>
                <w:lang w:eastAsia="en-US"/>
              </w:rPr>
            </w:pPr>
            <w:r w:rsidRPr="0068144F">
              <w:t>Журнал реєстрації перепусток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50.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9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Журнал реєстрації виданих сертифікатів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походження товарів EUR-1</w:t>
            </w:r>
          </w:p>
          <w:p w:rsidR="0068144F" w:rsidRPr="0068144F" w:rsidRDefault="0068144F" w:rsidP="0068144F">
            <w:pPr>
              <w:spacing w:after="160" w:line="256" w:lineRule="auto"/>
              <w:jc w:val="center"/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200.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10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занять професійного навчання без відриву від роботи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50.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11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spacing w:before="240" w:after="60"/>
              <w:jc w:val="center"/>
              <w:outlineLvl w:val="4"/>
            </w:pPr>
            <w:r w:rsidRPr="0068144F">
              <w:t>Пакетно-контрольний журнал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альбомна) . Кількість аркушів:  50.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12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     обліку журналів, карток і завершених провадженням справ </w:t>
            </w:r>
          </w:p>
          <w:p w:rsidR="0068144F" w:rsidRPr="0068144F" w:rsidRDefault="0068144F" w:rsidP="0068144F">
            <w:pPr>
              <w:spacing w:before="240" w:after="60"/>
              <w:jc w:val="center"/>
              <w:outlineLvl w:val="4"/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100.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13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     інвентарного обліку письмових зброшурованих матеріалів  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50.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14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обліку виданих сертифікатів  про походження EUR.1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100.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15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обліку консультацій, проведених із суб’єктами ЗЕД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50.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16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 обліку та зберігання митного забезпечення посадових осіб митного поста «Конотоп»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200.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17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перепусток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100.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18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здачі/прийняття місця доставки під охорону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50.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19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b/>
                <w:sz w:val="72"/>
                <w:szCs w:val="72"/>
              </w:rPr>
            </w:pPr>
            <w:r w:rsidRPr="0068144F">
              <w:t xml:space="preserve">Журнал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обліку листків непрацездатності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альбомна) . Кількість аркушів:  100.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20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</w:t>
            </w:r>
          </w:p>
          <w:p w:rsidR="0068144F" w:rsidRPr="0068144F" w:rsidRDefault="0068144F" w:rsidP="0068144F">
            <w:pPr>
              <w:widowControl w:val="0"/>
              <w:jc w:val="center"/>
            </w:pPr>
            <w:r w:rsidRPr="0068144F">
              <w:t>обліку захищених носіїв</w:t>
            </w:r>
          </w:p>
          <w:p w:rsidR="0068144F" w:rsidRPr="0068144F" w:rsidRDefault="0068144F" w:rsidP="0068144F">
            <w:pPr>
              <w:widowControl w:val="0"/>
              <w:jc w:val="center"/>
            </w:pPr>
            <w:r w:rsidRPr="0068144F">
              <w:t>ключової</w:t>
            </w:r>
            <w:r w:rsidRPr="0068144F">
              <w:rPr>
                <w:bCs/>
                <w:sz w:val="52"/>
                <w:szCs w:val="52"/>
                <w:shd w:val="clear" w:color="auto" w:fill="FFFFFF"/>
                <w:lang w:val="ru-RU"/>
              </w:rPr>
              <w:t xml:space="preserve"> </w:t>
            </w:r>
            <w:r w:rsidRPr="0068144F">
              <w:t>інформації</w:t>
            </w:r>
          </w:p>
          <w:p w:rsidR="0068144F" w:rsidRPr="0068144F" w:rsidRDefault="0068144F" w:rsidP="0068144F">
            <w:pPr>
              <w:jc w:val="center"/>
              <w:rPr>
                <w:lang w:val="ru-RU"/>
              </w:rPr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альбомна) . Кількість аркушів:  50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обліку картриджів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альбомна) . Кількість аркушів:  100.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22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індивідуально-виховної роботи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 особовим складом</w:t>
            </w: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50.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23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Робочий журнал чергового по митниці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300.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відвідувачів Сумської митниці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300.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25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приймання та здачі приміщень, ключів під охорону черговим по митниці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300.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26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прийому та здачі чергувань оперативними черговими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300.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27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інструктажів з питань охорони праці на робочому місці</w:t>
            </w:r>
          </w:p>
          <w:p w:rsidR="0068144F" w:rsidRPr="0068144F" w:rsidRDefault="0068144F" w:rsidP="0068144F">
            <w:pPr>
              <w:jc w:val="center"/>
            </w:pPr>
          </w:p>
          <w:p w:rsidR="0068144F" w:rsidRPr="0068144F" w:rsidRDefault="0068144F" w:rsidP="0068144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 100. 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28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занять професійного навчання без відриву від роботи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синього кольору,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глянцева ламінація,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літери білого кольору.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</w:t>
            </w:r>
            <w:proofErr w:type="spellStart"/>
            <w:r w:rsidRPr="0068144F">
              <w:t>книжова</w:t>
            </w:r>
            <w:proofErr w:type="spellEnd"/>
            <w:r w:rsidRPr="0068144F">
              <w:t xml:space="preserve">) . Кількість аркушів: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50 за зразком 1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та 10 за зразком 2,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друк 1+1.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29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індивідуально-виховної роботи з особовим складом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синього кольору,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глянцева ламінація,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літери білого кольору.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</w:t>
            </w:r>
            <w:proofErr w:type="spellStart"/>
            <w:r w:rsidRPr="0068144F">
              <w:t>книжова</w:t>
            </w:r>
            <w:proofErr w:type="spellEnd"/>
            <w:r w:rsidRPr="0068144F">
              <w:t xml:space="preserve">) . Кількість аркушів:  по 10 за </w:t>
            </w:r>
            <w:r w:rsidRPr="0068144F">
              <w:lastRenderedPageBreak/>
              <w:t xml:space="preserve">кожним зразком,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друк 1+1.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30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видачі та здачі особистих митних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забезпечень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4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альбомна) . Кількість аркушів: 100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31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книжок МДП (експорт)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32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sz w:val="28"/>
                <w:szCs w:val="28"/>
              </w:rPr>
            </w:pPr>
            <w:r w:rsidRPr="0068144F">
              <w:t>Журнал особистого прийому громадян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33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видачі технічних засобів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</w:t>
            </w:r>
            <w:r w:rsidRPr="0068144F">
              <w:lastRenderedPageBreak/>
              <w:t xml:space="preserve">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34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використання технічних засобів при здійсненні митного контролю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35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занять з професійної підготовки</w:t>
            </w:r>
            <w:r w:rsidRPr="0068144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36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індивідуально-виховної роботи з особовим складом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(орієнтація – книжкова) . </w:t>
            </w:r>
            <w:r w:rsidRPr="0068144F">
              <w:lastRenderedPageBreak/>
              <w:t>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37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інструктажів з  пожежної безпеки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38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інструктажів з  охорони праці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39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скарг і пропозицій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t>40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виданих сертифікатів походження товарів EUR.1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</w:t>
            </w:r>
            <w:r w:rsidRPr="0068144F">
              <w:lastRenderedPageBreak/>
              <w:t xml:space="preserve">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41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реєстрації документів з грифом «Для службового користування»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  <w:rPr>
                <w:lang w:val="en-US"/>
              </w:rPr>
            </w:pPr>
            <w:r w:rsidRPr="0068144F">
              <w:t>42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  <w:rPr>
                <w:lang w:val="ru-RU"/>
              </w:rPr>
            </w:pPr>
            <w:r w:rsidRPr="0068144F">
              <w:t>Журнал обліку ревізій, обстежень, перевірок та контроль за виконанням їх рекомендацій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  <w:rPr>
                <w:lang w:val="en-US"/>
              </w:rPr>
            </w:pPr>
            <w:r w:rsidRPr="0068144F">
              <w:t>43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та використання митних пломб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2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lastRenderedPageBreak/>
              <w:t>(орієнтація – книжкова) . Кількість аркушів: 30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rPr>
                <w:lang w:val="en-US"/>
              </w:rPr>
              <w:lastRenderedPageBreak/>
              <w:t>4</w:t>
            </w:r>
            <w:r w:rsidRPr="0068144F">
              <w:t>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занять професійного навчання без відриву від роботи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100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  <w:tr w:rsidR="0068144F" w:rsidRPr="0068144F" w:rsidTr="0012129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F" w:rsidRPr="0068144F" w:rsidRDefault="0068144F" w:rsidP="0068144F">
            <w:pPr>
              <w:jc w:val="center"/>
            </w:pPr>
            <w:r w:rsidRPr="0068144F">
              <w:rPr>
                <w:lang w:val="en-US"/>
              </w:rPr>
              <w:t>4</w:t>
            </w:r>
            <w:r w:rsidRPr="0068144F">
              <w:t>5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Журнал обліку вхідних документів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>1 шт.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Внутрішній блок - офсетний, білий.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Тип скріплення – прошито та склеєно.</w:t>
            </w:r>
          </w:p>
          <w:p w:rsidR="0068144F" w:rsidRPr="0068144F" w:rsidRDefault="0068144F" w:rsidP="0068144F">
            <w:pPr>
              <w:jc w:val="center"/>
            </w:pPr>
            <w:r w:rsidRPr="0068144F">
              <w:t xml:space="preserve">Розмір 210х290мм 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(орієнтація – книжкова) . Кількість аркушів: 200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Мова - українська, шрифт чорний</w:t>
            </w:r>
          </w:p>
          <w:p w:rsidR="0068144F" w:rsidRPr="0068144F" w:rsidRDefault="0068144F" w:rsidP="0068144F">
            <w:pPr>
              <w:jc w:val="center"/>
            </w:pPr>
            <w:r w:rsidRPr="0068144F">
              <w:t>За наданим зразком</w:t>
            </w:r>
          </w:p>
        </w:tc>
      </w:tr>
    </w:tbl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>20 сторінок 2 штуки</w:t>
      </w:r>
    </w:p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 xml:space="preserve">30 сторінок 26  штук </w:t>
      </w:r>
    </w:p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>50 сторінок  19 штук</w:t>
      </w:r>
    </w:p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>60сторінок 2 штуки</w:t>
      </w:r>
    </w:p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>100 сторінок  18 штук</w:t>
      </w:r>
    </w:p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>200 сторінок 11 штук</w:t>
      </w:r>
    </w:p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>300 сторінок 4 штуки</w:t>
      </w:r>
    </w:p>
    <w:p w:rsidR="0068144F" w:rsidRPr="0068144F" w:rsidRDefault="0068144F" w:rsidP="0068144F">
      <w:pPr>
        <w:jc w:val="both"/>
        <w:rPr>
          <w:b/>
          <w:iCs/>
          <w:sz w:val="20"/>
          <w:szCs w:val="20"/>
        </w:rPr>
      </w:pPr>
      <w:r w:rsidRPr="0068144F">
        <w:rPr>
          <w:b/>
          <w:iCs/>
          <w:sz w:val="20"/>
          <w:szCs w:val="20"/>
        </w:rPr>
        <w:t>82 штук всього</w:t>
      </w:r>
    </w:p>
    <w:p w:rsidR="00066D69" w:rsidRPr="00066D69" w:rsidRDefault="00066D69" w:rsidP="00066D69">
      <w:pPr>
        <w:jc w:val="both"/>
        <w:rPr>
          <w:b/>
          <w:iCs/>
        </w:rPr>
      </w:pPr>
      <w:r w:rsidRPr="00066D69">
        <w:rPr>
          <w:b/>
          <w:iCs/>
        </w:rPr>
        <w:t>1. Якість товару та інше: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1.1. Товар повинен бути новим (таким, що не був у використанні).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1.2. Рік виготовлення Товару: 2023-2024.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1.3. Гарантійний термін зберігання Товару (термін придатності) на момент поставки повинен складати не менше 12 місяців з дня виробництва Товару.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 xml:space="preserve">1.4. У комплекті поставки надаються документи, що підтверджують якість Товару (сертифікат або паспорт) 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1.5.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1.6. Доставку Товару здійснює Постачальник, про що Учасник має надати гарантійний лист.</w:t>
      </w:r>
    </w:p>
    <w:p w:rsidR="00066D69" w:rsidRPr="00066D69" w:rsidRDefault="00066D69" w:rsidP="00066D69">
      <w:pPr>
        <w:jc w:val="both"/>
        <w:rPr>
          <w:b/>
          <w:iCs/>
        </w:rPr>
      </w:pPr>
      <w:r w:rsidRPr="00066D69">
        <w:rPr>
          <w:b/>
          <w:iCs/>
        </w:rPr>
        <w:lastRenderedPageBreak/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066D69" w:rsidRPr="00066D69" w:rsidRDefault="00066D69" w:rsidP="00066D69">
      <w:pPr>
        <w:jc w:val="both"/>
        <w:rPr>
          <w:b/>
          <w:iCs/>
        </w:rPr>
      </w:pPr>
    </w:p>
    <w:p w:rsidR="00066D69" w:rsidRPr="00066D69" w:rsidRDefault="00066D69" w:rsidP="00066D69">
      <w:pPr>
        <w:spacing w:after="240"/>
        <w:ind w:firstLine="318"/>
        <w:jc w:val="both"/>
        <w:rPr>
          <w:color w:val="000000"/>
        </w:rPr>
      </w:pPr>
      <w:r w:rsidRPr="00066D69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066D69" w:rsidRPr="00066D69" w:rsidRDefault="00066D69" w:rsidP="00066D69">
      <w:pPr>
        <w:jc w:val="both"/>
        <w:rPr>
          <w:b/>
          <w:iCs/>
        </w:rPr>
      </w:pPr>
      <w:r w:rsidRPr="00066D69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066D69">
        <w:rPr>
          <w:color w:val="000000"/>
          <w:u w:val="single"/>
        </w:rPr>
        <w:t>де є всі необхідні технічні дані про товар, описані у вимозі</w:t>
      </w:r>
      <w:r w:rsidRPr="00066D69">
        <w:rPr>
          <w:color w:val="000000"/>
        </w:rPr>
        <w:t>.</w:t>
      </w:r>
    </w:p>
    <w:p w:rsidR="00066D69" w:rsidRPr="00066D69" w:rsidRDefault="00066D69" w:rsidP="00066D69">
      <w:pPr>
        <w:jc w:val="both"/>
        <w:rPr>
          <w:b/>
          <w:iCs/>
        </w:rPr>
      </w:pP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2.1. Порівняльну таблицю відповідності запропонованого Товару технічним вимогам Замовника.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066D69" w:rsidRPr="00066D69" w:rsidRDefault="00066D69" w:rsidP="00066D69">
      <w:pPr>
        <w:jc w:val="both"/>
        <w:rPr>
          <w:b/>
          <w:iCs/>
        </w:rPr>
      </w:pPr>
      <w:r w:rsidRPr="00066D69">
        <w:rPr>
          <w:b/>
          <w:iCs/>
        </w:rPr>
        <w:t>4. Особливі вимоги до предмету закупівлі:</w:t>
      </w:r>
    </w:p>
    <w:p w:rsidR="00066D69" w:rsidRPr="00066D69" w:rsidRDefault="00066D69" w:rsidP="00066D69">
      <w:pPr>
        <w:jc w:val="both"/>
        <w:rPr>
          <w:iCs/>
        </w:rPr>
      </w:pPr>
      <w:r w:rsidRPr="00066D69">
        <w:rPr>
          <w:iCs/>
        </w:rPr>
        <w:t>4.1. Учасник надає технічні (якісні) характеристики до предмету закупівлі.</w:t>
      </w:r>
    </w:p>
    <w:p w:rsidR="0068144F" w:rsidRPr="00066D69" w:rsidRDefault="0068144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</w:p>
    <w:p w:rsidR="00A9415E" w:rsidRPr="008F604E" w:rsidRDefault="00A0247F" w:rsidP="008F604E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>«</w:t>
      </w:r>
      <w:r w:rsidR="008F604E" w:rsidRPr="008F604E">
        <w:rPr>
          <w:sz w:val="28"/>
          <w:szCs w:val="28"/>
        </w:rPr>
        <w:t>Канцтовари (журнали)</w:t>
      </w:r>
      <w:r w:rsidR="00A9415E">
        <w:rPr>
          <w:rFonts w:eastAsia="Calibri"/>
          <w:color w:val="000000"/>
          <w:sz w:val="28"/>
          <w:szCs w:val="28"/>
        </w:rPr>
        <w:t>»</w:t>
      </w:r>
      <w:r w:rsidR="008F604E" w:rsidRPr="008F604E">
        <w:t xml:space="preserve"> </w:t>
      </w:r>
      <w:r w:rsidR="008F604E" w:rsidRPr="008F604E">
        <w:rPr>
          <w:sz w:val="28"/>
          <w:szCs w:val="28"/>
        </w:rPr>
        <w:t>відповідає розрахунку видатків до кошторису Сумської митниці на 202</w:t>
      </w:r>
      <w:r w:rsidR="00066D69" w:rsidRPr="00066D69">
        <w:rPr>
          <w:sz w:val="28"/>
          <w:szCs w:val="28"/>
        </w:rPr>
        <w:t>4</w:t>
      </w:r>
      <w:r w:rsidR="008F604E" w:rsidRPr="008F604E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</w:t>
      </w:r>
      <w:r w:rsidR="00A9415E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66D69">
        <w:rPr>
          <w:sz w:val="28"/>
          <w:szCs w:val="28"/>
          <w:lang w:val="ru-RU"/>
        </w:rPr>
        <w:t>12000</w:t>
      </w:r>
      <w:bookmarkStart w:id="0" w:name="_GoBack"/>
      <w:bookmarkEnd w:id="0"/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8F604E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>, розрахунок</w:t>
      </w:r>
      <w:r w:rsidR="005B6B5A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8F604E" w:rsidRPr="008F604E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8B" w:rsidRDefault="0075358B">
      <w:r>
        <w:separator/>
      </w:r>
    </w:p>
  </w:endnote>
  <w:endnote w:type="continuationSeparator" w:id="0">
    <w:p w:rsidR="0075358B" w:rsidRDefault="0075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8B" w:rsidRDefault="0075358B">
      <w:r>
        <w:separator/>
      </w:r>
    </w:p>
  </w:footnote>
  <w:footnote w:type="continuationSeparator" w:id="0">
    <w:p w:rsidR="0075358B" w:rsidRDefault="00753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6D69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393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44F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58B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04E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518C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3098</Words>
  <Characters>17661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2024-08-30T10:37:00Z</dcterms:modified>
</cp:coreProperties>
</file>