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7C96" w:rsidRDefault="007F6355" w:rsidP="007F6355">
      <w:pPr>
        <w:jc w:val="center"/>
        <w:rPr>
          <w:b/>
        </w:rPr>
      </w:pPr>
      <w:r w:rsidRPr="007F6355">
        <w:rPr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</w:t>
      </w:r>
      <w:r w:rsidR="005756CD">
        <w:rPr>
          <w:b/>
        </w:rPr>
        <w:t xml:space="preserve">упівлі </w:t>
      </w:r>
    </w:p>
    <w:p w:rsidR="00117C96" w:rsidRDefault="005756CD" w:rsidP="007F6355">
      <w:pPr>
        <w:jc w:val="center"/>
        <w:rPr>
          <w:b/>
        </w:rPr>
      </w:pPr>
      <w:r>
        <w:rPr>
          <w:b/>
        </w:rPr>
        <w:t>(відповідно до пункту 4</w:t>
      </w:r>
      <w:r>
        <w:rPr>
          <w:b/>
          <w:vertAlign w:val="superscript"/>
        </w:rPr>
        <w:t>1</w:t>
      </w:r>
      <w:r>
        <w:rPr>
          <w:b/>
        </w:rPr>
        <w:t xml:space="preserve"> </w:t>
      </w:r>
      <w:r w:rsidR="007F6355" w:rsidRPr="005756CD">
        <w:rPr>
          <w:b/>
        </w:rPr>
        <w:t xml:space="preserve">постанови </w:t>
      </w:r>
      <w:r w:rsidR="007F6355" w:rsidRPr="007F6355">
        <w:rPr>
          <w:b/>
        </w:rPr>
        <w:t xml:space="preserve">КМУ від 11.10.2016 № 710 </w:t>
      </w:r>
    </w:p>
    <w:p w:rsidR="007F6355" w:rsidRDefault="007F6355" w:rsidP="007F6355">
      <w:pPr>
        <w:jc w:val="center"/>
        <w:rPr>
          <w:b/>
        </w:rPr>
      </w:pPr>
      <w:r w:rsidRPr="007F6355">
        <w:rPr>
          <w:b/>
        </w:rPr>
        <w:t>«Про ефективне використання державних коштів» (зі змінами))</w:t>
      </w:r>
    </w:p>
    <w:p w:rsidR="007F6355" w:rsidRDefault="007F6355" w:rsidP="00F02E45">
      <w:pPr>
        <w:pStyle w:val="a3"/>
        <w:numPr>
          <w:ilvl w:val="0"/>
          <w:numId w:val="1"/>
        </w:numPr>
        <w:jc w:val="both"/>
      </w:pPr>
      <w:r w:rsidRPr="00F02E45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="00114055">
        <w:t xml:space="preserve"> Державна митна служба України, відокремлений підрозділ Житомирська митниця, </w:t>
      </w:r>
      <w:r w:rsidR="003039A3">
        <w:t>код</w:t>
      </w:r>
      <w:r w:rsidR="00114055" w:rsidRPr="00114055">
        <w:t xml:space="preserve"> ЄДРПОУ – 44005610</w:t>
      </w:r>
      <w:r w:rsidR="003039A3">
        <w:t xml:space="preserve">. </w:t>
      </w:r>
      <w:r w:rsidR="007C3974">
        <w:t>10003,</w:t>
      </w:r>
      <w:r w:rsidR="003039A3">
        <w:t xml:space="preserve"> Україна,</w:t>
      </w:r>
      <w:r w:rsidR="007C3974">
        <w:t xml:space="preserve"> м. Житомир, вул. Перемоги, 25</w:t>
      </w:r>
      <w:r w:rsidR="003039A3" w:rsidRPr="003039A3">
        <w:t>;</w:t>
      </w:r>
      <w:r w:rsidR="003039A3">
        <w:t xml:space="preserve"> категорія замовника – орган державної влади.</w:t>
      </w:r>
    </w:p>
    <w:p w:rsidR="00F02E45" w:rsidRPr="004251FF" w:rsidRDefault="00F02E45" w:rsidP="005B6D7E">
      <w:pPr>
        <w:pStyle w:val="a3"/>
        <w:numPr>
          <w:ilvl w:val="0"/>
          <w:numId w:val="1"/>
        </w:numPr>
        <w:jc w:val="both"/>
        <w:rPr>
          <w:b/>
        </w:rPr>
      </w:pPr>
      <w:r w:rsidRPr="00666F0A">
        <w:rPr>
          <w:b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7170C5">
        <w:rPr>
          <w:rFonts w:eastAsia="BatangChe"/>
        </w:rPr>
        <w:t xml:space="preserve"> </w:t>
      </w:r>
      <w:r w:rsidR="00F416EC">
        <w:rPr>
          <w:rFonts w:ascii="Times New Roman" w:eastAsia="Calibri" w:hAnsi="Times New Roman" w:cs="Times New Roman"/>
        </w:rPr>
        <w:t>Природний газ</w:t>
      </w:r>
      <w:r w:rsidR="000561D5">
        <w:t xml:space="preserve">, </w:t>
      </w:r>
      <w:r w:rsidR="00666F0A" w:rsidRPr="00666F0A">
        <w:t>код за Єдиним закупівельним словником ДК 021:2015:</w:t>
      </w:r>
      <w:r w:rsidR="00666F0A">
        <w:t xml:space="preserve"> </w:t>
      </w:r>
      <w:r w:rsidR="00F416EC">
        <w:t>0912</w:t>
      </w:r>
      <w:r w:rsidR="00F416EC">
        <w:rPr>
          <w:shd w:val="clear" w:color="auto" w:fill="FDFEFD"/>
        </w:rPr>
        <w:t>0000-6</w:t>
      </w:r>
      <w:r w:rsidR="00666F0A">
        <w:rPr>
          <w:shd w:val="clear" w:color="auto" w:fill="FDFEFD"/>
        </w:rPr>
        <w:t xml:space="preserve"> </w:t>
      </w:r>
      <w:r w:rsidR="00F416EC">
        <w:rPr>
          <w:shd w:val="clear" w:color="auto" w:fill="FDFEFD"/>
        </w:rPr>
        <w:t>– Газове паливо</w:t>
      </w:r>
      <w:r w:rsidR="00725DA8">
        <w:rPr>
          <w:shd w:val="clear" w:color="auto" w:fill="FDFEFD"/>
        </w:rPr>
        <w:t xml:space="preserve"> (09123000-7 Природний газ).</w:t>
      </w:r>
    </w:p>
    <w:p w:rsidR="004251FF" w:rsidRPr="004251FF" w:rsidRDefault="004251FF" w:rsidP="00ED0BA9">
      <w:pPr>
        <w:pStyle w:val="a3"/>
        <w:jc w:val="both"/>
        <w:rPr>
          <w:b/>
        </w:rPr>
      </w:pPr>
      <w:r w:rsidRPr="004251FF">
        <w:rPr>
          <w:b/>
        </w:rPr>
        <w:t xml:space="preserve">Ідентифікатор </w:t>
      </w:r>
      <w:r w:rsidR="00A10B14">
        <w:rPr>
          <w:b/>
        </w:rPr>
        <w:t xml:space="preserve">плану </w:t>
      </w:r>
      <w:r w:rsidRPr="004251FF">
        <w:rPr>
          <w:b/>
        </w:rPr>
        <w:t>закупівлі:</w:t>
      </w:r>
      <w:r>
        <w:t xml:space="preserve"> UA</w:t>
      </w:r>
      <w:r w:rsidR="00A10B14">
        <w:t>-Р</w:t>
      </w:r>
      <w:r>
        <w:t>-202</w:t>
      </w:r>
      <w:r w:rsidR="00B142AB">
        <w:t>4</w:t>
      </w:r>
      <w:r w:rsidR="00B52232">
        <w:t>-</w:t>
      </w:r>
      <w:r w:rsidR="00B142AB">
        <w:t>09</w:t>
      </w:r>
      <w:r w:rsidR="00396A88">
        <w:t>-09-</w:t>
      </w:r>
      <w:r w:rsidR="009B68DD">
        <w:t>00</w:t>
      </w:r>
      <w:r w:rsidR="00396A88">
        <w:t>9516</w:t>
      </w:r>
      <w:r w:rsidR="001B6D2F">
        <w:t>-</w:t>
      </w:r>
      <w:r w:rsidR="00BF2CBC">
        <w:t>а</w:t>
      </w:r>
      <w:r>
        <w:t>.</w:t>
      </w:r>
    </w:p>
    <w:p w:rsidR="00636751" w:rsidRDefault="001649BC" w:rsidP="005450AA">
      <w:pPr>
        <w:pStyle w:val="a3"/>
        <w:numPr>
          <w:ilvl w:val="0"/>
          <w:numId w:val="1"/>
        </w:numPr>
        <w:jc w:val="both"/>
        <w:rPr>
          <w:b/>
        </w:rPr>
      </w:pPr>
      <w:r w:rsidRPr="001649BC">
        <w:rPr>
          <w:b/>
        </w:rPr>
        <w:t>Вид процедури закупівлі</w:t>
      </w:r>
      <w:r w:rsidR="004251FF" w:rsidRPr="005450AA">
        <w:rPr>
          <w:b/>
        </w:rPr>
        <w:t>:</w:t>
      </w:r>
      <w:r w:rsidR="002D030E" w:rsidRPr="001649BC">
        <w:rPr>
          <w:b/>
        </w:rPr>
        <w:t xml:space="preserve"> </w:t>
      </w:r>
      <w:r w:rsidR="005450AA">
        <w:rPr>
          <w:b/>
        </w:rPr>
        <w:t xml:space="preserve"> </w:t>
      </w:r>
      <w:r w:rsidR="005450AA">
        <w:t>відкриті торги з особливостями у відповідності до Постанови Кабінету Міністрів України від 12 жовтня 2022 року №1178 «Про з</w:t>
      </w:r>
      <w:r w:rsidR="005450AA" w:rsidRPr="005450AA">
        <w:t>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5450AA">
        <w:t>».</w:t>
      </w:r>
    </w:p>
    <w:p w:rsidR="00247024" w:rsidRDefault="00247024" w:rsidP="00247024">
      <w:pPr>
        <w:pStyle w:val="a3"/>
        <w:numPr>
          <w:ilvl w:val="0"/>
          <w:numId w:val="1"/>
        </w:numPr>
        <w:jc w:val="both"/>
        <w:rPr>
          <w:b/>
        </w:rPr>
      </w:pPr>
      <w:r w:rsidRPr="00247024">
        <w:rPr>
          <w:b/>
        </w:rPr>
        <w:t xml:space="preserve">Очікувана вартість </w:t>
      </w:r>
      <w:r>
        <w:rPr>
          <w:b/>
        </w:rPr>
        <w:t>та о</w:t>
      </w:r>
      <w:r w:rsidRPr="00247024">
        <w:rPr>
          <w:b/>
        </w:rPr>
        <w:t xml:space="preserve">бґрунтування </w:t>
      </w:r>
      <w:r>
        <w:rPr>
          <w:b/>
        </w:rPr>
        <w:t xml:space="preserve">очікуваної вартості </w:t>
      </w:r>
      <w:r w:rsidRPr="00247024">
        <w:rPr>
          <w:b/>
        </w:rPr>
        <w:t>предмета закупівлі:</w:t>
      </w:r>
    </w:p>
    <w:p w:rsidR="00322700" w:rsidRPr="00B6284E" w:rsidRDefault="00322700" w:rsidP="00C91897">
      <w:pPr>
        <w:pStyle w:val="a3"/>
      </w:pPr>
      <w:r>
        <w:t xml:space="preserve">Очікувана вартість предмета закупівлі </w:t>
      </w:r>
      <w:r w:rsidRPr="00B6284E">
        <w:t>–</w:t>
      </w:r>
      <w:r w:rsidR="009D3B50" w:rsidRPr="00B6284E">
        <w:t xml:space="preserve">  </w:t>
      </w:r>
      <w:bookmarkStart w:id="0" w:name="_Hlk176504882"/>
      <w:r w:rsidR="00C91897" w:rsidRPr="00B6284E">
        <w:t>349 287,08 грн. (Триста сорок дев</w:t>
      </w:r>
      <w:r w:rsidR="00C91897" w:rsidRPr="00B6284E">
        <w:rPr>
          <w:lang w:val="en-US"/>
        </w:rPr>
        <w:t>’</w:t>
      </w:r>
      <w:r w:rsidR="00C91897" w:rsidRPr="00B6284E">
        <w:t>ять тисяч двісті вісімдесят сім гривень 08 копійок), в т. ч. ПДВ.</w:t>
      </w:r>
    </w:p>
    <w:bookmarkEnd w:id="0"/>
    <w:p w:rsidR="002F4331" w:rsidRDefault="00CA605B" w:rsidP="00846F75">
      <w:pPr>
        <w:pStyle w:val="a3"/>
        <w:jc w:val="both"/>
      </w:pPr>
      <w:r>
        <w:t>Визначення очікуваної</w:t>
      </w:r>
      <w:r w:rsidR="00B104C4">
        <w:t xml:space="preserve"> вартості предмета закупівлі обумовлено аналізом споживання (річного та місячного)</w:t>
      </w:r>
      <w:r w:rsidR="00846F75">
        <w:t xml:space="preserve"> природного газу </w:t>
      </w:r>
      <w:r w:rsidR="00117B68">
        <w:t xml:space="preserve">за період </w:t>
      </w:r>
      <w:r w:rsidR="00B142AB">
        <w:t>жовтень-грудень</w:t>
      </w:r>
      <w:r w:rsidR="00117B68">
        <w:t xml:space="preserve"> 2022-2023 рр.., цінами на товар, зокрема встановлення відповідно Постанови Кабінету Міністрів України від 19.07.2022 №812 «Про затвердження Положення про покладення спеціальних обов</w:t>
      </w:r>
      <w:r w:rsidR="00117B68" w:rsidRPr="00117B68">
        <w:t>’</w:t>
      </w:r>
      <w:r w:rsidR="00117B68">
        <w:t>язків на суб</w:t>
      </w:r>
      <w:r w:rsidR="00117B68" w:rsidRPr="00117B68">
        <w:t>’</w:t>
      </w:r>
      <w:r w:rsidR="00117B68">
        <w:t>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виробниками теплової енергії та бюджетними установами» (із змінами та доповненнями).</w:t>
      </w:r>
    </w:p>
    <w:p w:rsidR="00846F75" w:rsidRPr="00846F75" w:rsidRDefault="00A736DB" w:rsidP="00846F75">
      <w:pPr>
        <w:pStyle w:val="a3"/>
        <w:jc w:val="both"/>
      </w:pPr>
      <w:r>
        <w:t>В</w:t>
      </w:r>
      <w:r w:rsidR="00846F75" w:rsidRPr="00846F75">
        <w:t>ідповідно до постанови Кабінету Міністрів України від 2</w:t>
      </w:r>
      <w:r w:rsidR="00B142AB">
        <w:t>3</w:t>
      </w:r>
      <w:r w:rsidR="00846F75" w:rsidRPr="00846F75">
        <w:t>.08.202</w:t>
      </w:r>
      <w:r w:rsidR="00B142AB">
        <w:t>4</w:t>
      </w:r>
      <w:r w:rsidR="00846F75" w:rsidRPr="00846F75">
        <w:t xml:space="preserve"> року № 9</w:t>
      </w:r>
      <w:r w:rsidR="00B142AB">
        <w:t>57</w:t>
      </w:r>
      <w:r w:rsidR="00846F75" w:rsidRPr="00846F75">
        <w:t xml:space="preserve"> «Про внесення змін до постанови Кабінету Міністрів України від 19 липня 2022 року № 81</w:t>
      </w:r>
      <w:r w:rsidR="000F09C6">
        <w:t>2», цими змінами подовжено дію П</w:t>
      </w:r>
      <w:r w:rsidR="00846F75" w:rsidRPr="00846F75">
        <w:t xml:space="preserve">останови від 19.07.2022 року № 812 «Про затвердження Положення про покладання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доповненнями) (надалі - Положення). </w:t>
      </w:r>
    </w:p>
    <w:p w:rsidR="00846F75" w:rsidRPr="000B7D7D" w:rsidRDefault="00846F75" w:rsidP="000B7D7D">
      <w:pPr>
        <w:pStyle w:val="a3"/>
        <w:jc w:val="both"/>
      </w:pPr>
      <w:r w:rsidRPr="00846F75">
        <w:t xml:space="preserve">Пунктом 6 цього Положення визначено, що ТОВ «Газопостачальна компанія «Нафтогаз Трейдинг» постачає з 1 вересня 2022 року </w:t>
      </w:r>
      <w:r w:rsidR="00C37B93">
        <w:t>д</w:t>
      </w:r>
      <w:r w:rsidRPr="00846F75">
        <w:t xml:space="preserve">о </w:t>
      </w:r>
      <w:r w:rsidR="00C37B93">
        <w:t>30</w:t>
      </w:r>
      <w:r w:rsidRPr="00846F75">
        <w:t xml:space="preserve"> квітня 202</w:t>
      </w:r>
      <w:r w:rsidR="00C37B93">
        <w:t>5</w:t>
      </w:r>
      <w:r w:rsidRPr="00846F75">
        <w:t xml:space="preserve"> року (включно) природний газ бюджетним установам, за ціною, що становить 16 390,00 грн з урахуванням ПДВ за 1000 куб.м газу (без урахування тарифу на послугу з транспортування природного газу для точки виходу та коефіцієнта, який застосовується у разі замовлен</w:t>
      </w:r>
      <w:r w:rsidR="000B7D7D">
        <w:t>ня потужності на добу наперед).</w:t>
      </w:r>
    </w:p>
    <w:p w:rsidR="00117B68" w:rsidRDefault="00846F75" w:rsidP="00846F75">
      <w:pPr>
        <w:pStyle w:val="a3"/>
        <w:jc w:val="both"/>
      </w:pPr>
      <w:r w:rsidRPr="00846F75">
        <w:t>З урахуванням тарифу на послуги транспортування та коефіцієнту, який застосовується при замовлені потужності на добу наперед, ціна природного газу за 1000 куб.</w:t>
      </w:r>
      <w:r w:rsidR="000261D8">
        <w:t xml:space="preserve"> </w:t>
      </w:r>
      <w:r w:rsidRPr="00846F75">
        <w:t>м становить 16 553,89 грн з ПДВ.</w:t>
      </w:r>
    </w:p>
    <w:p w:rsidR="00AC70D3" w:rsidRDefault="00EF7DD9" w:rsidP="00846F75">
      <w:pPr>
        <w:pStyle w:val="a3"/>
        <w:jc w:val="both"/>
      </w:pPr>
      <w:r>
        <w:lastRenderedPageBreak/>
        <w:t>Водночас, розпоряднику (одержувачу)</w:t>
      </w:r>
      <w:r w:rsidR="002A4744">
        <w:t xml:space="preserve"> бюджетних коштів необхідно обов</w:t>
      </w:r>
      <w:r w:rsidR="002A4744" w:rsidRPr="002A4744">
        <w:t>’</w:t>
      </w:r>
      <w:r w:rsidR="002A4744">
        <w:t>язково враховувати вимоги частини першої статті 23 БКУ та частини четвертої статті 48 БКУ, які забороняють взяття розпорядниками (одержувачами) бюджетних зобов</w:t>
      </w:r>
      <w:r w:rsidR="002A4744" w:rsidRPr="002A4744">
        <w:t>’</w:t>
      </w:r>
      <w:r w:rsidR="002A4744">
        <w:t>язань та здійснення платежів без відповідних бюджетних асигнувань, що в свою чергу надаються відповідно до встановлених бюджетних призначень.</w:t>
      </w:r>
    </w:p>
    <w:p w:rsidR="002A4744" w:rsidRDefault="002A4744" w:rsidP="00846F75">
      <w:pPr>
        <w:pStyle w:val="a3"/>
        <w:jc w:val="both"/>
      </w:pPr>
      <w:r>
        <w:t>Враховуючи все вище описане, виникають підстави для розрахунку очікуваної вартості предмета закупівлі – природного газу на підставі пункту 3 розділу ІІІ Примірної методики визначення очікуваної вартості предмета закупівлі, що затверджено наказом Міністерства розвитку економіки, торгівлі та сільського господарства України 18.02.2020 року №276, а саме</w:t>
      </w:r>
      <w:r w:rsidRPr="002A4744">
        <w:t>:</w:t>
      </w:r>
    </w:p>
    <w:p w:rsidR="002A4744" w:rsidRDefault="002A4744" w:rsidP="00846F75">
      <w:pPr>
        <w:pStyle w:val="a3"/>
        <w:jc w:val="both"/>
      </w:pPr>
      <w:r>
        <w:t xml:space="preserve">Розрахунок очікуваної вартості товарів/послуг, щодо яких проводиться державне регулювання цін і тарифів. Очікувана вартість закупівлі </w:t>
      </w:r>
      <w:r w:rsidRPr="002A4744">
        <w:t>товарів/послуг, щодо яких проводиться державне регулювання цін і тарифів</w:t>
      </w:r>
      <w:r>
        <w:t>, визначається як добуток необхідного обсягу</w:t>
      </w:r>
      <w:r w:rsidRPr="002A4744">
        <w:t xml:space="preserve"> товарів/послуг</w:t>
      </w:r>
      <w:r>
        <w:t xml:space="preserve"> та ціни (тарифу), затвердженої відпові</w:t>
      </w:r>
      <w:r w:rsidR="00130333">
        <w:t>дним нормативно-правовим актом, що розраховується за такою формулою</w:t>
      </w:r>
      <w:r w:rsidR="00130333" w:rsidRPr="00130333">
        <w:t>:</w:t>
      </w:r>
    </w:p>
    <w:p w:rsidR="00130333" w:rsidRDefault="00130333" w:rsidP="00846F75">
      <w:pPr>
        <w:pStyle w:val="a3"/>
        <w:jc w:val="both"/>
      </w:pPr>
      <w:r>
        <w:t xml:space="preserve">ОВрег = </w:t>
      </w:r>
      <w:r>
        <w:rPr>
          <w:lang w:val="en-US"/>
        </w:rPr>
        <w:t>V</w:t>
      </w:r>
      <w:r w:rsidRPr="00130333">
        <w:t>*</w:t>
      </w:r>
      <w:r>
        <w:t xml:space="preserve"> Цтар, де</w:t>
      </w:r>
    </w:p>
    <w:p w:rsidR="00130333" w:rsidRDefault="00130333" w:rsidP="00846F75">
      <w:pPr>
        <w:pStyle w:val="a3"/>
        <w:jc w:val="both"/>
      </w:pPr>
      <w:r>
        <w:t>ОВрег – очікувана вартість закупівлі</w:t>
      </w:r>
      <w:r w:rsidRPr="00130333">
        <w:t xml:space="preserve"> товарів/послуг, щодо яких проводиться державне регулювання цін і тарифів;</w:t>
      </w:r>
    </w:p>
    <w:p w:rsidR="00130333" w:rsidRDefault="00130333" w:rsidP="00846F75">
      <w:pPr>
        <w:pStyle w:val="a3"/>
        <w:jc w:val="both"/>
      </w:pPr>
      <w:r>
        <w:rPr>
          <w:lang w:val="en-US"/>
        </w:rPr>
        <w:t>V</w:t>
      </w:r>
      <w:r>
        <w:t xml:space="preserve"> – кількість (обсяг) товару/послуги, що закуповується</w:t>
      </w:r>
      <w:r w:rsidRPr="00130333">
        <w:t>;</w:t>
      </w:r>
    </w:p>
    <w:p w:rsidR="00130333" w:rsidRDefault="00130333" w:rsidP="00846F75">
      <w:pPr>
        <w:pStyle w:val="a3"/>
        <w:jc w:val="both"/>
      </w:pPr>
      <w:r>
        <w:t xml:space="preserve">Цтар – ціна (тариф) за одиницю </w:t>
      </w:r>
      <w:r w:rsidRPr="00130333">
        <w:t>товару/послуги</w:t>
      </w:r>
      <w:r>
        <w:t>, затверджена відповідним нормативно-правовим актом.</w:t>
      </w:r>
    </w:p>
    <w:p w:rsidR="00130333" w:rsidRPr="00130333" w:rsidRDefault="00130333" w:rsidP="00846F75">
      <w:pPr>
        <w:pStyle w:val="a3"/>
        <w:jc w:val="both"/>
      </w:pPr>
      <w:r>
        <w:t>Тому, враховуючи положення статті 117 Конституції України, де Кабінет Міністрів України в межах своєї компетенції видає постанови і розпорядження, які є обов</w:t>
      </w:r>
      <w:r w:rsidRPr="00130333">
        <w:t>’</w:t>
      </w:r>
      <w:r>
        <w:t>язковими до виконання, а також беручи до уваги положення Постанови №812, якою врегульовано, що ТОВ «Газопостачальна компанія «</w:t>
      </w:r>
      <w:r w:rsidR="00FD7D0E">
        <w:t xml:space="preserve">Нафтогаз Трейдинг» постачає з 1 вересня 2022 року </w:t>
      </w:r>
      <w:r w:rsidR="009D3B50">
        <w:t>д</w:t>
      </w:r>
      <w:r w:rsidR="00FD7D0E">
        <w:t xml:space="preserve">о </w:t>
      </w:r>
      <w:r w:rsidR="009D3B50">
        <w:t>30</w:t>
      </w:r>
      <w:r w:rsidR="00FD7D0E">
        <w:t xml:space="preserve"> квітня 202</w:t>
      </w:r>
      <w:r w:rsidR="009D3B50">
        <w:t>5</w:t>
      </w:r>
      <w:r w:rsidR="00FD7D0E">
        <w:t xml:space="preserve"> року (включно) природний газ бюджетним установам, Замовник дотримуючись принципів пропорційності, прозорості та недискримінації, вирахував очікувану </w:t>
      </w:r>
      <w:r w:rsidR="009C5894">
        <w:t xml:space="preserve">вартість згідно порядку описаного вище та зазначив в екранних полях при створенні оголошення про початок проведення публічної закупівлі – відкриті торги з особливостями, відповідно до пункту 4 частини 2 статті 21 Закону України «Про публічні </w:t>
      </w:r>
      <w:r w:rsidR="00C160F7">
        <w:t>закупівл</w:t>
      </w:r>
      <w:r w:rsidR="009C5894">
        <w:t>і».</w:t>
      </w:r>
    </w:p>
    <w:p w:rsidR="00723D0B" w:rsidRPr="00723D0B" w:rsidRDefault="00541FBE" w:rsidP="00045E49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>Розмір</w:t>
      </w:r>
      <w:r w:rsidR="0000283B" w:rsidRPr="00723D0B">
        <w:rPr>
          <w:b/>
        </w:rPr>
        <w:t xml:space="preserve"> бюджетного призначення:</w:t>
      </w:r>
      <w:r w:rsidR="00B6284E">
        <w:rPr>
          <w:b/>
        </w:rPr>
        <w:t xml:space="preserve"> </w:t>
      </w:r>
      <w:r w:rsidR="00B6284E" w:rsidRPr="00B6284E">
        <w:rPr>
          <w:bCs/>
        </w:rPr>
        <w:t>349 287,08 грн. (Триста сорок дев’ять тисяч двісті вісімдесят сім гривень 08 копійок), в т. ч. ПДВ</w:t>
      </w:r>
      <w:r w:rsidR="007D4132">
        <w:t>, визначений відповідно до розрахунк</w:t>
      </w:r>
      <w:r w:rsidR="00EF24BD">
        <w:t xml:space="preserve">у видатків </w:t>
      </w:r>
      <w:r w:rsidR="007D4132">
        <w:t>на 2024 рік.</w:t>
      </w:r>
    </w:p>
    <w:p w:rsidR="002303DB" w:rsidRDefault="001C6AC5" w:rsidP="000F09C6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>Нормативно-правове регулювання</w:t>
      </w:r>
      <w:r w:rsidR="00716AB8">
        <w:rPr>
          <w:b/>
        </w:rPr>
        <w:t>.</w:t>
      </w:r>
      <w:r w:rsidR="00C160F7">
        <w:rPr>
          <w:b/>
        </w:rPr>
        <w:t xml:space="preserve"> </w:t>
      </w:r>
      <w:r w:rsidR="00C160F7">
        <w:t xml:space="preserve">Умови закупівлі та постачання природного газу повинні відповідати вимогам </w:t>
      </w:r>
      <w:r w:rsidR="00C160F7" w:rsidRPr="00C160F7">
        <w:t xml:space="preserve">Закону України «Про публічні </w:t>
      </w:r>
      <w:r w:rsidR="00C160F7">
        <w:t>закупівл</w:t>
      </w:r>
      <w:r w:rsidR="00C160F7" w:rsidRPr="00C160F7">
        <w:t>і»</w:t>
      </w:r>
      <w:r w:rsidR="00C160F7">
        <w:t>. Постанові КМУ</w:t>
      </w:r>
      <w:r w:rsidR="00C160F7" w:rsidRPr="00C160F7">
        <w:t xml:space="preserve"> від 12 жовтня 2022 року №1178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</w:t>
      </w:r>
      <w:r w:rsidR="00C160F7">
        <w:t>його припинення або скасування»</w:t>
      </w:r>
      <w:r w:rsidR="000F09C6">
        <w:t xml:space="preserve">, Закону України «Про ринок природного газу», Постанові </w:t>
      </w:r>
      <w:r w:rsidR="000F09C6" w:rsidRPr="000F09C6">
        <w:t>Кабінету Міністрів України</w:t>
      </w:r>
      <w:r w:rsidR="000F09C6">
        <w:t xml:space="preserve"> </w:t>
      </w:r>
      <w:r w:rsidR="000F09C6" w:rsidRPr="000F09C6">
        <w:t>від 19.07.2022 року № 812 «Про затвердження Положення про покладання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доповненнями)</w:t>
      </w:r>
      <w:r w:rsidR="000F09C6">
        <w:t xml:space="preserve">, Постанові Національної комісії, що здійснює державне регулювання у сферах енергетики та комунальних послуг від 30.09.2016 №2496 «Про затвердження Правил постачання природного газу», </w:t>
      </w:r>
      <w:r w:rsidR="000F09C6" w:rsidRPr="000F09C6">
        <w:t>Постанові Національної комісії, що здійснює державне регулювання у сферах енергетики та комунальних послуг від</w:t>
      </w:r>
      <w:r w:rsidR="000F09C6">
        <w:t xml:space="preserve"> </w:t>
      </w:r>
      <w:r w:rsidR="000F09C6">
        <w:lastRenderedPageBreak/>
        <w:t xml:space="preserve">24.12.2019 №3013 «Про встановлення тарифів для ТОВ «ОПЕРАТОР ГТС УКРАЇНИ» на послуги </w:t>
      </w:r>
      <w:r w:rsidR="0053114C">
        <w:t>транспортування природного газу для точок входу і точок виходу на регуляторний період 2020-2024 роки» та іншим нормативно-правовим актам України, що регулюють відносини</w:t>
      </w:r>
      <w:r w:rsidR="00FB34A6">
        <w:t xml:space="preserve"> у</w:t>
      </w:r>
      <w:r w:rsidR="0053114C">
        <w:t xml:space="preserve"> сфері постачання природного газу.</w:t>
      </w:r>
    </w:p>
    <w:p w:rsidR="001C6AC5" w:rsidRDefault="00716AB8" w:rsidP="00716AB8">
      <w:pPr>
        <w:pStyle w:val="a3"/>
        <w:numPr>
          <w:ilvl w:val="0"/>
          <w:numId w:val="1"/>
        </w:numPr>
        <w:jc w:val="both"/>
        <w:rPr>
          <w:b/>
        </w:rPr>
      </w:pPr>
      <w:r w:rsidRPr="00716AB8">
        <w:rPr>
          <w:b/>
        </w:rPr>
        <w:t>Обґрунтування технічних та якісних характеристик:</w:t>
      </w:r>
      <w:r>
        <w:rPr>
          <w:b/>
        </w:rPr>
        <w:t xml:space="preserve"> </w:t>
      </w:r>
    </w:p>
    <w:p w:rsidR="00116513" w:rsidRDefault="00116513" w:rsidP="00116513">
      <w:pPr>
        <w:pStyle w:val="a3"/>
        <w:jc w:val="both"/>
      </w:pPr>
      <w:r>
        <w:t>Кількісною характеристикою предмета закупівлі є обсяг споживання природного газу.</w:t>
      </w:r>
    </w:p>
    <w:p w:rsidR="00116513" w:rsidRDefault="00116513" w:rsidP="00116513">
      <w:pPr>
        <w:pStyle w:val="a3"/>
        <w:jc w:val="both"/>
      </w:pPr>
      <w:r>
        <w:t>За одиницю виміру кількості природного газу при його обліку приймається один кубічний метр (куб. м.).</w:t>
      </w:r>
    </w:p>
    <w:p w:rsidR="00116513" w:rsidRDefault="00116513" w:rsidP="00116513">
      <w:pPr>
        <w:pStyle w:val="a3"/>
        <w:jc w:val="both"/>
      </w:pPr>
      <w:r>
        <w:t>Обсяг, необхідний для забезпечення діяльності об</w:t>
      </w:r>
      <w:r w:rsidRPr="00116513">
        <w:t>’</w:t>
      </w:r>
      <w:r>
        <w:t xml:space="preserve">єктів Замовника, та враховуючи обсяги споживання </w:t>
      </w:r>
      <w:r w:rsidR="00416B2F">
        <w:t xml:space="preserve">попереднього та поточного календарних років, становить </w:t>
      </w:r>
      <w:r w:rsidR="001C72AD">
        <w:t>21,1</w:t>
      </w:r>
      <w:bookmarkStart w:id="1" w:name="_GoBack"/>
      <w:bookmarkEnd w:id="1"/>
      <w:r w:rsidR="00416B2F">
        <w:t xml:space="preserve"> тис. куб. метрів. </w:t>
      </w:r>
      <w:r w:rsidR="003849B2">
        <w:t xml:space="preserve">Термін постачання з </w:t>
      </w:r>
      <w:r w:rsidR="00A915A5">
        <w:t>15</w:t>
      </w:r>
      <w:r w:rsidR="003849B2">
        <w:t>.</w:t>
      </w:r>
      <w:r w:rsidR="00A915A5">
        <w:t>10</w:t>
      </w:r>
      <w:r w:rsidR="003849B2">
        <w:t>.2024</w:t>
      </w:r>
      <w:r w:rsidR="00B41515">
        <w:t xml:space="preserve"> до </w:t>
      </w:r>
      <w:r w:rsidR="00A915A5">
        <w:t>31</w:t>
      </w:r>
      <w:r w:rsidR="00B41515">
        <w:t>.</w:t>
      </w:r>
      <w:r w:rsidR="00A915A5">
        <w:t>12</w:t>
      </w:r>
      <w:r w:rsidR="00B41515">
        <w:t>.2024 (включно).</w:t>
      </w:r>
    </w:p>
    <w:p w:rsidR="00B41515" w:rsidRPr="00157668" w:rsidRDefault="007A7444" w:rsidP="00116513">
      <w:pPr>
        <w:pStyle w:val="a3"/>
        <w:jc w:val="both"/>
      </w:pPr>
      <w:r>
        <w:t>Якість, фізико-хімічні показники  та інші характеристики природного газу</w:t>
      </w:r>
      <w:r w:rsidR="00157668">
        <w:t>, який постачається Замовнику, повинні відповідати вимогам та стандартам визначеним Кодексом ГТС та Кодексом ГРС.</w:t>
      </w:r>
    </w:p>
    <w:sectPr w:rsidR="00B41515" w:rsidRPr="00157668" w:rsidSect="00BF5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740A3D"/>
    <w:multiLevelType w:val="hybridMultilevel"/>
    <w:tmpl w:val="7ED8A71A"/>
    <w:lvl w:ilvl="0" w:tplc="EA50A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55"/>
    <w:rsid w:val="0000283B"/>
    <w:rsid w:val="000261D8"/>
    <w:rsid w:val="00045E49"/>
    <w:rsid w:val="000561D5"/>
    <w:rsid w:val="000B338B"/>
    <w:rsid w:val="000B7D7D"/>
    <w:rsid w:val="000F09C6"/>
    <w:rsid w:val="00114055"/>
    <w:rsid w:val="00116513"/>
    <w:rsid w:val="00117B68"/>
    <w:rsid w:val="00117C96"/>
    <w:rsid w:val="00130333"/>
    <w:rsid w:val="00141EFB"/>
    <w:rsid w:val="00157668"/>
    <w:rsid w:val="001649BC"/>
    <w:rsid w:val="00187FC1"/>
    <w:rsid w:val="001A3DA0"/>
    <w:rsid w:val="001B6D2F"/>
    <w:rsid w:val="001C6AC5"/>
    <w:rsid w:val="001C72AD"/>
    <w:rsid w:val="002107C1"/>
    <w:rsid w:val="0021319A"/>
    <w:rsid w:val="002303DB"/>
    <w:rsid w:val="002309B9"/>
    <w:rsid w:val="00247024"/>
    <w:rsid w:val="002A4744"/>
    <w:rsid w:val="002D030E"/>
    <w:rsid w:val="002F4331"/>
    <w:rsid w:val="002F787B"/>
    <w:rsid w:val="003039A3"/>
    <w:rsid w:val="00322700"/>
    <w:rsid w:val="003849B2"/>
    <w:rsid w:val="003850C5"/>
    <w:rsid w:val="00386C2E"/>
    <w:rsid w:val="00390D0D"/>
    <w:rsid w:val="00396A88"/>
    <w:rsid w:val="00416B2F"/>
    <w:rsid w:val="004251FF"/>
    <w:rsid w:val="00457A99"/>
    <w:rsid w:val="004D1812"/>
    <w:rsid w:val="0053114C"/>
    <w:rsid w:val="00541FBE"/>
    <w:rsid w:val="005450AA"/>
    <w:rsid w:val="005756CD"/>
    <w:rsid w:val="005B6D7E"/>
    <w:rsid w:val="005E57E3"/>
    <w:rsid w:val="005F3A84"/>
    <w:rsid w:val="00604AF0"/>
    <w:rsid w:val="00636751"/>
    <w:rsid w:val="00644EF0"/>
    <w:rsid w:val="00666F0A"/>
    <w:rsid w:val="006970E7"/>
    <w:rsid w:val="006E5C9B"/>
    <w:rsid w:val="00710260"/>
    <w:rsid w:val="00716AB8"/>
    <w:rsid w:val="007170C5"/>
    <w:rsid w:val="00723626"/>
    <w:rsid w:val="00723D0B"/>
    <w:rsid w:val="00725DA8"/>
    <w:rsid w:val="007571C9"/>
    <w:rsid w:val="007739B8"/>
    <w:rsid w:val="00775E3A"/>
    <w:rsid w:val="007A7444"/>
    <w:rsid w:val="007C3974"/>
    <w:rsid w:val="007C61F7"/>
    <w:rsid w:val="007D4132"/>
    <w:rsid w:val="007F6355"/>
    <w:rsid w:val="00810F6B"/>
    <w:rsid w:val="008213D0"/>
    <w:rsid w:val="00846F75"/>
    <w:rsid w:val="0085051A"/>
    <w:rsid w:val="00860FF7"/>
    <w:rsid w:val="008754DA"/>
    <w:rsid w:val="008A40A9"/>
    <w:rsid w:val="008A6B72"/>
    <w:rsid w:val="008B5B83"/>
    <w:rsid w:val="008C100E"/>
    <w:rsid w:val="00974478"/>
    <w:rsid w:val="00980512"/>
    <w:rsid w:val="009A3C02"/>
    <w:rsid w:val="009A62B4"/>
    <w:rsid w:val="009B2BA7"/>
    <w:rsid w:val="009B68DD"/>
    <w:rsid w:val="009B7124"/>
    <w:rsid w:val="009C5894"/>
    <w:rsid w:val="009D3B50"/>
    <w:rsid w:val="009E3F19"/>
    <w:rsid w:val="00A10B14"/>
    <w:rsid w:val="00A67D07"/>
    <w:rsid w:val="00A736DB"/>
    <w:rsid w:val="00A766F7"/>
    <w:rsid w:val="00A915A5"/>
    <w:rsid w:val="00AC2779"/>
    <w:rsid w:val="00AC70D3"/>
    <w:rsid w:val="00B01860"/>
    <w:rsid w:val="00B104C4"/>
    <w:rsid w:val="00B142AB"/>
    <w:rsid w:val="00B41515"/>
    <w:rsid w:val="00B52232"/>
    <w:rsid w:val="00B6284E"/>
    <w:rsid w:val="00BB7B7F"/>
    <w:rsid w:val="00BD4B40"/>
    <w:rsid w:val="00BF2CBC"/>
    <w:rsid w:val="00BF54F7"/>
    <w:rsid w:val="00C134AA"/>
    <w:rsid w:val="00C160F7"/>
    <w:rsid w:val="00C37B93"/>
    <w:rsid w:val="00C91897"/>
    <w:rsid w:val="00C97F28"/>
    <w:rsid w:val="00CA605B"/>
    <w:rsid w:val="00CD7DE3"/>
    <w:rsid w:val="00CE5A5F"/>
    <w:rsid w:val="00D54C3D"/>
    <w:rsid w:val="00D57F2F"/>
    <w:rsid w:val="00D928C6"/>
    <w:rsid w:val="00DB19AE"/>
    <w:rsid w:val="00E55F26"/>
    <w:rsid w:val="00E96719"/>
    <w:rsid w:val="00EA0E6D"/>
    <w:rsid w:val="00ED0BA9"/>
    <w:rsid w:val="00EF24BD"/>
    <w:rsid w:val="00EF2F39"/>
    <w:rsid w:val="00EF7DD9"/>
    <w:rsid w:val="00F02E45"/>
    <w:rsid w:val="00F416EC"/>
    <w:rsid w:val="00F44111"/>
    <w:rsid w:val="00F976B0"/>
    <w:rsid w:val="00FB34A6"/>
    <w:rsid w:val="00FD7D0E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04D2D"/>
  <w15:docId w15:val="{5090FB5C-202B-43EA-934D-B47CEB13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4"/>
    <w:uiPriority w:val="34"/>
    <w:qFormat/>
    <w:rsid w:val="00F02E45"/>
    <w:pPr>
      <w:ind w:left="720"/>
      <w:contextualSpacing/>
    </w:pPr>
  </w:style>
  <w:style w:type="table" w:styleId="a5">
    <w:name w:val="Table Grid"/>
    <w:basedOn w:val="a1"/>
    <w:uiPriority w:val="59"/>
    <w:rsid w:val="00875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aliases w:val="Знак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link w:val="a7"/>
    <w:unhideWhenUsed/>
    <w:qFormat/>
    <w:rsid w:val="002309B9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7">
    <w:name w:val="Звичайний (веб) Знак"/>
    <w:aliases w:val="Знак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locked/>
    <w:rsid w:val="002309B9"/>
    <w:rPr>
      <w:rFonts w:ascii="Times New Roman" w:eastAsia="Times New Roman" w:hAnsi="Times New Roman" w:cs="Times New Roman"/>
      <w:color w:val="00000A"/>
      <w:sz w:val="24"/>
      <w:szCs w:val="24"/>
      <w:lang w:val="uk-UA" w:eastAsia="ar-SA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3"/>
    <w:uiPriority w:val="34"/>
    <w:locked/>
    <w:rsid w:val="002309B9"/>
  </w:style>
  <w:style w:type="paragraph" w:customStyle="1" w:styleId="rvps14">
    <w:name w:val="rvps14"/>
    <w:basedOn w:val="a"/>
    <w:rsid w:val="00C9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F7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7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5064</Words>
  <Characters>2887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customs</cp:lastModifiedBy>
  <cp:revision>12</cp:revision>
  <cp:lastPrinted>2023-12-14T12:11:00Z</cp:lastPrinted>
  <dcterms:created xsi:type="dcterms:W3CDTF">2024-08-27T11:21:00Z</dcterms:created>
  <dcterms:modified xsi:type="dcterms:W3CDTF">2024-09-09T11:08:00Z</dcterms:modified>
</cp:coreProperties>
</file>