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-2024-</w:t>
      </w:r>
      <w:r w:rsidR="006F557D" w:rsidRPr="006F557D">
        <w:rPr>
          <w:sz w:val="24"/>
          <w:szCs w:val="24"/>
          <w:u w:val="single"/>
        </w:rPr>
        <w:t>08</w:t>
      </w:r>
      <w:r w:rsidRPr="006F557D">
        <w:rPr>
          <w:sz w:val="24"/>
          <w:szCs w:val="24"/>
          <w:u w:val="single"/>
          <w:lang w:val="ru-RU"/>
        </w:rPr>
        <w:t>-</w:t>
      </w:r>
      <w:r w:rsidR="007E48A6">
        <w:rPr>
          <w:sz w:val="24"/>
          <w:szCs w:val="24"/>
          <w:u w:val="single"/>
        </w:rPr>
        <w:t>29</w:t>
      </w:r>
      <w:r w:rsidRPr="006F557D">
        <w:rPr>
          <w:sz w:val="24"/>
          <w:szCs w:val="24"/>
          <w:u w:val="single"/>
          <w:lang w:val="ru-RU"/>
        </w:rPr>
        <w:t>-</w:t>
      </w:r>
      <w:r w:rsidR="007E48A6">
        <w:rPr>
          <w:sz w:val="24"/>
          <w:szCs w:val="24"/>
          <w:u w:val="single"/>
          <w:lang w:val="ru-RU"/>
        </w:rPr>
        <w:t>004778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7E48A6" w:rsidRPr="007E48A6" w:rsidRDefault="0033663D" w:rsidP="007E48A6">
      <w:pPr>
        <w:jc w:val="both"/>
        <w:outlineLvl w:val="0"/>
        <w:rPr>
          <w:rFonts w:eastAsia="Times New Roman"/>
          <w:sz w:val="24"/>
          <w:szCs w:val="24"/>
        </w:rPr>
      </w:pPr>
      <w:r w:rsidRPr="00D56785">
        <w:rPr>
          <w:color w:val="000000"/>
          <w:sz w:val="24"/>
          <w:szCs w:val="24"/>
          <w:lang w:eastAsia="ru-RU"/>
        </w:rPr>
        <w:t>«</w:t>
      </w:r>
      <w:r w:rsidR="007E48A6" w:rsidRPr="007E48A6">
        <w:rPr>
          <w:sz w:val="24"/>
          <w:szCs w:val="24"/>
        </w:rPr>
        <w:t>Постачання програмного забезпечення (ліцензії на продовження права користування програмним забезпеченням для обладнання захисту електронної пошти (</w:t>
      </w:r>
      <w:proofErr w:type="spellStart"/>
      <w:r w:rsidR="007E48A6" w:rsidRPr="007E48A6">
        <w:rPr>
          <w:sz w:val="24"/>
          <w:szCs w:val="24"/>
        </w:rPr>
        <w:t>Cisco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Secure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Email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Essential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Inbound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Malware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Defense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andANYL</w:t>
      </w:r>
      <w:proofErr w:type="spellEnd"/>
      <w:r w:rsidR="007E48A6" w:rsidRPr="007E48A6">
        <w:rPr>
          <w:sz w:val="24"/>
          <w:szCs w:val="24"/>
        </w:rPr>
        <w:t xml:space="preserve">), (ESA </w:t>
      </w:r>
      <w:proofErr w:type="spellStart"/>
      <w:r w:rsidR="007E48A6" w:rsidRPr="007E48A6">
        <w:rPr>
          <w:sz w:val="24"/>
          <w:szCs w:val="24"/>
        </w:rPr>
        <w:t>McAfee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Anti-Malware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License</w:t>
      </w:r>
      <w:proofErr w:type="spellEnd"/>
      <w:r w:rsidR="007E48A6" w:rsidRPr="007E48A6">
        <w:rPr>
          <w:sz w:val="24"/>
          <w:szCs w:val="24"/>
        </w:rPr>
        <w:t>), адміністрування поштових карантинів (</w:t>
      </w:r>
      <w:proofErr w:type="spellStart"/>
      <w:r w:rsidR="007E48A6" w:rsidRPr="007E48A6">
        <w:rPr>
          <w:sz w:val="24"/>
          <w:szCs w:val="24"/>
        </w:rPr>
        <w:t>Сentralized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Email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Management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Reporting</w:t>
      </w:r>
      <w:proofErr w:type="spellEnd"/>
      <w:r w:rsidR="007E48A6" w:rsidRPr="007E48A6">
        <w:rPr>
          <w:sz w:val="24"/>
          <w:szCs w:val="24"/>
        </w:rPr>
        <w:t xml:space="preserve"> </w:t>
      </w:r>
      <w:proofErr w:type="spellStart"/>
      <w:r w:rsidR="007E48A6" w:rsidRPr="007E48A6">
        <w:rPr>
          <w:sz w:val="24"/>
          <w:szCs w:val="24"/>
        </w:rPr>
        <w:t>License</w:t>
      </w:r>
      <w:proofErr w:type="spellEnd"/>
      <w:r w:rsidR="007E48A6" w:rsidRPr="007E48A6">
        <w:rPr>
          <w:sz w:val="24"/>
          <w:szCs w:val="24"/>
        </w:rPr>
        <w:t>) за кодом ДК 021:2015-72260000-5 Послуги, пов’язані з програмним забезпеченням</w:t>
      </w:r>
      <w:r w:rsidR="007E48A6">
        <w:rPr>
          <w:sz w:val="24"/>
          <w:szCs w:val="24"/>
        </w:rPr>
        <w:t>)</w:t>
      </w:r>
      <w:r w:rsidR="007E48A6" w:rsidRPr="007E48A6">
        <w:rPr>
          <w:sz w:val="24"/>
          <w:szCs w:val="24"/>
        </w:rPr>
        <w:t xml:space="preserve"> </w:t>
      </w:r>
      <w:r w:rsidR="007E48A6" w:rsidRPr="007E48A6">
        <w:rPr>
          <w:rFonts w:eastAsia="Times New Roman"/>
          <w:sz w:val="24"/>
          <w:szCs w:val="24"/>
        </w:rPr>
        <w:t xml:space="preserve"> </w:t>
      </w:r>
    </w:p>
    <w:p w:rsidR="007E48A6" w:rsidRDefault="007E48A6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33663D" w:rsidRDefault="007E48A6" w:rsidP="007E48A6">
      <w:pPr>
        <w:autoSpaceDE w:val="0"/>
        <w:autoSpaceDN w:val="0"/>
        <w:adjustRightInd w:val="0"/>
        <w:ind w:right="-142" w:firstLine="567"/>
        <w:jc w:val="both"/>
        <w:rPr>
          <w:rFonts w:ascii="TimesNewRomanPSMT" w:hAnsi="TimesNewRomanPSMT" w:cs="TimesNewRomanPSMT"/>
          <w:szCs w:val="28"/>
        </w:rPr>
      </w:pPr>
      <w:r w:rsidRPr="007E48A6">
        <w:rPr>
          <w:rFonts w:ascii="TimesNewRomanPSMT" w:hAnsi="TimesNewRomanPSMT" w:cs="TimesNewRomanPSMT"/>
          <w:sz w:val="24"/>
          <w:szCs w:val="24"/>
        </w:rPr>
        <w:t xml:space="preserve">Реалізація засад з забезпечення </w:t>
      </w:r>
      <w:proofErr w:type="spellStart"/>
      <w:r w:rsidRPr="007E48A6">
        <w:rPr>
          <w:rFonts w:ascii="TimesNewRomanPSMT" w:hAnsi="TimesNewRomanPSMT" w:cs="TimesNewRomanPSMT"/>
          <w:sz w:val="24"/>
          <w:szCs w:val="24"/>
        </w:rPr>
        <w:t>кібербезпеки</w:t>
      </w:r>
      <w:proofErr w:type="spellEnd"/>
      <w:r w:rsidRPr="007E48A6">
        <w:rPr>
          <w:rFonts w:ascii="TimesNewRomanPSMT" w:hAnsi="TimesNewRomanPSMT" w:cs="TimesNewRomanPSMT"/>
          <w:sz w:val="24"/>
          <w:szCs w:val="24"/>
        </w:rPr>
        <w:t xml:space="preserve"> </w:t>
      </w:r>
      <w:r w:rsidRPr="007E48A6">
        <w:rPr>
          <w:rFonts w:ascii="TimesNewRomanPSMT" w:hAnsi="TimesNewRomanPSMT" w:cs="TimesNewRomanPSMT"/>
          <w:sz w:val="24"/>
          <w:szCs w:val="24"/>
        </w:rPr>
        <w:t>Держмитслужби, а саме забезпечення захисту програмно-технічного комплексу</w:t>
      </w:r>
      <w:r w:rsidRPr="007E48A6">
        <w:rPr>
          <w:rFonts w:ascii="TimesNewRomanPSMT" w:hAnsi="TimesNewRomanPSMT" w:cs="TimesNewRomanPSMT"/>
          <w:sz w:val="24"/>
          <w:szCs w:val="24"/>
        </w:rPr>
        <w:t xml:space="preserve"> </w:t>
      </w:r>
      <w:r w:rsidRPr="007E48A6">
        <w:rPr>
          <w:rFonts w:ascii="TimesNewRomanPSMT" w:hAnsi="TimesNewRomanPSMT" w:cs="TimesNewRomanPSMT"/>
          <w:sz w:val="24"/>
          <w:szCs w:val="24"/>
        </w:rPr>
        <w:t>Держмитслужби «Електронна пошта» в режимі реального часу від зловмисного</w:t>
      </w:r>
      <w:r w:rsidRPr="007E48A6">
        <w:rPr>
          <w:rFonts w:ascii="TimesNewRomanPSMT" w:hAnsi="TimesNewRomanPSMT" w:cs="TimesNewRomanPSMT"/>
          <w:sz w:val="24"/>
          <w:szCs w:val="24"/>
        </w:rPr>
        <w:t xml:space="preserve"> </w:t>
      </w:r>
      <w:r w:rsidRPr="007E48A6">
        <w:rPr>
          <w:rFonts w:ascii="TimesNewRomanPSMT" w:hAnsi="TimesNewRomanPSMT" w:cs="TimesNewRomanPSMT"/>
          <w:sz w:val="24"/>
          <w:szCs w:val="24"/>
        </w:rPr>
        <w:t>програмного забезпечення та спам-повідомлень для всіх вхідних та вихідних</w:t>
      </w:r>
      <w:r w:rsidRPr="007E48A6">
        <w:rPr>
          <w:rFonts w:ascii="TimesNewRomanPSMT" w:hAnsi="TimesNewRomanPSMT" w:cs="TimesNewRomanPSMT"/>
          <w:sz w:val="24"/>
          <w:szCs w:val="24"/>
        </w:rPr>
        <w:t xml:space="preserve"> повідомлень</w:t>
      </w:r>
      <w:r>
        <w:rPr>
          <w:rFonts w:ascii="TimesNewRomanPSMT" w:hAnsi="TimesNewRomanPSMT" w:cs="TimesNewRomanPSMT"/>
          <w:szCs w:val="28"/>
        </w:rPr>
        <w:t>.</w:t>
      </w:r>
    </w:p>
    <w:p w:rsidR="007E48A6" w:rsidRPr="00862D15" w:rsidRDefault="007E48A6" w:rsidP="007E48A6">
      <w:pPr>
        <w:autoSpaceDE w:val="0"/>
        <w:autoSpaceDN w:val="0"/>
        <w:adjustRightInd w:val="0"/>
        <w:ind w:right="-142"/>
        <w:jc w:val="both"/>
        <w:rPr>
          <w:sz w:val="24"/>
          <w:szCs w:val="24"/>
        </w:rPr>
      </w:pP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 xml:space="preserve">Обсяги </w:t>
      </w:r>
      <w:proofErr w:type="spellStart"/>
      <w:r w:rsidRPr="00D56785">
        <w:rPr>
          <w:rFonts w:cs="Times New Roman"/>
          <w:sz w:val="24"/>
          <w:szCs w:val="24"/>
        </w:rPr>
        <w:t>закупівель</w:t>
      </w:r>
      <w:proofErr w:type="spellEnd"/>
      <w:r w:rsidRPr="00D56785"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p w:rsidR="007E48A6" w:rsidRPr="007E48A6" w:rsidRDefault="007E48A6" w:rsidP="007E48A6">
      <w:pPr>
        <w:tabs>
          <w:tab w:val="left" w:pos="9072"/>
        </w:tabs>
        <w:ind w:firstLine="567"/>
        <w:jc w:val="both"/>
        <w:rPr>
          <w:noProof/>
          <w:sz w:val="24"/>
          <w:szCs w:val="24"/>
        </w:rPr>
      </w:pPr>
      <w:r w:rsidRPr="007E48A6">
        <w:rPr>
          <w:rFonts w:cs="Times New Roman"/>
          <w:sz w:val="24"/>
          <w:szCs w:val="24"/>
          <w:lang w:eastAsia="zh-CN"/>
        </w:rPr>
        <w:t>Ліцензії на продовження права користування програмним забезпеченням для обладнання захисту електронної пошти (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Cisco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Secure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Email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Essential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Inbound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Malware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Defense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andANYL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), (ESA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McAfee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Anti-Malware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License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>); адміністрування поштових карантинів (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Сentralized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Email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Management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Reporting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 xml:space="preserve"> </w:t>
      </w:r>
      <w:proofErr w:type="spellStart"/>
      <w:r w:rsidRPr="007E48A6">
        <w:rPr>
          <w:rFonts w:cs="Times New Roman"/>
          <w:sz w:val="24"/>
          <w:szCs w:val="24"/>
          <w:lang w:eastAsia="zh-CN"/>
        </w:rPr>
        <w:t>License</w:t>
      </w:r>
      <w:proofErr w:type="spellEnd"/>
      <w:r w:rsidRPr="007E48A6">
        <w:rPr>
          <w:rFonts w:cs="Times New Roman"/>
          <w:sz w:val="24"/>
          <w:szCs w:val="24"/>
          <w:lang w:eastAsia="zh-CN"/>
        </w:rPr>
        <w:t>), код ДК 021:2015-72260000-5 (Послуги, пов’язані з програмним забезпеченням).</w:t>
      </w:r>
    </w:p>
    <w:p w:rsidR="007E48A6" w:rsidRPr="007E48A6" w:rsidRDefault="007E48A6" w:rsidP="007E48A6">
      <w:pPr>
        <w:widowControl w:val="0"/>
        <w:ind w:firstLine="567"/>
        <w:jc w:val="both"/>
        <w:rPr>
          <w:rFonts w:cs="Times New Roman"/>
          <w:sz w:val="24"/>
          <w:szCs w:val="24"/>
          <w:lang w:eastAsia="zh-CN"/>
        </w:rPr>
      </w:pPr>
      <w:r w:rsidRPr="007E48A6">
        <w:rPr>
          <w:rFonts w:cs="Times New Roman"/>
          <w:sz w:val="24"/>
          <w:szCs w:val="24"/>
          <w:lang w:eastAsia="zh-CN"/>
        </w:rPr>
        <w:t>Метою закупівлі послуг є забезпечення захищеності електронного декларування та цифрових комунікацій в частині забезпечення захисту Програмно-технічного комплексу Держмитслужби «Електронна пошта» в режимі реального часу від зловмисного програмного забезпечення та спам-повідомлень для всіх вхідних та вихідних повідомлень в межах Державної митної служби України.</w:t>
      </w:r>
    </w:p>
    <w:p w:rsidR="007E48A6" w:rsidRPr="007E48A6" w:rsidRDefault="007E48A6" w:rsidP="007E48A6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7E48A6">
        <w:rPr>
          <w:rFonts w:eastAsia="Calibri"/>
          <w:lang w:val="uk-UA" w:eastAsia="en-US"/>
        </w:rPr>
        <w:t xml:space="preserve">У 2016 році Державною фіскальною службою України </w:t>
      </w:r>
      <w:r w:rsidRPr="007E48A6">
        <w:rPr>
          <w:lang w:val="uk-UA"/>
        </w:rPr>
        <w:t xml:space="preserve">в рамках реалізації Стратегії розвитку ІТ в Державній фіскальній службі України, відповідно до договору від 05 грудня 2016 року № 179, було придбано та введено в експлуатацію програмно-апаратне обладнання </w:t>
      </w:r>
      <w:r w:rsidRPr="007E48A6">
        <w:rPr>
          <w:lang w:val="en-US"/>
        </w:rPr>
        <w:t>Cisco</w:t>
      </w:r>
      <w:r w:rsidRPr="007E48A6">
        <w:rPr>
          <w:lang w:val="uk-UA"/>
        </w:rPr>
        <w:t xml:space="preserve"> </w:t>
      </w:r>
      <w:r w:rsidRPr="007E48A6">
        <w:rPr>
          <w:lang w:val="en-US"/>
        </w:rPr>
        <w:t>ESA</w:t>
      </w:r>
      <w:r w:rsidRPr="007E48A6">
        <w:rPr>
          <w:lang w:val="uk-UA"/>
        </w:rPr>
        <w:t xml:space="preserve"> </w:t>
      </w:r>
      <w:r w:rsidRPr="007E48A6">
        <w:rPr>
          <w:lang w:val="en-US"/>
        </w:rPr>
        <w:t>C</w:t>
      </w:r>
      <w:r w:rsidRPr="007E48A6">
        <w:rPr>
          <w:lang w:val="uk-UA"/>
        </w:rPr>
        <w:t xml:space="preserve">690 та </w:t>
      </w:r>
      <w:r w:rsidRPr="007E48A6">
        <w:rPr>
          <w:lang w:val="en-US"/>
        </w:rPr>
        <w:t>Cisco</w:t>
      </w:r>
      <w:r w:rsidRPr="007E48A6">
        <w:rPr>
          <w:lang w:val="uk-UA"/>
        </w:rPr>
        <w:t xml:space="preserve"> </w:t>
      </w:r>
      <w:r w:rsidRPr="007E48A6">
        <w:rPr>
          <w:lang w:val="en-US"/>
        </w:rPr>
        <w:t>SMA</w:t>
      </w:r>
      <w:r w:rsidRPr="007E48A6">
        <w:rPr>
          <w:lang w:val="uk-UA"/>
        </w:rPr>
        <w:t xml:space="preserve"> </w:t>
      </w:r>
      <w:r w:rsidRPr="007E48A6">
        <w:rPr>
          <w:lang w:val="en-US"/>
        </w:rPr>
        <w:t>M</w:t>
      </w:r>
      <w:r w:rsidRPr="007E48A6">
        <w:rPr>
          <w:lang w:val="uk-UA"/>
        </w:rPr>
        <w:t>690 (акт введення в експлуатацію від 26.12.2016).</w:t>
      </w:r>
    </w:p>
    <w:p w:rsidR="007E48A6" w:rsidRPr="007E48A6" w:rsidRDefault="007E48A6" w:rsidP="007E48A6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7E48A6">
        <w:rPr>
          <w:lang w:val="uk-UA"/>
        </w:rPr>
        <w:t>На базі придбаного обладнання розгорнуто програмно-технічний комплекс захисту інформації електронної пошти Державної фіскальної служби України з доступом до мережі Інтернет (далі Комплекс захисту ЕП).</w:t>
      </w:r>
    </w:p>
    <w:p w:rsidR="007E48A6" w:rsidRPr="007E48A6" w:rsidRDefault="007E48A6" w:rsidP="007E48A6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7E48A6">
        <w:rPr>
          <w:lang w:val="uk-UA"/>
        </w:rPr>
        <w:t>Після реорганізації Державної фіскальної служби України Комплекс захисту ЕП відповідно до Розподільчого балансу передано у підзвіт Державній митній службі України.</w:t>
      </w:r>
    </w:p>
    <w:p w:rsidR="007E48A6" w:rsidRPr="007E48A6" w:rsidRDefault="007E48A6" w:rsidP="007E48A6">
      <w:pPr>
        <w:tabs>
          <w:tab w:val="left" w:pos="9000"/>
        </w:tabs>
        <w:ind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 xml:space="preserve">Функціонування електронної пошти Держмитслужби в мережі Інтернет регламентовано наказом Державної митної служби України від 25.01.2024 </w:t>
      </w:r>
      <w:r w:rsidRPr="007E48A6">
        <w:rPr>
          <w:sz w:val="24"/>
          <w:szCs w:val="24"/>
        </w:rPr>
        <w:br/>
      </w:r>
      <w:r w:rsidRPr="007E48A6">
        <w:rPr>
          <w:sz w:val="24"/>
          <w:szCs w:val="24"/>
        </w:rPr>
        <w:lastRenderedPageBreak/>
        <w:t>№ 105 «Про затвердження Положення про порядок використання програмно-технічного комплексу Держмитслужби «Електронна пошта».</w:t>
      </w:r>
    </w:p>
    <w:p w:rsidR="007E48A6" w:rsidRPr="007E48A6" w:rsidRDefault="007E48A6" w:rsidP="007E48A6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7E48A6">
        <w:rPr>
          <w:lang w:val="uk-UA"/>
        </w:rPr>
        <w:t>Відповідно до вимог Закону України від 05.10.2017 № 2163-</w:t>
      </w:r>
      <w:r w:rsidRPr="007E48A6">
        <w:rPr>
          <w:lang w:val="en-US"/>
        </w:rPr>
        <w:t>VIII</w:t>
      </w:r>
      <w:r w:rsidRPr="007E48A6">
        <w:rPr>
          <w:lang w:val="uk-UA"/>
        </w:rPr>
        <w:t xml:space="preserve"> “Про основні засади забезпечення </w:t>
      </w:r>
      <w:proofErr w:type="spellStart"/>
      <w:r w:rsidRPr="007E48A6">
        <w:rPr>
          <w:lang w:val="uk-UA"/>
        </w:rPr>
        <w:t>кібербезпеки</w:t>
      </w:r>
      <w:proofErr w:type="spellEnd"/>
      <w:r w:rsidRPr="007E48A6">
        <w:rPr>
          <w:lang w:val="uk-UA"/>
        </w:rPr>
        <w:t xml:space="preserve"> в Україні”, та відповідно до п. 24 Загальних вимог до </w:t>
      </w:r>
      <w:proofErr w:type="spellStart"/>
      <w:r w:rsidRPr="007E48A6">
        <w:rPr>
          <w:lang w:val="uk-UA"/>
        </w:rPr>
        <w:t>кіберзахисту</w:t>
      </w:r>
      <w:proofErr w:type="spellEnd"/>
      <w:r w:rsidRPr="007E48A6">
        <w:rPr>
          <w:lang w:val="uk-UA"/>
        </w:rPr>
        <w:t xml:space="preserve"> об’єктів критичної інфраструктури, затверджених Постановою Кабінету Міністрів України від 19 червня 2019 р. № 518 н</w:t>
      </w:r>
      <w:r w:rsidRPr="007E48A6">
        <w:rPr>
          <w:shd w:val="clear" w:color="auto" w:fill="FFFFFF"/>
          <w:lang w:val="uk-UA"/>
        </w:rPr>
        <w:t>а об’єкті критичної інформаційної інфраструктури об’єкта критичної інфраструктури повинні використовуватися засоби захисту від зловмисного коду, шкідливого програмного забезпечення та вірусів, а також повинно бути забезпечено централізоване управління засобами захисту від зловмисного коду, шкідливого програмного забезпечення та вірусів.</w:t>
      </w:r>
    </w:p>
    <w:p w:rsidR="007E48A6" w:rsidRPr="007E48A6" w:rsidRDefault="007E48A6" w:rsidP="007E48A6">
      <w:pPr>
        <w:pStyle w:val="ab"/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 xml:space="preserve">Комплекс захисту ЕП використовується Державною митною службою України для </w:t>
      </w:r>
      <w:r w:rsidRPr="007E48A6">
        <w:rPr>
          <w:lang w:val="uk-UA"/>
        </w:rPr>
        <w:t xml:space="preserve">захисту </w:t>
      </w:r>
      <w:proofErr w:type="spellStart"/>
      <w:r w:rsidRPr="007E48A6">
        <w:t>програмно-технічного</w:t>
      </w:r>
      <w:proofErr w:type="spellEnd"/>
      <w:r w:rsidRPr="007E48A6">
        <w:t xml:space="preserve"> комплексу </w:t>
      </w:r>
      <w:proofErr w:type="spellStart"/>
      <w:r w:rsidRPr="007E48A6">
        <w:t>Держмитслужби</w:t>
      </w:r>
      <w:proofErr w:type="spellEnd"/>
      <w:r w:rsidRPr="007E48A6">
        <w:t xml:space="preserve"> «</w:t>
      </w:r>
      <w:proofErr w:type="spellStart"/>
      <w:r w:rsidRPr="007E48A6">
        <w:t>Електронна</w:t>
      </w:r>
      <w:proofErr w:type="spellEnd"/>
      <w:r w:rsidRPr="007E48A6">
        <w:t xml:space="preserve"> </w:t>
      </w:r>
      <w:proofErr w:type="spellStart"/>
      <w:r w:rsidRPr="007E48A6">
        <w:t>пошта</w:t>
      </w:r>
      <w:proofErr w:type="spellEnd"/>
      <w:r w:rsidRPr="007E48A6">
        <w:t>»</w:t>
      </w:r>
      <w:r w:rsidRPr="007E48A6">
        <w:rPr>
          <w:lang w:val="uk-UA"/>
        </w:rPr>
        <w:t xml:space="preserve"> в режимі реального часу від зловмисного програмного забезпечення та спам-повідомлень</w:t>
      </w:r>
      <w:r w:rsidRPr="007E48A6">
        <w:rPr>
          <w:rFonts w:eastAsia="Calibri"/>
          <w:lang w:val="uk-UA" w:eastAsia="en-US"/>
        </w:rPr>
        <w:t>.</w:t>
      </w:r>
    </w:p>
    <w:p w:rsidR="007E48A6" w:rsidRPr="007E48A6" w:rsidRDefault="007E48A6" w:rsidP="007E48A6">
      <w:pPr>
        <w:pStyle w:val="ab"/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Комплекс захисту ЕП передбачає підвищення рівня захищеності засобів електронної пошти та призначений для: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-</w:t>
      </w:r>
      <w:r w:rsidRPr="007E48A6">
        <w:rPr>
          <w:rFonts w:eastAsia="Calibri"/>
          <w:lang w:val="uk-UA" w:eastAsia="en-US"/>
        </w:rPr>
        <w:tab/>
        <w:t>захисту від проникнення шляхом поштових повідомлень на робочі станції користувачів шкідливого програмного забезпечення;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-</w:t>
      </w:r>
      <w:r w:rsidRPr="007E48A6">
        <w:rPr>
          <w:rFonts w:eastAsia="Calibri"/>
          <w:lang w:val="uk-UA" w:eastAsia="en-US"/>
        </w:rPr>
        <w:tab/>
        <w:t>попередження поширення небажаних поштових повідомлень та спаму в інформаційній мережі;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-</w:t>
      </w:r>
      <w:r w:rsidRPr="007E48A6">
        <w:rPr>
          <w:rFonts w:eastAsia="Calibri"/>
          <w:lang w:val="uk-UA" w:eastAsia="en-US"/>
        </w:rPr>
        <w:tab/>
        <w:t>реалізації єдиної політики антивірусного захисту поштової системи Держмитслужби;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-</w:t>
      </w:r>
      <w:r w:rsidRPr="007E48A6">
        <w:rPr>
          <w:rFonts w:eastAsia="Calibri"/>
          <w:lang w:val="uk-UA" w:eastAsia="en-US"/>
        </w:rPr>
        <w:tab/>
        <w:t>являється складовою частиною електронного митного декларування;</w:t>
      </w:r>
    </w:p>
    <w:p w:rsidR="007E48A6" w:rsidRPr="007E48A6" w:rsidRDefault="007E48A6" w:rsidP="007E48A6">
      <w:pPr>
        <w:pStyle w:val="ab"/>
        <w:widowControl w:val="0"/>
        <w:tabs>
          <w:tab w:val="left" w:pos="1134"/>
        </w:tabs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-</w:t>
      </w:r>
      <w:r w:rsidRPr="007E48A6">
        <w:rPr>
          <w:rFonts w:eastAsia="Calibri"/>
          <w:lang w:val="uk-UA" w:eastAsia="en-US"/>
        </w:rPr>
        <w:tab/>
        <w:t>задіяний в обміні інформацією між структурними підрозділами Держмитслужби та її територіальними органами, зі сторонніми організаціями, органами державної влади та митними/податковими органами іноземних держав.</w:t>
      </w:r>
    </w:p>
    <w:p w:rsidR="007E48A6" w:rsidRPr="007E48A6" w:rsidRDefault="007E48A6" w:rsidP="007E48A6">
      <w:pPr>
        <w:pStyle w:val="ab"/>
        <w:widowControl w:val="0"/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З метою забезпечення функціонування Комплексу захисту ЕП необхідно продовження терміну дії наступних ліцензій:</w:t>
      </w:r>
    </w:p>
    <w:p w:rsidR="007E48A6" w:rsidRPr="007E48A6" w:rsidRDefault="007E48A6" w:rsidP="007E48A6">
      <w:pPr>
        <w:tabs>
          <w:tab w:val="left" w:pos="9000"/>
        </w:tabs>
        <w:ind w:firstLine="567"/>
        <w:jc w:val="both"/>
        <w:rPr>
          <w:b/>
          <w:sz w:val="24"/>
          <w:szCs w:val="24"/>
        </w:rPr>
      </w:pPr>
      <w:r w:rsidRPr="007E48A6">
        <w:rPr>
          <w:b/>
          <w:sz w:val="24"/>
          <w:szCs w:val="24"/>
        </w:rPr>
        <w:t>Ліцензія на продовження права користуванням програмним забезпечення для обладнання захисту електронної пошти (</w:t>
      </w:r>
      <w:proofErr w:type="spellStart"/>
      <w:r w:rsidRPr="007E48A6">
        <w:rPr>
          <w:b/>
          <w:sz w:val="24"/>
          <w:szCs w:val="24"/>
        </w:rPr>
        <w:t>Cisco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Secure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Email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Essential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Inbound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Malware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Defense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andANYL</w:t>
      </w:r>
      <w:proofErr w:type="spellEnd"/>
      <w:r w:rsidRPr="007E48A6">
        <w:rPr>
          <w:b/>
          <w:sz w:val="24"/>
          <w:szCs w:val="24"/>
        </w:rPr>
        <w:t xml:space="preserve">), (ESA </w:t>
      </w:r>
      <w:proofErr w:type="spellStart"/>
      <w:r w:rsidRPr="007E48A6">
        <w:rPr>
          <w:b/>
          <w:sz w:val="24"/>
          <w:szCs w:val="24"/>
        </w:rPr>
        <w:t>McAfee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Anti-Malware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License</w:t>
      </w:r>
      <w:proofErr w:type="spellEnd"/>
      <w:r w:rsidRPr="007E48A6">
        <w:rPr>
          <w:b/>
          <w:sz w:val="24"/>
          <w:szCs w:val="24"/>
        </w:rPr>
        <w:t xml:space="preserve">), що активує наступний функціонал продукту: 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E48A6">
        <w:rPr>
          <w:sz w:val="24"/>
          <w:szCs w:val="24"/>
        </w:rPr>
        <w:t>Sophos</w:t>
      </w:r>
      <w:proofErr w:type="spellEnd"/>
      <w:r w:rsidRPr="007E48A6">
        <w:rPr>
          <w:sz w:val="24"/>
          <w:szCs w:val="24"/>
        </w:rPr>
        <w:t xml:space="preserve"> </w:t>
      </w:r>
      <w:proofErr w:type="spellStart"/>
      <w:r w:rsidRPr="007E48A6">
        <w:rPr>
          <w:sz w:val="24"/>
          <w:szCs w:val="24"/>
        </w:rPr>
        <w:t>Anti-Virus</w:t>
      </w:r>
      <w:proofErr w:type="spellEnd"/>
      <w:r w:rsidRPr="007E48A6">
        <w:rPr>
          <w:sz w:val="24"/>
          <w:szCs w:val="24"/>
        </w:rPr>
        <w:t xml:space="preserve"> (забезпечення інтегрованого захисту від зловмисного програмного забезпечення за допомогою сканування вхідної та вихідної пошти на наявність зловмисного </w:t>
      </w:r>
      <w:proofErr w:type="spellStart"/>
      <w:r w:rsidRPr="007E48A6">
        <w:rPr>
          <w:sz w:val="24"/>
          <w:szCs w:val="24"/>
        </w:rPr>
        <w:t>кода</w:t>
      </w:r>
      <w:proofErr w:type="spellEnd"/>
      <w:r w:rsidRPr="007E48A6">
        <w:rPr>
          <w:sz w:val="24"/>
          <w:szCs w:val="24"/>
        </w:rPr>
        <w:t>);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E48A6">
        <w:rPr>
          <w:sz w:val="24"/>
          <w:szCs w:val="24"/>
        </w:rPr>
        <w:t>IronPort</w:t>
      </w:r>
      <w:proofErr w:type="spellEnd"/>
      <w:r w:rsidRPr="007E48A6">
        <w:rPr>
          <w:sz w:val="24"/>
          <w:szCs w:val="24"/>
        </w:rPr>
        <w:t xml:space="preserve"> </w:t>
      </w:r>
      <w:proofErr w:type="spellStart"/>
      <w:r w:rsidRPr="007E48A6">
        <w:rPr>
          <w:sz w:val="24"/>
          <w:szCs w:val="24"/>
        </w:rPr>
        <w:t>Anti-Spam</w:t>
      </w:r>
      <w:proofErr w:type="spellEnd"/>
      <w:r w:rsidRPr="007E48A6">
        <w:rPr>
          <w:sz w:val="24"/>
          <w:szCs w:val="24"/>
        </w:rPr>
        <w:t xml:space="preserve"> (надає можливість виявляти більшість небажаних листів, в тому числі графічний спам та зловмисні URL  посилання);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E48A6">
        <w:rPr>
          <w:sz w:val="24"/>
          <w:szCs w:val="24"/>
        </w:rPr>
        <w:t>Incoming</w:t>
      </w:r>
      <w:proofErr w:type="spellEnd"/>
      <w:r w:rsidRPr="007E48A6">
        <w:rPr>
          <w:sz w:val="24"/>
          <w:szCs w:val="24"/>
        </w:rPr>
        <w:t xml:space="preserve"> </w:t>
      </w:r>
      <w:proofErr w:type="spellStart"/>
      <w:r w:rsidRPr="007E48A6">
        <w:rPr>
          <w:sz w:val="24"/>
          <w:szCs w:val="24"/>
        </w:rPr>
        <w:t>Mail</w:t>
      </w:r>
      <w:proofErr w:type="spellEnd"/>
      <w:r w:rsidRPr="007E48A6">
        <w:rPr>
          <w:sz w:val="24"/>
          <w:szCs w:val="24"/>
        </w:rPr>
        <w:t xml:space="preserve"> </w:t>
      </w:r>
      <w:proofErr w:type="spellStart"/>
      <w:r w:rsidRPr="007E48A6">
        <w:rPr>
          <w:sz w:val="24"/>
          <w:szCs w:val="24"/>
        </w:rPr>
        <w:t>Handling</w:t>
      </w:r>
      <w:proofErr w:type="spellEnd"/>
      <w:r w:rsidRPr="007E48A6">
        <w:rPr>
          <w:sz w:val="24"/>
          <w:szCs w:val="24"/>
        </w:rPr>
        <w:t xml:space="preserve"> (забезпечує приймання вхідних електронних листів); 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E48A6">
        <w:rPr>
          <w:sz w:val="24"/>
          <w:szCs w:val="24"/>
        </w:rPr>
        <w:t>Outbreak</w:t>
      </w:r>
      <w:proofErr w:type="spellEnd"/>
      <w:r w:rsidRPr="007E48A6">
        <w:rPr>
          <w:sz w:val="24"/>
          <w:szCs w:val="24"/>
        </w:rPr>
        <w:t xml:space="preserve"> </w:t>
      </w:r>
      <w:proofErr w:type="spellStart"/>
      <w:r w:rsidRPr="007E48A6">
        <w:rPr>
          <w:sz w:val="24"/>
          <w:szCs w:val="24"/>
        </w:rPr>
        <w:t>Filters</w:t>
      </w:r>
      <w:proofErr w:type="spellEnd"/>
      <w:r w:rsidRPr="007E48A6">
        <w:rPr>
          <w:sz w:val="24"/>
          <w:szCs w:val="24"/>
        </w:rPr>
        <w:t xml:space="preserve"> (ідентифікує нові спалахи вірусної активності та розміщує в карантині </w:t>
      </w:r>
      <w:proofErr w:type="spellStart"/>
      <w:r w:rsidRPr="007E48A6">
        <w:rPr>
          <w:sz w:val="24"/>
          <w:szCs w:val="24"/>
        </w:rPr>
        <w:t>підозріли</w:t>
      </w:r>
      <w:proofErr w:type="spellEnd"/>
      <w:r w:rsidRPr="007E48A6">
        <w:rPr>
          <w:sz w:val="24"/>
          <w:szCs w:val="24"/>
        </w:rPr>
        <w:t xml:space="preserve"> повідомлення); 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spellStart"/>
      <w:r w:rsidRPr="007E48A6">
        <w:rPr>
          <w:sz w:val="24"/>
          <w:szCs w:val="24"/>
        </w:rPr>
        <w:t>Bounce</w:t>
      </w:r>
      <w:proofErr w:type="spellEnd"/>
      <w:r w:rsidRPr="007E48A6">
        <w:rPr>
          <w:sz w:val="24"/>
          <w:szCs w:val="24"/>
        </w:rPr>
        <w:t xml:space="preserve"> </w:t>
      </w:r>
      <w:proofErr w:type="spellStart"/>
      <w:r w:rsidRPr="007E48A6">
        <w:rPr>
          <w:sz w:val="24"/>
          <w:szCs w:val="24"/>
        </w:rPr>
        <w:t>Verification</w:t>
      </w:r>
      <w:proofErr w:type="spellEnd"/>
      <w:r w:rsidRPr="007E48A6">
        <w:rPr>
          <w:sz w:val="24"/>
          <w:szCs w:val="24"/>
        </w:rPr>
        <w:t xml:space="preserve"> (забезпечує захист від спеціальних </w:t>
      </w:r>
      <w:proofErr w:type="spellStart"/>
      <w:r w:rsidRPr="007E48A6">
        <w:rPr>
          <w:sz w:val="24"/>
          <w:szCs w:val="24"/>
        </w:rPr>
        <w:t>bounce</w:t>
      </w:r>
      <w:proofErr w:type="spellEnd"/>
      <w:r w:rsidRPr="007E48A6">
        <w:rPr>
          <w:sz w:val="24"/>
          <w:szCs w:val="24"/>
        </w:rPr>
        <w:t>-орієнтованих атак за допомогою спеціальної сигнатури у вихідне повідомлення).</w:t>
      </w:r>
    </w:p>
    <w:p w:rsidR="007E48A6" w:rsidRPr="007E48A6" w:rsidRDefault="007E48A6" w:rsidP="007E48A6">
      <w:pPr>
        <w:tabs>
          <w:tab w:val="left" w:pos="9000"/>
        </w:tabs>
        <w:ind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 xml:space="preserve">Ліцензія в електронному вигляді на примірник програмного забезпечення </w:t>
      </w:r>
      <w:proofErr w:type="spellStart"/>
      <w:r w:rsidRPr="007E48A6">
        <w:rPr>
          <w:b/>
          <w:sz w:val="24"/>
          <w:szCs w:val="24"/>
        </w:rPr>
        <w:t>Email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McAfee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Anti-Virus</w:t>
      </w:r>
      <w:proofErr w:type="spellEnd"/>
      <w:r w:rsidRPr="007E48A6">
        <w:rPr>
          <w:sz w:val="24"/>
          <w:szCs w:val="24"/>
        </w:rPr>
        <w:t xml:space="preserve"> використовується для забезпечення антивірусного захисту від зловмисного програмного забезпечення за допомогою сканування вхідної та вихідної пошти (кількість поштових скриньок, що захищається – 5000 </w:t>
      </w:r>
      <w:proofErr w:type="spellStart"/>
      <w:r w:rsidRPr="007E48A6">
        <w:rPr>
          <w:sz w:val="24"/>
          <w:szCs w:val="24"/>
        </w:rPr>
        <w:t>шт</w:t>
      </w:r>
      <w:proofErr w:type="spellEnd"/>
      <w:r w:rsidRPr="007E48A6">
        <w:rPr>
          <w:sz w:val="24"/>
          <w:szCs w:val="24"/>
        </w:rPr>
        <w:t>) на наявність зловмисного коду на 12 місяців;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586"/>
          <w:tab w:val="left" w:pos="993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сканування на віруси;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586"/>
          <w:tab w:val="left" w:pos="993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 xml:space="preserve">забезпечення захисту від атак 0-day для того, щоб заблокувати цільові </w:t>
      </w:r>
      <w:proofErr w:type="spellStart"/>
      <w:r w:rsidRPr="007E48A6">
        <w:rPr>
          <w:sz w:val="24"/>
          <w:szCs w:val="24"/>
        </w:rPr>
        <w:t>email</w:t>
      </w:r>
      <w:proofErr w:type="spellEnd"/>
      <w:r w:rsidRPr="007E48A6">
        <w:rPr>
          <w:sz w:val="24"/>
          <w:szCs w:val="24"/>
        </w:rPr>
        <w:t xml:space="preserve"> атаки на додаток до 0-day вірусним атакам;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586"/>
          <w:tab w:val="left" w:pos="993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забезпечення динамічного карантину, куди відправляються підозрілі на вірус повідомлення до тих пір, поки не з'явиться підтверджена сигнатура або поки не закінчиться максимальний час зберігання повідомлень;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586"/>
          <w:tab w:val="left" w:pos="993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завантаження сигнатури автоматично за розкладом;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586"/>
          <w:tab w:val="left" w:pos="993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сканування стислих і архівних файлів;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586"/>
          <w:tab w:val="left" w:pos="993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lastRenderedPageBreak/>
        <w:t>виявлення офісних документів популярних форматів (</w:t>
      </w:r>
      <w:proofErr w:type="spellStart"/>
      <w:r w:rsidRPr="007E48A6">
        <w:rPr>
          <w:sz w:val="24"/>
          <w:szCs w:val="24"/>
        </w:rPr>
        <w:t>ms</w:t>
      </w:r>
      <w:proofErr w:type="spellEnd"/>
      <w:r w:rsidRPr="007E48A6">
        <w:rPr>
          <w:sz w:val="24"/>
          <w:szCs w:val="24"/>
        </w:rPr>
        <w:t xml:space="preserve"> </w:t>
      </w:r>
      <w:proofErr w:type="spellStart"/>
      <w:r w:rsidRPr="007E48A6">
        <w:rPr>
          <w:sz w:val="24"/>
          <w:szCs w:val="24"/>
        </w:rPr>
        <w:t>office</w:t>
      </w:r>
      <w:proofErr w:type="spellEnd"/>
      <w:r w:rsidRPr="007E48A6">
        <w:rPr>
          <w:sz w:val="24"/>
          <w:szCs w:val="24"/>
        </w:rPr>
        <w:t xml:space="preserve"> </w:t>
      </w:r>
      <w:proofErr w:type="spellStart"/>
      <w:r w:rsidRPr="007E48A6">
        <w:rPr>
          <w:sz w:val="24"/>
          <w:szCs w:val="24"/>
        </w:rPr>
        <w:t>ole</w:t>
      </w:r>
      <w:proofErr w:type="spellEnd"/>
      <w:r w:rsidRPr="007E48A6">
        <w:rPr>
          <w:sz w:val="24"/>
          <w:szCs w:val="24"/>
        </w:rPr>
        <w:t xml:space="preserve"> та </w:t>
      </w:r>
      <w:proofErr w:type="spellStart"/>
      <w:r w:rsidRPr="007E48A6">
        <w:rPr>
          <w:sz w:val="24"/>
          <w:szCs w:val="24"/>
        </w:rPr>
        <w:t>xml</w:t>
      </w:r>
      <w:proofErr w:type="spellEnd"/>
      <w:r w:rsidRPr="007E48A6">
        <w:rPr>
          <w:sz w:val="24"/>
          <w:szCs w:val="24"/>
        </w:rPr>
        <w:t>) за макросами та визначення для них окремих правил обробки.</w:t>
      </w:r>
    </w:p>
    <w:p w:rsidR="007E48A6" w:rsidRPr="007E48A6" w:rsidRDefault="007E48A6" w:rsidP="007E48A6">
      <w:pPr>
        <w:tabs>
          <w:tab w:val="left" w:pos="9000"/>
        </w:tabs>
        <w:ind w:firstLine="567"/>
        <w:jc w:val="both"/>
        <w:rPr>
          <w:sz w:val="24"/>
          <w:szCs w:val="24"/>
        </w:rPr>
      </w:pPr>
      <w:r w:rsidRPr="007E48A6">
        <w:rPr>
          <w:b/>
          <w:sz w:val="24"/>
          <w:szCs w:val="24"/>
        </w:rPr>
        <w:t>Ліцензія на продовження права користування програмним забезпеченням для адміністрування поштових карантинів (</w:t>
      </w:r>
      <w:proofErr w:type="spellStart"/>
      <w:r w:rsidRPr="007E48A6">
        <w:rPr>
          <w:b/>
          <w:sz w:val="24"/>
          <w:szCs w:val="24"/>
        </w:rPr>
        <w:t>Centralized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Email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Management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Reporting</w:t>
      </w:r>
      <w:proofErr w:type="spellEnd"/>
      <w:r w:rsidRPr="007E48A6">
        <w:rPr>
          <w:b/>
          <w:sz w:val="24"/>
          <w:szCs w:val="24"/>
        </w:rPr>
        <w:t xml:space="preserve"> </w:t>
      </w:r>
      <w:proofErr w:type="spellStart"/>
      <w:r w:rsidRPr="007E48A6">
        <w:rPr>
          <w:b/>
          <w:sz w:val="24"/>
          <w:szCs w:val="24"/>
        </w:rPr>
        <w:t>License</w:t>
      </w:r>
      <w:proofErr w:type="spellEnd"/>
      <w:r w:rsidRPr="007E48A6">
        <w:rPr>
          <w:b/>
          <w:sz w:val="24"/>
          <w:szCs w:val="24"/>
        </w:rPr>
        <w:t>), що активує наступний функціонал: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586"/>
          <w:tab w:val="left" w:pos="993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 xml:space="preserve">забезпечення централізованого звітування, </w:t>
      </w:r>
    </w:p>
    <w:p w:rsidR="007E48A6" w:rsidRPr="007E48A6" w:rsidRDefault="007E48A6" w:rsidP="007E48A6">
      <w:pPr>
        <w:numPr>
          <w:ilvl w:val="0"/>
          <w:numId w:val="20"/>
        </w:numPr>
        <w:tabs>
          <w:tab w:val="left" w:pos="586"/>
          <w:tab w:val="left" w:pos="993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відстеження повідомлень та карантину для декількох пристроїв безпеки електронної пошти (повідомлення електронною поштою + відстеження + централізовані карантини).</w:t>
      </w:r>
    </w:p>
    <w:p w:rsidR="007E48A6" w:rsidRPr="009716B3" w:rsidRDefault="007E48A6" w:rsidP="007E48A6">
      <w:pPr>
        <w:tabs>
          <w:tab w:val="left" w:pos="9072"/>
        </w:tabs>
        <w:ind w:firstLine="567"/>
        <w:jc w:val="both"/>
        <w:rPr>
          <w:rFonts w:cs="Times New Roman"/>
          <w:szCs w:val="28"/>
          <w:lang w:eastAsia="zh-CN"/>
        </w:rPr>
      </w:pPr>
    </w:p>
    <w:p w:rsidR="009B5358" w:rsidRDefault="009B5358" w:rsidP="00D56785">
      <w:pPr>
        <w:ind w:left="851" w:hanging="142"/>
        <w:jc w:val="both"/>
        <w:rPr>
          <w:rFonts w:cs="Times New Roman"/>
          <w:sz w:val="24"/>
          <w:szCs w:val="24"/>
        </w:rPr>
      </w:pPr>
    </w:p>
    <w:p w:rsidR="0003718E" w:rsidRPr="009B5358" w:rsidRDefault="009B5358" w:rsidP="009B5358">
      <w:pPr>
        <w:ind w:left="142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03718E" w:rsidRPr="009B5358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характеристики).</w:t>
      </w:r>
    </w:p>
    <w:p w:rsidR="009B5358" w:rsidRDefault="0003718E" w:rsidP="009B5358">
      <w:pPr>
        <w:pStyle w:val="21"/>
        <w:tabs>
          <w:tab w:val="clear" w:pos="5104"/>
        </w:tabs>
        <w:spacing w:after="0"/>
        <w:ind w:left="0"/>
        <w:rPr>
          <w:sz w:val="24"/>
          <w:lang w:val="uk-UA"/>
        </w:rPr>
      </w:pPr>
      <w:r>
        <w:rPr>
          <w:sz w:val="24"/>
        </w:rPr>
        <w:t>В</w:t>
      </w:r>
      <w:r w:rsidRPr="009D0146">
        <w:rPr>
          <w:sz w:val="24"/>
        </w:rPr>
        <w:t xml:space="preserve">изначено відповідно до </w:t>
      </w:r>
      <w:r>
        <w:rPr>
          <w:sz w:val="24"/>
        </w:rPr>
        <w:t xml:space="preserve">потреб замовника </w:t>
      </w:r>
      <w:r w:rsidRPr="009D0146">
        <w:rPr>
          <w:sz w:val="24"/>
        </w:rPr>
        <w:t>та з урахуванням загальноприйнятих норм і стандартів для зазначеного предмета закупівлі.</w:t>
      </w:r>
      <w:r w:rsidR="009B5358" w:rsidRPr="009B5358">
        <w:rPr>
          <w:sz w:val="24"/>
          <w:lang w:val="uk-UA"/>
        </w:rPr>
        <w:t xml:space="preserve"> </w:t>
      </w:r>
    </w:p>
    <w:p w:rsidR="007E48A6" w:rsidRPr="00FF3F42" w:rsidRDefault="007E48A6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  <w:r w:rsidRPr="00FF3F42">
        <w:rPr>
          <w:b/>
          <w:bCs/>
          <w:color w:val="000000" w:themeColor="text1"/>
          <w:sz w:val="24"/>
          <w:szCs w:val="24"/>
          <w:lang w:eastAsia="uk-UA"/>
        </w:rPr>
        <w:t>ТЕХНІЧНІ ВИМОГИ НАДАННЯ ПОСЛУГ</w:t>
      </w:r>
    </w:p>
    <w:p w:rsidR="007E48A6" w:rsidRPr="00FF3F42" w:rsidRDefault="007E48A6" w:rsidP="007E48A6">
      <w:pPr>
        <w:ind w:firstLine="567"/>
        <w:jc w:val="both"/>
        <w:rPr>
          <w:color w:val="000000"/>
          <w:sz w:val="24"/>
          <w:szCs w:val="24"/>
          <w:lang w:val="ru-RU"/>
        </w:rPr>
      </w:pPr>
      <w:bookmarkStart w:id="0" w:name="_GoBack"/>
      <w:bookmarkEnd w:id="0"/>
      <w:r w:rsidRPr="00FF3F42">
        <w:rPr>
          <w:b/>
          <w:color w:val="000000"/>
          <w:sz w:val="24"/>
          <w:szCs w:val="24"/>
        </w:rPr>
        <w:t>Послуги, пов’язані з програмним забезпеченням</w:t>
      </w:r>
      <w:r w:rsidRPr="00FF3F42">
        <w:rPr>
          <w:b/>
          <w:color w:val="000000"/>
          <w:sz w:val="24"/>
          <w:szCs w:val="24"/>
          <w:lang w:val="ru-RU"/>
        </w:rPr>
        <w:t xml:space="preserve"> − </w:t>
      </w:r>
      <w:r w:rsidRPr="00FF3F42">
        <w:rPr>
          <w:b/>
          <w:color w:val="000000"/>
          <w:sz w:val="24"/>
          <w:szCs w:val="24"/>
        </w:rPr>
        <w:t xml:space="preserve">за кодом ДК 021:2015 72260000-5 </w:t>
      </w:r>
    </w:p>
    <w:p w:rsidR="007E48A6" w:rsidRPr="00FF3F42" w:rsidRDefault="007E48A6" w:rsidP="007E48A6">
      <w:pPr>
        <w:ind w:firstLine="567"/>
        <w:jc w:val="both"/>
        <w:rPr>
          <w:color w:val="000000" w:themeColor="text1"/>
          <w:sz w:val="24"/>
          <w:szCs w:val="24"/>
          <w:lang w:val="ru-RU"/>
        </w:rPr>
      </w:pPr>
      <w:r w:rsidRPr="00FF3F42">
        <w:rPr>
          <w:color w:val="000000"/>
          <w:sz w:val="24"/>
          <w:szCs w:val="24"/>
        </w:rPr>
        <w:t>Постачання програмного забезпечення (ліцензії на продовження права користування програмним забезпеченням для обладнання захисту електронної пошти (</w:t>
      </w:r>
      <w:proofErr w:type="spellStart"/>
      <w:r w:rsidRPr="00FF3F42">
        <w:rPr>
          <w:color w:val="000000"/>
          <w:sz w:val="24"/>
          <w:szCs w:val="24"/>
        </w:rPr>
        <w:t>Cisco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Secure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Email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Essential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Inbound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Malware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Defense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andANYL</w:t>
      </w:r>
      <w:proofErr w:type="spellEnd"/>
      <w:r w:rsidRPr="00FF3F42">
        <w:rPr>
          <w:color w:val="000000"/>
          <w:sz w:val="24"/>
          <w:szCs w:val="24"/>
        </w:rPr>
        <w:t xml:space="preserve">), (ESA </w:t>
      </w:r>
      <w:proofErr w:type="spellStart"/>
      <w:r w:rsidRPr="00FF3F42">
        <w:rPr>
          <w:color w:val="000000"/>
          <w:sz w:val="24"/>
          <w:szCs w:val="24"/>
        </w:rPr>
        <w:t>McAfee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Anti-Malware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License</w:t>
      </w:r>
      <w:proofErr w:type="spellEnd"/>
      <w:r w:rsidRPr="00FF3F42">
        <w:rPr>
          <w:color w:val="000000"/>
          <w:sz w:val="24"/>
          <w:szCs w:val="24"/>
        </w:rPr>
        <w:t>); адміністрування поштових карантинів (</w:t>
      </w:r>
      <w:proofErr w:type="spellStart"/>
      <w:r w:rsidRPr="00FF3F42">
        <w:rPr>
          <w:color w:val="000000"/>
          <w:sz w:val="24"/>
          <w:szCs w:val="24"/>
        </w:rPr>
        <w:t>Сentralized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Email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Management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Reporting</w:t>
      </w:r>
      <w:proofErr w:type="spellEnd"/>
      <w:r w:rsidRPr="00FF3F42">
        <w:rPr>
          <w:color w:val="000000"/>
          <w:sz w:val="24"/>
          <w:szCs w:val="24"/>
        </w:rPr>
        <w:t xml:space="preserve"> </w:t>
      </w:r>
      <w:proofErr w:type="spellStart"/>
      <w:r w:rsidRPr="00FF3F42">
        <w:rPr>
          <w:color w:val="000000"/>
          <w:sz w:val="24"/>
          <w:szCs w:val="24"/>
        </w:rPr>
        <w:t>License</w:t>
      </w:r>
      <w:proofErr w:type="spellEnd"/>
      <w:r w:rsidRPr="00FF3F42">
        <w:rPr>
          <w:color w:val="000000"/>
          <w:sz w:val="24"/>
          <w:szCs w:val="24"/>
        </w:rPr>
        <w:t>) (далі – Послуги)</w:t>
      </w:r>
    </w:p>
    <w:p w:rsidR="007E48A6" w:rsidRPr="00F17C7B" w:rsidRDefault="007E48A6" w:rsidP="007E48A6">
      <w:pPr>
        <w:tabs>
          <w:tab w:val="left" w:pos="9639"/>
        </w:tabs>
        <w:ind w:firstLine="567"/>
        <w:jc w:val="center"/>
        <w:rPr>
          <w:lang w:val="ru-RU"/>
        </w:rPr>
      </w:pPr>
    </w:p>
    <w:p w:rsidR="007E48A6" w:rsidRPr="00FF3F42" w:rsidRDefault="007E48A6" w:rsidP="007E48A6">
      <w:pPr>
        <w:pStyle w:val="a4"/>
        <w:numPr>
          <w:ilvl w:val="0"/>
          <w:numId w:val="22"/>
        </w:numPr>
        <w:tabs>
          <w:tab w:val="left" w:pos="9639"/>
        </w:tabs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FF3F42">
        <w:rPr>
          <w:b/>
          <w:color w:val="000000" w:themeColor="text1"/>
          <w:sz w:val="24"/>
          <w:szCs w:val="24"/>
        </w:rPr>
        <w:t>Загальні відомості</w:t>
      </w:r>
    </w:p>
    <w:p w:rsidR="007E48A6" w:rsidRPr="00FF3F42" w:rsidRDefault="007E48A6" w:rsidP="007E48A6">
      <w:pPr>
        <w:pStyle w:val="a4"/>
        <w:tabs>
          <w:tab w:val="left" w:pos="9639"/>
        </w:tabs>
        <w:ind w:left="0" w:firstLine="567"/>
        <w:jc w:val="center"/>
        <w:rPr>
          <w:b/>
          <w:sz w:val="24"/>
          <w:szCs w:val="24"/>
        </w:rPr>
      </w:pPr>
    </w:p>
    <w:p w:rsidR="007E48A6" w:rsidRPr="00FF3F42" w:rsidRDefault="007E48A6" w:rsidP="007E48A6">
      <w:pPr>
        <w:pStyle w:val="a4"/>
        <w:ind w:left="0" w:firstLine="567"/>
        <w:jc w:val="both"/>
        <w:rPr>
          <w:b/>
          <w:sz w:val="24"/>
          <w:szCs w:val="24"/>
        </w:rPr>
      </w:pPr>
      <w:r w:rsidRPr="00FF3F42">
        <w:rPr>
          <w:b/>
          <w:sz w:val="24"/>
          <w:szCs w:val="24"/>
        </w:rPr>
        <w:t>1.</w:t>
      </w:r>
      <w:r w:rsidRPr="00FF3F42">
        <w:rPr>
          <w:sz w:val="24"/>
          <w:szCs w:val="24"/>
        </w:rPr>
        <w:t> </w:t>
      </w:r>
      <w:r w:rsidRPr="00FF3F42">
        <w:rPr>
          <w:b/>
          <w:sz w:val="24"/>
          <w:szCs w:val="24"/>
        </w:rPr>
        <w:t>Призначення Ліцензій на продовження права користування програмним забезпеченням для обладнання захисту електронної пошти</w:t>
      </w:r>
    </w:p>
    <w:p w:rsidR="007E48A6" w:rsidRPr="00FF3F42" w:rsidRDefault="007E48A6" w:rsidP="007E48A6">
      <w:pPr>
        <w:pStyle w:val="a4"/>
        <w:ind w:left="0" w:firstLine="567"/>
        <w:jc w:val="both"/>
        <w:rPr>
          <w:rFonts w:eastAsia="Times New Roman"/>
          <w:sz w:val="24"/>
          <w:szCs w:val="24"/>
          <w:lang w:eastAsia="ar-SA"/>
        </w:rPr>
      </w:pPr>
      <w:r w:rsidRPr="00FF3F42">
        <w:rPr>
          <w:rFonts w:eastAsia="Times New Roman"/>
          <w:sz w:val="24"/>
          <w:szCs w:val="24"/>
          <w:lang w:eastAsia="ar-SA"/>
        </w:rPr>
        <w:t xml:space="preserve">З метою забезпечення </w:t>
      </w:r>
      <w:r w:rsidRPr="00FF3F42">
        <w:rPr>
          <w:sz w:val="24"/>
          <w:szCs w:val="24"/>
        </w:rPr>
        <w:t xml:space="preserve">захисту Програмно-технічного комплексу Держмитслужби «Електронна пошта» в режимі реального часу від зловмисного програмного забезпечення та спам-повідомлень для всіх вхідних та вихідних повідомлень в межах Державної митної служби України </w:t>
      </w:r>
      <w:r w:rsidRPr="00FF3F42">
        <w:rPr>
          <w:rFonts w:eastAsia="Times New Roman"/>
          <w:sz w:val="24"/>
          <w:szCs w:val="24"/>
          <w:lang w:eastAsia="ar-SA"/>
        </w:rPr>
        <w:t>функціонує Програмно-технічний комплекс захисту інформації електронної пошти Державної митної служби України з доступом до мережі Інтернет (далі – Комплекс захисту ЕП).</w:t>
      </w:r>
    </w:p>
    <w:p w:rsidR="007E48A6" w:rsidRPr="00FF3F42" w:rsidRDefault="007E48A6" w:rsidP="007E48A6">
      <w:pPr>
        <w:pStyle w:val="a4"/>
        <w:ind w:left="0" w:firstLine="567"/>
        <w:jc w:val="both"/>
        <w:rPr>
          <w:sz w:val="24"/>
          <w:szCs w:val="24"/>
        </w:rPr>
      </w:pPr>
      <w:r w:rsidRPr="00FF3F42">
        <w:rPr>
          <w:rFonts w:eastAsia="Times New Roman"/>
          <w:sz w:val="24"/>
          <w:szCs w:val="24"/>
          <w:lang w:eastAsia="ar-SA"/>
        </w:rPr>
        <w:t xml:space="preserve">Комплекс захисту ЕП побудовано на базі обладнання захисту електронної пошти </w:t>
      </w:r>
      <w:proofErr w:type="spellStart"/>
      <w:r w:rsidRPr="00FF3F42">
        <w:rPr>
          <w:color w:val="000000" w:themeColor="text1"/>
          <w:sz w:val="24"/>
          <w:szCs w:val="24"/>
        </w:rPr>
        <w:t>Cisco</w:t>
      </w:r>
      <w:proofErr w:type="spellEnd"/>
      <w:r w:rsidRPr="00FF3F42">
        <w:rPr>
          <w:color w:val="000000" w:themeColor="text1"/>
          <w:sz w:val="24"/>
          <w:szCs w:val="24"/>
        </w:rPr>
        <w:t xml:space="preserve"> ESA C690 </w:t>
      </w:r>
      <w:proofErr w:type="spellStart"/>
      <w:r w:rsidRPr="00FF3F42">
        <w:rPr>
          <w:color w:val="000000" w:themeColor="text1"/>
          <w:sz w:val="24"/>
          <w:szCs w:val="24"/>
        </w:rPr>
        <w:t>Email</w:t>
      </w:r>
      <w:proofErr w:type="spellEnd"/>
      <w:r w:rsidRPr="00FF3F42">
        <w:rPr>
          <w:color w:val="000000" w:themeColor="text1"/>
          <w:sz w:val="24"/>
          <w:szCs w:val="24"/>
        </w:rPr>
        <w:t xml:space="preserve"> </w:t>
      </w:r>
      <w:proofErr w:type="spellStart"/>
      <w:r w:rsidRPr="00FF3F42">
        <w:rPr>
          <w:color w:val="000000" w:themeColor="text1"/>
          <w:sz w:val="24"/>
          <w:szCs w:val="24"/>
        </w:rPr>
        <w:t>Security</w:t>
      </w:r>
      <w:proofErr w:type="spellEnd"/>
      <w:r w:rsidRPr="00FF3F42">
        <w:rPr>
          <w:color w:val="000000" w:themeColor="text1"/>
          <w:sz w:val="24"/>
          <w:szCs w:val="24"/>
        </w:rPr>
        <w:t xml:space="preserve"> </w:t>
      </w:r>
      <w:proofErr w:type="spellStart"/>
      <w:r w:rsidRPr="00FF3F42">
        <w:rPr>
          <w:color w:val="000000" w:themeColor="text1"/>
          <w:sz w:val="24"/>
          <w:szCs w:val="24"/>
        </w:rPr>
        <w:t>Appliance</w:t>
      </w:r>
      <w:proofErr w:type="spellEnd"/>
      <w:r w:rsidRPr="00FF3F42">
        <w:rPr>
          <w:color w:val="000000" w:themeColor="text1"/>
          <w:sz w:val="24"/>
          <w:szCs w:val="24"/>
        </w:rPr>
        <w:t xml:space="preserve"> та </w:t>
      </w:r>
      <w:proofErr w:type="spellStart"/>
      <w:r w:rsidRPr="00FF3F42">
        <w:rPr>
          <w:color w:val="000000" w:themeColor="text1"/>
          <w:sz w:val="24"/>
          <w:szCs w:val="24"/>
        </w:rPr>
        <w:t>Cisco</w:t>
      </w:r>
      <w:proofErr w:type="spellEnd"/>
      <w:r w:rsidRPr="00FF3F42">
        <w:rPr>
          <w:color w:val="000000" w:themeColor="text1"/>
          <w:sz w:val="24"/>
          <w:szCs w:val="24"/>
        </w:rPr>
        <w:t xml:space="preserve"> SMA M690 </w:t>
      </w:r>
      <w:proofErr w:type="spellStart"/>
      <w:r w:rsidRPr="00FF3F42">
        <w:rPr>
          <w:color w:val="000000" w:themeColor="text1"/>
          <w:sz w:val="24"/>
          <w:szCs w:val="24"/>
        </w:rPr>
        <w:t>Security</w:t>
      </w:r>
      <w:proofErr w:type="spellEnd"/>
      <w:r w:rsidRPr="00FF3F42">
        <w:rPr>
          <w:color w:val="000000" w:themeColor="text1"/>
          <w:sz w:val="24"/>
          <w:szCs w:val="24"/>
        </w:rPr>
        <w:t xml:space="preserve"> </w:t>
      </w:r>
      <w:proofErr w:type="spellStart"/>
      <w:r w:rsidRPr="00FF3F42">
        <w:rPr>
          <w:color w:val="000000" w:themeColor="text1"/>
          <w:sz w:val="24"/>
          <w:szCs w:val="24"/>
        </w:rPr>
        <w:t>Management</w:t>
      </w:r>
      <w:proofErr w:type="spellEnd"/>
      <w:r w:rsidRPr="00FF3F42">
        <w:rPr>
          <w:color w:val="000000" w:themeColor="text1"/>
          <w:sz w:val="24"/>
          <w:szCs w:val="24"/>
        </w:rPr>
        <w:t xml:space="preserve"> </w:t>
      </w:r>
      <w:proofErr w:type="spellStart"/>
      <w:r w:rsidRPr="00FF3F42">
        <w:rPr>
          <w:color w:val="000000" w:themeColor="text1"/>
          <w:sz w:val="24"/>
          <w:szCs w:val="24"/>
        </w:rPr>
        <w:t>Appliance</w:t>
      </w:r>
      <w:proofErr w:type="spellEnd"/>
      <w:r w:rsidRPr="00FF3F42">
        <w:rPr>
          <w:color w:val="000000" w:themeColor="text1"/>
          <w:sz w:val="24"/>
          <w:szCs w:val="24"/>
        </w:rPr>
        <w:t xml:space="preserve"> і</w:t>
      </w:r>
      <w:r w:rsidRPr="00FF3F42">
        <w:rPr>
          <w:rFonts w:eastAsia="Times New Roman"/>
          <w:sz w:val="24"/>
          <w:szCs w:val="24"/>
          <w:lang w:eastAsia="ar-SA"/>
        </w:rPr>
        <w:t xml:space="preserve"> відповідного програмного забезпечення.</w:t>
      </w:r>
    </w:p>
    <w:p w:rsidR="007E48A6" w:rsidRPr="00FF3F42" w:rsidRDefault="007E48A6" w:rsidP="007E48A6">
      <w:pPr>
        <w:pStyle w:val="a4"/>
        <w:ind w:left="0" w:firstLine="567"/>
        <w:jc w:val="both"/>
        <w:rPr>
          <w:sz w:val="24"/>
          <w:szCs w:val="24"/>
        </w:rPr>
      </w:pPr>
      <w:r w:rsidRPr="00FF3F42">
        <w:rPr>
          <w:rFonts w:eastAsia="Times New Roman"/>
          <w:sz w:val="24"/>
          <w:szCs w:val="24"/>
          <w:lang w:eastAsia="ar-SA"/>
        </w:rPr>
        <w:t>Комплекс захисту ЕП</w:t>
      </w:r>
      <w:r w:rsidRPr="00FF3F42">
        <w:rPr>
          <w:sz w:val="24"/>
          <w:szCs w:val="24"/>
        </w:rPr>
        <w:t xml:space="preserve"> повинен забезпечувати захист </w:t>
      </w:r>
      <w:r w:rsidRPr="00FF3F42">
        <w:rPr>
          <w:rFonts w:eastAsia="Times New Roman"/>
          <w:sz w:val="24"/>
          <w:szCs w:val="24"/>
          <w:lang w:eastAsia="ar-SA"/>
        </w:rPr>
        <w:t xml:space="preserve">близько 2 000 </w:t>
      </w:r>
      <w:r w:rsidRPr="00FF3F42">
        <w:rPr>
          <w:rFonts w:eastAsia="Times New Roman"/>
          <w:sz w:val="24"/>
          <w:szCs w:val="24"/>
          <w:lang w:val="en-US" w:eastAsia="ar-SA"/>
        </w:rPr>
        <w:t>email</w:t>
      </w:r>
      <w:r w:rsidRPr="00FF3F42">
        <w:rPr>
          <w:rFonts w:eastAsia="Times New Roman"/>
          <w:sz w:val="24"/>
          <w:szCs w:val="24"/>
          <w:lang w:eastAsia="ar-SA"/>
        </w:rPr>
        <w:t xml:space="preserve"> </w:t>
      </w:r>
      <w:r w:rsidRPr="00FF3F42">
        <w:rPr>
          <w:sz w:val="24"/>
          <w:szCs w:val="24"/>
        </w:rPr>
        <w:t>Програмно-технічного комплексу Держмитслужби «Електронна пошта» у режимі реального часу від зловмисного програмного забезпечення та спам-повідомлень для всіх вхідних та вихідних повідомлень у межах Державної митної служби України.</w:t>
      </w:r>
    </w:p>
    <w:p w:rsidR="007E48A6" w:rsidRPr="007E48A6" w:rsidRDefault="007E48A6" w:rsidP="007E48A6">
      <w:pPr>
        <w:pStyle w:val="ab"/>
        <w:spacing w:before="0" w:beforeAutospacing="0" w:after="0" w:afterAutospacing="0"/>
        <w:ind w:firstLine="567"/>
        <w:jc w:val="both"/>
        <w:rPr>
          <w:rFonts w:eastAsia="Calibri"/>
          <w:lang w:val="uk-UA" w:eastAsia="en-US"/>
        </w:rPr>
      </w:pPr>
      <w:r w:rsidRPr="00FF3F42">
        <w:rPr>
          <w:lang w:val="uk-UA"/>
        </w:rPr>
        <w:t>Продовження права користування програмним забезпеченням у</w:t>
      </w:r>
      <w:r w:rsidRPr="007E48A6">
        <w:rPr>
          <w:lang w:val="uk-UA"/>
        </w:rPr>
        <w:t xml:space="preserve"> складі Комплексу захисту ЕП </w:t>
      </w:r>
      <w:r w:rsidRPr="007E48A6">
        <w:rPr>
          <w:rFonts w:eastAsia="Calibri"/>
          <w:lang w:val="uk-UA" w:eastAsia="en-US"/>
        </w:rPr>
        <w:t xml:space="preserve">передбачить підвищення рівня захищеності засобів </w:t>
      </w:r>
      <w:r w:rsidRPr="007E48A6">
        <w:rPr>
          <w:lang w:val="uk-UA"/>
        </w:rPr>
        <w:t xml:space="preserve">Програмно-технічного комплексу Держмитслужби «Електронна пошта» та </w:t>
      </w:r>
      <w:r w:rsidRPr="007E48A6">
        <w:rPr>
          <w:rFonts w:eastAsia="Calibri"/>
          <w:lang w:val="uk-UA" w:eastAsia="en-US"/>
        </w:rPr>
        <w:t>забезпечить: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8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захист від проникнення засобами ЕП на робочі станції користувачів шкідливого програмного забезпечення шляхом</w:t>
      </w:r>
      <w:r w:rsidRPr="007E48A6">
        <w:rPr>
          <w:lang w:val="uk-UA" w:eastAsia="zh-CN"/>
        </w:rPr>
        <w:t xml:space="preserve"> фільтрації вхідної/вихідної поштової кореспонденції на наявність загроз (шкідливе ПЗ, посилання, спам, віруси тощо)</w:t>
      </w:r>
      <w:r w:rsidRPr="007E48A6">
        <w:rPr>
          <w:rFonts w:eastAsia="Calibri"/>
          <w:lang w:val="uk-UA" w:eastAsia="en-US"/>
        </w:rPr>
        <w:t>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8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попередження поширення (відправлення) небажаних поштових повідомлень та спаму від Держмитслужби;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8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захист від атак 0-day;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8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динамічний карантин;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8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автоматично, за розкладом, оновлення сигнатури антивірусних баз;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8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сканування стислих і архівних файлів;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firstLine="568"/>
        <w:jc w:val="both"/>
        <w:rPr>
          <w:rFonts w:eastAsia="Calibri"/>
          <w:lang w:val="uk-UA" w:eastAsia="en-US"/>
        </w:rPr>
      </w:pPr>
      <w:r w:rsidRPr="007E48A6">
        <w:rPr>
          <w:rFonts w:eastAsia="Calibri"/>
          <w:lang w:val="uk-UA" w:eastAsia="en-US"/>
        </w:rPr>
        <w:t>виявлення офісних документів популярних форматів (</w:t>
      </w:r>
      <w:proofErr w:type="spellStart"/>
      <w:r w:rsidRPr="007E48A6">
        <w:rPr>
          <w:rFonts w:eastAsia="Calibri"/>
          <w:lang w:val="uk-UA" w:eastAsia="en-US"/>
        </w:rPr>
        <w:t>ms</w:t>
      </w:r>
      <w:proofErr w:type="spellEnd"/>
      <w:r w:rsidRPr="007E48A6">
        <w:rPr>
          <w:rFonts w:eastAsia="Calibri"/>
          <w:lang w:val="uk-UA" w:eastAsia="en-US"/>
        </w:rPr>
        <w:t xml:space="preserve"> </w:t>
      </w:r>
      <w:proofErr w:type="spellStart"/>
      <w:r w:rsidRPr="007E48A6">
        <w:rPr>
          <w:rFonts w:eastAsia="Calibri"/>
          <w:lang w:val="uk-UA" w:eastAsia="en-US"/>
        </w:rPr>
        <w:t>office</w:t>
      </w:r>
      <w:proofErr w:type="spellEnd"/>
      <w:r w:rsidRPr="007E48A6">
        <w:rPr>
          <w:rFonts w:eastAsia="Calibri"/>
          <w:lang w:val="uk-UA" w:eastAsia="en-US"/>
        </w:rPr>
        <w:t xml:space="preserve"> </w:t>
      </w:r>
      <w:proofErr w:type="spellStart"/>
      <w:r w:rsidRPr="007E48A6">
        <w:rPr>
          <w:rFonts w:eastAsia="Calibri"/>
          <w:lang w:val="uk-UA" w:eastAsia="en-US"/>
        </w:rPr>
        <w:t>ole</w:t>
      </w:r>
      <w:proofErr w:type="spellEnd"/>
      <w:r w:rsidRPr="007E48A6">
        <w:rPr>
          <w:rFonts w:eastAsia="Calibri"/>
          <w:lang w:val="uk-UA" w:eastAsia="en-US"/>
        </w:rPr>
        <w:t xml:space="preserve"> та </w:t>
      </w:r>
      <w:proofErr w:type="spellStart"/>
      <w:r w:rsidRPr="007E48A6">
        <w:rPr>
          <w:rFonts w:eastAsia="Calibri"/>
          <w:lang w:val="uk-UA" w:eastAsia="en-US"/>
        </w:rPr>
        <w:t>xml</w:t>
      </w:r>
      <w:proofErr w:type="spellEnd"/>
      <w:r w:rsidRPr="007E48A6">
        <w:rPr>
          <w:rFonts w:eastAsia="Calibri"/>
          <w:lang w:val="uk-UA" w:eastAsia="en-US"/>
        </w:rPr>
        <w:t>) за макросами та визначення для них окремих правил обробки;</w:t>
      </w:r>
    </w:p>
    <w:p w:rsidR="007E48A6" w:rsidRPr="007E48A6" w:rsidRDefault="007E48A6" w:rsidP="007E48A6">
      <w:pPr>
        <w:pStyle w:val="a4"/>
        <w:ind w:left="0" w:firstLine="568"/>
        <w:jc w:val="both"/>
        <w:rPr>
          <w:sz w:val="24"/>
          <w:szCs w:val="24"/>
        </w:rPr>
      </w:pPr>
      <w:r w:rsidRPr="007E48A6">
        <w:rPr>
          <w:sz w:val="24"/>
          <w:szCs w:val="24"/>
        </w:rPr>
        <w:lastRenderedPageBreak/>
        <w:t>централізоване звітування (</w:t>
      </w:r>
      <w:proofErr w:type="spellStart"/>
      <w:r w:rsidRPr="007E48A6">
        <w:rPr>
          <w:sz w:val="24"/>
          <w:szCs w:val="24"/>
        </w:rPr>
        <w:t>reporting</w:t>
      </w:r>
      <w:proofErr w:type="spellEnd"/>
      <w:r w:rsidRPr="007E48A6">
        <w:rPr>
          <w:sz w:val="24"/>
          <w:szCs w:val="24"/>
        </w:rPr>
        <w:t>), відстеження повідомлень та карантину для декількох пристроїв безпеки електронної пошти.</w:t>
      </w:r>
    </w:p>
    <w:p w:rsidR="007E48A6" w:rsidRPr="007E48A6" w:rsidRDefault="007E48A6" w:rsidP="007E48A6">
      <w:pPr>
        <w:pStyle w:val="ab"/>
        <w:tabs>
          <w:tab w:val="left" w:pos="1134"/>
        </w:tabs>
        <w:spacing w:before="0" w:beforeAutospacing="0" w:after="0" w:afterAutospacing="0"/>
        <w:ind w:left="568"/>
        <w:jc w:val="both"/>
        <w:rPr>
          <w:rFonts w:eastAsia="Calibri"/>
          <w:lang w:val="uk-UA" w:eastAsia="en-US"/>
        </w:rPr>
      </w:pPr>
    </w:p>
    <w:p w:rsidR="007E48A6" w:rsidRPr="007E48A6" w:rsidRDefault="007E48A6" w:rsidP="007E48A6">
      <w:pPr>
        <w:pStyle w:val="a4"/>
        <w:numPr>
          <w:ilvl w:val="0"/>
          <w:numId w:val="22"/>
        </w:numPr>
        <w:tabs>
          <w:tab w:val="left" w:pos="851"/>
        </w:tabs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7E48A6">
        <w:rPr>
          <w:b/>
          <w:color w:val="000000" w:themeColor="text1"/>
          <w:sz w:val="24"/>
          <w:szCs w:val="24"/>
        </w:rPr>
        <w:t xml:space="preserve">Мета використання </w:t>
      </w:r>
      <w:r w:rsidRPr="007E48A6">
        <w:rPr>
          <w:b/>
          <w:sz w:val="24"/>
          <w:szCs w:val="24"/>
        </w:rPr>
        <w:t>Комплексу захисту ЕП</w:t>
      </w:r>
    </w:p>
    <w:p w:rsidR="007E48A6" w:rsidRPr="007E48A6" w:rsidRDefault="007E48A6" w:rsidP="007E48A6">
      <w:pPr>
        <w:tabs>
          <w:tab w:val="left" w:pos="9639"/>
        </w:tabs>
        <w:jc w:val="center"/>
        <w:rPr>
          <w:b/>
          <w:color w:val="000000" w:themeColor="text1"/>
          <w:sz w:val="24"/>
          <w:szCs w:val="24"/>
        </w:rPr>
      </w:pPr>
    </w:p>
    <w:p w:rsidR="007E48A6" w:rsidRPr="007E48A6" w:rsidRDefault="007E48A6" w:rsidP="007E48A6">
      <w:pPr>
        <w:tabs>
          <w:tab w:val="left" w:pos="9639"/>
        </w:tabs>
        <w:ind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Захищеність електронного декларування та цифрових комунікацій в частині забезпечення захисту Програмно-технічного комплексу Держмитслужби «Електронна пошта» в режимі реального часу від зловмисного програмного забезпечення та спам-повідомлень для всіх вхідних та вихідних повідомлень в межах Державної митної служби України.</w:t>
      </w:r>
    </w:p>
    <w:p w:rsidR="007E48A6" w:rsidRPr="007E48A6" w:rsidRDefault="007E48A6" w:rsidP="007E48A6">
      <w:pPr>
        <w:tabs>
          <w:tab w:val="left" w:pos="9639"/>
        </w:tabs>
        <w:jc w:val="center"/>
        <w:rPr>
          <w:b/>
          <w:color w:val="000000" w:themeColor="text1"/>
          <w:sz w:val="24"/>
          <w:szCs w:val="24"/>
        </w:rPr>
      </w:pPr>
    </w:p>
    <w:p w:rsidR="007E48A6" w:rsidRPr="007E48A6" w:rsidRDefault="007E48A6" w:rsidP="007E48A6">
      <w:pPr>
        <w:pStyle w:val="a4"/>
        <w:numPr>
          <w:ilvl w:val="0"/>
          <w:numId w:val="22"/>
        </w:numPr>
        <w:tabs>
          <w:tab w:val="left" w:pos="9639"/>
        </w:tabs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7E48A6">
        <w:rPr>
          <w:b/>
          <w:color w:val="000000" w:themeColor="text1"/>
          <w:sz w:val="24"/>
          <w:szCs w:val="24"/>
        </w:rPr>
        <w:t>Вимоги законодавства та підзаконних нормативних актів</w:t>
      </w:r>
    </w:p>
    <w:p w:rsidR="007E48A6" w:rsidRPr="007E48A6" w:rsidRDefault="007E48A6" w:rsidP="007E48A6">
      <w:pPr>
        <w:tabs>
          <w:tab w:val="left" w:pos="9639"/>
        </w:tabs>
        <w:jc w:val="center"/>
        <w:rPr>
          <w:b/>
          <w:color w:val="000000" w:themeColor="text1"/>
          <w:sz w:val="24"/>
          <w:szCs w:val="24"/>
        </w:rPr>
      </w:pPr>
    </w:p>
    <w:p w:rsidR="007E48A6" w:rsidRPr="007E48A6" w:rsidRDefault="007E48A6" w:rsidP="007E48A6">
      <w:pPr>
        <w:pStyle w:val="a4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Митний кодекс України;</w:t>
      </w:r>
    </w:p>
    <w:p w:rsidR="007E48A6" w:rsidRPr="007E48A6" w:rsidRDefault="007E48A6" w:rsidP="007E48A6">
      <w:pPr>
        <w:pStyle w:val="a4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Закон України від 05 липня 1994 року № 80/94-ВР «Про захист інформації в інформаційно-комунікаційних системах»;</w:t>
      </w:r>
    </w:p>
    <w:p w:rsidR="007E48A6" w:rsidRPr="007E48A6" w:rsidRDefault="007E48A6" w:rsidP="007E48A6">
      <w:pPr>
        <w:pStyle w:val="a4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Закон України від 05 жовтня 2017 року № 2163-</w:t>
      </w:r>
      <w:r w:rsidRPr="007E48A6">
        <w:rPr>
          <w:sz w:val="24"/>
          <w:szCs w:val="24"/>
          <w:lang w:val="en-US"/>
        </w:rPr>
        <w:t>VIII</w:t>
      </w:r>
      <w:r w:rsidRPr="007E48A6">
        <w:rPr>
          <w:sz w:val="24"/>
          <w:szCs w:val="24"/>
        </w:rPr>
        <w:t xml:space="preserve"> «Про основні засади забезпечення </w:t>
      </w:r>
      <w:proofErr w:type="spellStart"/>
      <w:r w:rsidRPr="007E48A6">
        <w:rPr>
          <w:sz w:val="24"/>
          <w:szCs w:val="24"/>
        </w:rPr>
        <w:t>кібербезпеки</w:t>
      </w:r>
      <w:proofErr w:type="spellEnd"/>
      <w:r w:rsidRPr="007E48A6">
        <w:rPr>
          <w:sz w:val="24"/>
          <w:szCs w:val="24"/>
        </w:rPr>
        <w:t xml:space="preserve"> України»;</w:t>
      </w:r>
    </w:p>
    <w:p w:rsidR="007E48A6" w:rsidRPr="007E48A6" w:rsidRDefault="007E48A6" w:rsidP="007E48A6">
      <w:pPr>
        <w:pStyle w:val="a4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7E48A6">
        <w:rPr>
          <w:sz w:val="24"/>
          <w:szCs w:val="24"/>
        </w:rPr>
        <w:t>Постанова Кабінету Міністрів України від 29 березня 2006 року № 373 «Про затвердження Правил забезпечення захисту інформації в інформаційних, електронних комунікаційних та інформаційно-комунікаційних системах»;</w:t>
      </w:r>
    </w:p>
    <w:p w:rsidR="007E48A6" w:rsidRPr="007E48A6" w:rsidRDefault="007E48A6" w:rsidP="007E48A6">
      <w:pPr>
        <w:pStyle w:val="a4"/>
        <w:tabs>
          <w:tab w:val="left" w:pos="851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7E48A6">
        <w:rPr>
          <w:rFonts w:eastAsia="Times New Roman"/>
          <w:sz w:val="24"/>
          <w:szCs w:val="24"/>
        </w:rPr>
        <w:t xml:space="preserve">Постанова Кабінету Міністрів України від 17 січня 2018 року № 55 </w:t>
      </w:r>
      <w:r w:rsidRPr="007E48A6">
        <w:rPr>
          <w:sz w:val="24"/>
          <w:szCs w:val="24"/>
        </w:rPr>
        <w:t>«</w:t>
      </w:r>
      <w:r w:rsidRPr="007E48A6">
        <w:rPr>
          <w:rFonts w:eastAsia="Times New Roman"/>
          <w:sz w:val="24"/>
          <w:szCs w:val="24"/>
        </w:rPr>
        <w:t>Деякі питання документування управлінської діяльності</w:t>
      </w:r>
      <w:r w:rsidRPr="007E48A6">
        <w:rPr>
          <w:sz w:val="24"/>
          <w:szCs w:val="24"/>
        </w:rPr>
        <w:t>»</w:t>
      </w:r>
      <w:r w:rsidRPr="007E48A6">
        <w:rPr>
          <w:rFonts w:eastAsia="Times New Roman"/>
          <w:sz w:val="24"/>
          <w:szCs w:val="24"/>
        </w:rPr>
        <w:t>;</w:t>
      </w:r>
    </w:p>
    <w:p w:rsidR="007E48A6" w:rsidRPr="007E48A6" w:rsidRDefault="007E48A6" w:rsidP="007E48A6">
      <w:pPr>
        <w:pStyle w:val="a4"/>
        <w:tabs>
          <w:tab w:val="left" w:pos="851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7E48A6">
        <w:rPr>
          <w:rFonts w:eastAsia="Times New Roman"/>
          <w:sz w:val="24"/>
          <w:szCs w:val="24"/>
        </w:rPr>
        <w:t xml:space="preserve">Постанова Кабінету Міністрів України від 29 грудня 2021 року № 1426 </w:t>
      </w:r>
      <w:r w:rsidRPr="007E48A6">
        <w:rPr>
          <w:sz w:val="24"/>
          <w:szCs w:val="24"/>
        </w:rPr>
        <w:t xml:space="preserve">«Про затвердження Положення про організаційно-технічну модель </w:t>
      </w:r>
      <w:proofErr w:type="spellStart"/>
      <w:r w:rsidRPr="007E48A6">
        <w:rPr>
          <w:sz w:val="24"/>
          <w:szCs w:val="24"/>
        </w:rPr>
        <w:t>кіберзахисту</w:t>
      </w:r>
      <w:proofErr w:type="spellEnd"/>
      <w:r w:rsidRPr="007E48A6">
        <w:rPr>
          <w:sz w:val="24"/>
          <w:szCs w:val="24"/>
        </w:rPr>
        <w:t>».</w:t>
      </w:r>
    </w:p>
    <w:p w:rsidR="007E48A6" w:rsidRPr="007E48A6" w:rsidRDefault="007E48A6" w:rsidP="007E48A6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7E48A6" w:rsidRPr="007E48A6" w:rsidRDefault="007E48A6" w:rsidP="007E48A6">
      <w:pPr>
        <w:pStyle w:val="2"/>
        <w:keepNext w:val="0"/>
        <w:keepLines w:val="0"/>
        <w:widowControl w:val="0"/>
        <w:numPr>
          <w:ilvl w:val="0"/>
          <w:numId w:val="21"/>
        </w:numPr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8A6">
        <w:rPr>
          <w:rFonts w:ascii="Times New Roman" w:hAnsi="Times New Roman" w:cs="Times New Roman"/>
          <w:color w:val="auto"/>
          <w:sz w:val="24"/>
          <w:szCs w:val="24"/>
        </w:rPr>
        <w:t>Вимоги до постачання програмного забезпечення</w:t>
      </w:r>
    </w:p>
    <w:p w:rsidR="007E48A6" w:rsidRPr="007E48A6" w:rsidRDefault="007E48A6" w:rsidP="007E48A6">
      <w:pPr>
        <w:ind w:firstLine="567"/>
        <w:jc w:val="both"/>
        <w:rPr>
          <w:sz w:val="24"/>
          <w:szCs w:val="24"/>
        </w:rPr>
      </w:pPr>
      <w:r w:rsidRPr="007E48A6">
        <w:rPr>
          <w:sz w:val="24"/>
          <w:szCs w:val="24"/>
          <w:lang w:eastAsia="uk-UA"/>
        </w:rPr>
        <w:t>4.1. </w:t>
      </w:r>
      <w:r w:rsidRPr="007E48A6">
        <w:rPr>
          <w:rFonts w:eastAsia="Calibri"/>
          <w:color w:val="000000" w:themeColor="text1"/>
          <w:sz w:val="24"/>
          <w:szCs w:val="24"/>
          <w:lang w:eastAsia="uk-UA"/>
        </w:rPr>
        <w:t xml:space="preserve">Замовник протягом 5 (п’яти) календарних днів з дати укладання Договору </w:t>
      </w:r>
      <w:r w:rsidRPr="007E48A6">
        <w:rPr>
          <w:rFonts w:eastAsia="Calibri"/>
          <w:color w:val="000000" w:themeColor="text1"/>
          <w:sz w:val="24"/>
          <w:szCs w:val="24"/>
        </w:rPr>
        <w:t xml:space="preserve">письмово (документом, підписаним з використанням кваліфікованого або удосконаленого електронного підпису, що базується на кваліфікованому сертифікаті відкритого ключа (далі – Електронний підпис) або рекомендованим листом) </w:t>
      </w:r>
      <w:r w:rsidRPr="007E48A6">
        <w:rPr>
          <w:rFonts w:eastAsia="Calibri"/>
          <w:color w:val="000000" w:themeColor="text1"/>
          <w:sz w:val="24"/>
          <w:szCs w:val="24"/>
          <w:lang w:eastAsia="uk-UA"/>
        </w:rPr>
        <w:t xml:space="preserve">надає Виконавцю інформацію щодо назви </w:t>
      </w:r>
      <w:proofErr w:type="spellStart"/>
      <w:r w:rsidRPr="007E48A6">
        <w:rPr>
          <w:rFonts w:eastAsia="Calibri"/>
          <w:color w:val="000000" w:themeColor="text1"/>
          <w:sz w:val="24"/>
          <w:szCs w:val="24"/>
          <w:lang w:eastAsia="uk-UA"/>
        </w:rPr>
        <w:t>акаунту</w:t>
      </w:r>
      <w:proofErr w:type="spellEnd"/>
      <w:r w:rsidRPr="007E48A6">
        <w:rPr>
          <w:rFonts w:eastAsia="Calibri"/>
          <w:color w:val="000000" w:themeColor="text1"/>
          <w:sz w:val="24"/>
          <w:szCs w:val="24"/>
          <w:lang w:eastAsia="uk-UA"/>
        </w:rPr>
        <w:t xml:space="preserve"> Замовника на </w:t>
      </w:r>
      <w:proofErr w:type="spellStart"/>
      <w:r w:rsidRPr="007E48A6">
        <w:rPr>
          <w:rFonts w:eastAsia="Calibri"/>
          <w:color w:val="000000" w:themeColor="text1"/>
          <w:sz w:val="24"/>
          <w:szCs w:val="24"/>
          <w:lang w:eastAsia="uk-UA"/>
        </w:rPr>
        <w:t>вебсайті</w:t>
      </w:r>
      <w:proofErr w:type="spellEnd"/>
      <w:r w:rsidRPr="007E48A6">
        <w:rPr>
          <w:rFonts w:eastAsia="Calibri"/>
          <w:color w:val="000000" w:themeColor="text1"/>
          <w:sz w:val="24"/>
          <w:szCs w:val="24"/>
          <w:lang w:eastAsia="uk-UA"/>
        </w:rPr>
        <w:t xml:space="preserve"> виробника програмного забезпечення/обладнання.</w:t>
      </w:r>
    </w:p>
    <w:p w:rsidR="007E48A6" w:rsidRPr="007E48A6" w:rsidRDefault="007E48A6" w:rsidP="007E48A6">
      <w:pPr>
        <w:ind w:firstLine="567"/>
        <w:jc w:val="both"/>
        <w:rPr>
          <w:sz w:val="24"/>
          <w:szCs w:val="24"/>
        </w:rPr>
      </w:pPr>
      <w:r w:rsidRPr="007E48A6">
        <w:rPr>
          <w:sz w:val="24"/>
          <w:szCs w:val="24"/>
          <w:lang w:eastAsia="uk-UA"/>
        </w:rPr>
        <w:t>4.2. </w:t>
      </w:r>
      <w:r w:rsidRPr="007E48A6">
        <w:rPr>
          <w:rFonts w:eastAsia="Calibri"/>
          <w:color w:val="000000" w:themeColor="text1"/>
          <w:sz w:val="24"/>
          <w:szCs w:val="24"/>
          <w:lang w:eastAsia="uk-UA"/>
        </w:rPr>
        <w:t xml:space="preserve">Виконавець протягом 30 (тридцяти) календарних днів з дати укладання Договору постачає </w:t>
      </w:r>
      <w:r w:rsidRPr="007E48A6">
        <w:rPr>
          <w:color w:val="000000" w:themeColor="text1"/>
          <w:sz w:val="24"/>
          <w:szCs w:val="24"/>
        </w:rPr>
        <w:t>програмне забезпечення, а саме</w:t>
      </w:r>
      <w:r w:rsidRPr="007E48A6">
        <w:rPr>
          <w:rFonts w:eastAsia="Calibri"/>
          <w:color w:val="000000" w:themeColor="text1"/>
          <w:sz w:val="24"/>
          <w:szCs w:val="24"/>
          <w:lang w:eastAsia="uk-UA"/>
        </w:rPr>
        <w:t xml:space="preserve"> забезпечує організацію розміщення в офіційному </w:t>
      </w:r>
      <w:proofErr w:type="spellStart"/>
      <w:r w:rsidRPr="007E48A6">
        <w:rPr>
          <w:rFonts w:eastAsia="Calibri"/>
          <w:color w:val="000000" w:themeColor="text1"/>
          <w:sz w:val="24"/>
          <w:szCs w:val="24"/>
          <w:lang w:eastAsia="uk-UA"/>
        </w:rPr>
        <w:t>акаунті</w:t>
      </w:r>
      <w:proofErr w:type="spellEnd"/>
      <w:r w:rsidRPr="007E48A6">
        <w:rPr>
          <w:rFonts w:eastAsia="Calibri"/>
          <w:color w:val="000000" w:themeColor="text1"/>
          <w:sz w:val="24"/>
          <w:szCs w:val="24"/>
          <w:lang w:eastAsia="uk-UA"/>
        </w:rPr>
        <w:t xml:space="preserve"> Замовника на </w:t>
      </w:r>
      <w:proofErr w:type="spellStart"/>
      <w:r w:rsidRPr="007E48A6">
        <w:rPr>
          <w:rFonts w:eastAsia="Calibri"/>
          <w:color w:val="000000" w:themeColor="text1"/>
          <w:sz w:val="24"/>
          <w:szCs w:val="24"/>
          <w:lang w:eastAsia="uk-UA"/>
        </w:rPr>
        <w:t>вебсайті</w:t>
      </w:r>
      <w:proofErr w:type="spellEnd"/>
      <w:r w:rsidRPr="007E48A6">
        <w:rPr>
          <w:rFonts w:eastAsia="Calibri"/>
          <w:color w:val="000000" w:themeColor="text1"/>
          <w:sz w:val="24"/>
          <w:szCs w:val="24"/>
          <w:lang w:eastAsia="uk-UA"/>
        </w:rPr>
        <w:t xml:space="preserve"> виробника програмного забезпечення/обладнання </w:t>
      </w:r>
      <w:r w:rsidRPr="007E48A6">
        <w:rPr>
          <w:color w:val="000000" w:themeColor="text1"/>
          <w:sz w:val="24"/>
          <w:szCs w:val="24"/>
        </w:rPr>
        <w:t>ліцензії на продовження права користування програмним забезпеченням для обладнання захисту електронної пошти (</w:t>
      </w:r>
      <w:proofErr w:type="spellStart"/>
      <w:r w:rsidRPr="007E48A6">
        <w:rPr>
          <w:color w:val="000000" w:themeColor="text1"/>
          <w:sz w:val="24"/>
          <w:szCs w:val="24"/>
        </w:rPr>
        <w:t>Cisco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Secure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Email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Essential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Inbound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Malware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Defense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andANYL</w:t>
      </w:r>
      <w:proofErr w:type="spellEnd"/>
      <w:r w:rsidRPr="007E48A6">
        <w:rPr>
          <w:color w:val="000000" w:themeColor="text1"/>
          <w:sz w:val="24"/>
          <w:szCs w:val="24"/>
        </w:rPr>
        <w:t xml:space="preserve">), (ESA </w:t>
      </w:r>
      <w:proofErr w:type="spellStart"/>
      <w:r w:rsidRPr="007E48A6">
        <w:rPr>
          <w:color w:val="000000" w:themeColor="text1"/>
          <w:sz w:val="24"/>
          <w:szCs w:val="24"/>
        </w:rPr>
        <w:t>McAfee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Anti-Malware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License</w:t>
      </w:r>
      <w:proofErr w:type="spellEnd"/>
      <w:r w:rsidRPr="007E48A6">
        <w:rPr>
          <w:color w:val="000000" w:themeColor="text1"/>
          <w:sz w:val="24"/>
          <w:szCs w:val="24"/>
        </w:rPr>
        <w:t>); адміністрування поштових карантинів (</w:t>
      </w:r>
      <w:proofErr w:type="spellStart"/>
      <w:r w:rsidRPr="007E48A6">
        <w:rPr>
          <w:color w:val="000000" w:themeColor="text1"/>
          <w:sz w:val="24"/>
          <w:szCs w:val="24"/>
        </w:rPr>
        <w:t>Сentralized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Email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Management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Reporting</w:t>
      </w:r>
      <w:proofErr w:type="spellEnd"/>
      <w:r w:rsidRPr="007E48A6">
        <w:rPr>
          <w:color w:val="000000" w:themeColor="text1"/>
          <w:sz w:val="24"/>
          <w:szCs w:val="24"/>
        </w:rPr>
        <w:t xml:space="preserve"> </w:t>
      </w:r>
      <w:proofErr w:type="spellStart"/>
      <w:r w:rsidRPr="007E48A6">
        <w:rPr>
          <w:color w:val="000000" w:themeColor="text1"/>
          <w:sz w:val="24"/>
          <w:szCs w:val="24"/>
        </w:rPr>
        <w:t>License</w:t>
      </w:r>
      <w:proofErr w:type="spellEnd"/>
      <w:r w:rsidRPr="007E48A6">
        <w:rPr>
          <w:color w:val="000000" w:themeColor="text1"/>
          <w:sz w:val="24"/>
          <w:szCs w:val="24"/>
        </w:rPr>
        <w:t xml:space="preserve">) (далі – Програмне забезпечення). </w:t>
      </w:r>
    </w:p>
    <w:p w:rsidR="007E48A6" w:rsidRPr="007E48A6" w:rsidRDefault="007E48A6" w:rsidP="007E48A6">
      <w:pPr>
        <w:ind w:firstLine="567"/>
        <w:jc w:val="both"/>
        <w:rPr>
          <w:sz w:val="24"/>
          <w:szCs w:val="24"/>
        </w:rPr>
      </w:pPr>
      <w:r w:rsidRPr="007E48A6">
        <w:rPr>
          <w:sz w:val="24"/>
          <w:szCs w:val="24"/>
          <w:lang w:eastAsia="uk-UA"/>
        </w:rPr>
        <w:t>4.3. Замовник активує Програмне забезпечення після закінчення строку дії попередніх ліцензій.</w:t>
      </w:r>
    </w:p>
    <w:p w:rsidR="007E48A6" w:rsidRPr="007E48A6" w:rsidRDefault="007E48A6" w:rsidP="007E48A6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7E48A6" w:rsidRPr="007E48A6" w:rsidRDefault="007E48A6" w:rsidP="007E48A6">
      <w:pPr>
        <w:pStyle w:val="2"/>
        <w:keepNext w:val="0"/>
        <w:keepLines w:val="0"/>
        <w:widowControl w:val="0"/>
        <w:numPr>
          <w:ilvl w:val="0"/>
          <w:numId w:val="21"/>
        </w:numPr>
        <w:spacing w:before="123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8A6">
        <w:rPr>
          <w:rFonts w:ascii="Times New Roman" w:hAnsi="Times New Roman" w:cs="Times New Roman"/>
          <w:color w:val="auto"/>
          <w:sz w:val="24"/>
          <w:szCs w:val="24"/>
        </w:rPr>
        <w:t>Загальні вимоги до технічної підтримки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bCs/>
          <w:sz w:val="24"/>
          <w:szCs w:val="24"/>
        </w:rPr>
      </w:pPr>
      <w:r w:rsidRPr="007E48A6">
        <w:rPr>
          <w:rFonts w:eastAsia="Calibri"/>
          <w:sz w:val="24"/>
          <w:szCs w:val="24"/>
        </w:rPr>
        <w:t xml:space="preserve">5.1. Технічна підтримка програмного забезпечення має відповідати таким вимогам: 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7E48A6">
        <w:rPr>
          <w:rFonts w:eastAsia="Calibri"/>
          <w:sz w:val="24"/>
          <w:szCs w:val="24"/>
        </w:rPr>
        <w:t>5.2. Термін гарантійної (технічної, сервісної) підтримки Програмного забезпечення повинен складати не менш ніж 12 (дванадцять) місяців з дня активації Програмного забезпечення.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sz w:val="24"/>
          <w:szCs w:val="24"/>
        </w:rPr>
      </w:pPr>
      <w:r w:rsidRPr="007E48A6">
        <w:rPr>
          <w:rFonts w:eastAsia="Calibri"/>
          <w:sz w:val="24"/>
          <w:szCs w:val="24"/>
        </w:rPr>
        <w:t>5.2.1. Надання консультацій телефоном та електронною поштою з питань налаштування і використання Програмного забезпечення в робочі дні з 9.00 до 18.00 годин;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bCs/>
          <w:sz w:val="24"/>
          <w:szCs w:val="24"/>
        </w:rPr>
      </w:pPr>
      <w:r w:rsidRPr="007E48A6">
        <w:rPr>
          <w:rFonts w:eastAsia="Calibri"/>
          <w:sz w:val="24"/>
          <w:szCs w:val="24"/>
        </w:rPr>
        <w:t>5.2.2. Приймання запитів щодо налаштування і використання Програмного забезпечення в режимі 24х7х365, за телефоном, електронною поштою або через веб-сайт;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bCs/>
          <w:sz w:val="24"/>
          <w:szCs w:val="24"/>
        </w:rPr>
      </w:pPr>
      <w:r w:rsidRPr="007E48A6">
        <w:rPr>
          <w:rFonts w:eastAsia="Calibri"/>
          <w:sz w:val="24"/>
          <w:szCs w:val="24"/>
        </w:rPr>
        <w:t>5.2.3. Реагування на запити щодо налаштування і використання Програмного забезпечення протягом 1 години з моменту отримання запиту на обслуговування за телефоном чи електронною поштою в робочі години;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bCs/>
          <w:sz w:val="24"/>
          <w:szCs w:val="24"/>
        </w:rPr>
      </w:pPr>
      <w:r w:rsidRPr="007E48A6">
        <w:rPr>
          <w:rFonts w:eastAsia="Calibri"/>
          <w:sz w:val="24"/>
          <w:szCs w:val="24"/>
        </w:rPr>
        <w:lastRenderedPageBreak/>
        <w:t xml:space="preserve">5.2.4. Виконання обслуговування через </w:t>
      </w:r>
      <w:proofErr w:type="spellStart"/>
      <w:r w:rsidRPr="007E48A6">
        <w:rPr>
          <w:rFonts w:eastAsia="Calibri"/>
          <w:sz w:val="24"/>
          <w:szCs w:val="24"/>
        </w:rPr>
        <w:t>вебсайт</w:t>
      </w:r>
      <w:proofErr w:type="spellEnd"/>
      <w:r w:rsidRPr="007E48A6">
        <w:rPr>
          <w:rFonts w:eastAsia="Calibri"/>
          <w:sz w:val="24"/>
          <w:szCs w:val="24"/>
        </w:rPr>
        <w:t xml:space="preserve"> цілодобово у робочі, вихідні та святкові дні;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bCs/>
          <w:sz w:val="24"/>
          <w:szCs w:val="24"/>
        </w:rPr>
      </w:pPr>
      <w:r w:rsidRPr="007E48A6">
        <w:rPr>
          <w:rFonts w:eastAsia="Calibri"/>
          <w:sz w:val="24"/>
          <w:szCs w:val="24"/>
        </w:rPr>
        <w:t>5.2.5. Доступ до закритої частини сайту виробника (</w:t>
      </w:r>
      <w:hyperlink r:id="rId5" w:tgtFrame="_blank" w:history="1">
        <w:r w:rsidRPr="007E48A6">
          <w:rPr>
            <w:rStyle w:val="ae"/>
            <w:rFonts w:eastAsia="Calibri"/>
            <w:sz w:val="24"/>
            <w:szCs w:val="24"/>
          </w:rPr>
          <w:t>за</w:t>
        </w:r>
      </w:hyperlink>
      <w:r w:rsidRPr="007E48A6">
        <w:rPr>
          <w:rFonts w:eastAsia="Calibri"/>
          <w:sz w:val="24"/>
          <w:szCs w:val="24"/>
        </w:rPr>
        <w:t xml:space="preserve"> наявності) і онлайн бази знань виробника з великою кількістю технічної інформації та корисними інструментами;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bCs/>
          <w:sz w:val="24"/>
          <w:szCs w:val="24"/>
        </w:rPr>
      </w:pPr>
      <w:r w:rsidRPr="007E48A6">
        <w:rPr>
          <w:rFonts w:eastAsia="Calibri"/>
          <w:sz w:val="24"/>
          <w:szCs w:val="24"/>
        </w:rPr>
        <w:t>5.2.5. Постійний (в режимі 24х7х365) доступ до Центру Технічної Підтримки виробника, електронною поштою або по телефону;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bCs/>
          <w:sz w:val="24"/>
          <w:szCs w:val="24"/>
        </w:rPr>
      </w:pPr>
      <w:r w:rsidRPr="007E48A6">
        <w:rPr>
          <w:rFonts w:eastAsia="Calibri"/>
          <w:sz w:val="24"/>
          <w:szCs w:val="24"/>
        </w:rPr>
        <w:t xml:space="preserve">5.2.6. Надання Замовнику основних та перехідних версій Програмного забезпечення виробника за допомогою веб-сайту виробника. </w:t>
      </w:r>
    </w:p>
    <w:p w:rsidR="007E48A6" w:rsidRPr="007E48A6" w:rsidRDefault="007E48A6" w:rsidP="007E48A6">
      <w:pPr>
        <w:tabs>
          <w:tab w:val="left" w:pos="0"/>
          <w:tab w:val="left" w:pos="1134"/>
        </w:tabs>
        <w:ind w:firstLine="567"/>
        <w:contextualSpacing/>
        <w:jc w:val="both"/>
        <w:rPr>
          <w:rFonts w:eastAsia="Calibri"/>
          <w:bCs/>
          <w:sz w:val="24"/>
          <w:szCs w:val="24"/>
        </w:rPr>
      </w:pPr>
      <w:r w:rsidRPr="007E48A6">
        <w:rPr>
          <w:rFonts w:eastAsia="Calibri"/>
          <w:sz w:val="24"/>
          <w:szCs w:val="24"/>
        </w:rPr>
        <w:t>5.3. Умови сервісної підтримки повинні включати в себе можливість реєстрації сервісних випадків в режимі 8х5х</w:t>
      </w:r>
      <w:r w:rsidRPr="007E48A6">
        <w:rPr>
          <w:rFonts w:eastAsia="Calibri"/>
          <w:sz w:val="24"/>
          <w:szCs w:val="24"/>
          <w:lang w:val="ru-RU"/>
        </w:rPr>
        <w:t>NBD</w:t>
      </w:r>
      <w:r w:rsidRPr="007E48A6">
        <w:rPr>
          <w:rFonts w:eastAsia="Calibri"/>
          <w:sz w:val="24"/>
          <w:szCs w:val="24"/>
        </w:rPr>
        <w:t xml:space="preserve">, оновлення </w:t>
      </w:r>
      <w:proofErr w:type="spellStart"/>
      <w:r w:rsidRPr="007E48A6">
        <w:rPr>
          <w:rFonts w:eastAsia="Calibri"/>
          <w:sz w:val="24"/>
          <w:szCs w:val="24"/>
        </w:rPr>
        <w:t>мікрокоду</w:t>
      </w:r>
      <w:proofErr w:type="spellEnd"/>
      <w:r w:rsidRPr="007E48A6">
        <w:rPr>
          <w:rFonts w:eastAsia="Calibri"/>
          <w:sz w:val="24"/>
          <w:szCs w:val="24"/>
        </w:rPr>
        <w:t xml:space="preserve"> Комплексу захисту ЕП і версій встановленого Програмного забезпечення.</w:t>
      </w:r>
    </w:p>
    <w:p w:rsidR="007E48A6" w:rsidRPr="00B2516F" w:rsidRDefault="007E48A6" w:rsidP="007E48A6">
      <w:pPr>
        <w:tabs>
          <w:tab w:val="left" w:pos="0"/>
        </w:tabs>
        <w:contextualSpacing/>
        <w:jc w:val="both"/>
      </w:pPr>
    </w:p>
    <w:p w:rsidR="007E48A6" w:rsidRPr="007E48A6" w:rsidRDefault="007E48A6" w:rsidP="007E48A6">
      <w:pPr>
        <w:keepNext/>
        <w:keepLines/>
        <w:tabs>
          <w:tab w:val="left" w:pos="9639"/>
        </w:tabs>
        <w:spacing w:before="120" w:after="120"/>
        <w:jc w:val="center"/>
        <w:rPr>
          <w:rFonts w:eastAsia="Arial Unicode MS"/>
          <w:b/>
          <w:color w:val="000000" w:themeColor="text1"/>
          <w:sz w:val="24"/>
          <w:szCs w:val="24"/>
        </w:rPr>
      </w:pPr>
      <w:r w:rsidRPr="007E48A6">
        <w:rPr>
          <w:rFonts w:eastAsia="Arial Unicode MS"/>
          <w:b/>
          <w:color w:val="000000" w:themeColor="text1"/>
          <w:sz w:val="24"/>
          <w:szCs w:val="24"/>
        </w:rPr>
        <w:t>ПЕРЕЛІК ОБЛАДНАННЯ ЗАМОВНИКА: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817"/>
        <w:gridCol w:w="4682"/>
        <w:gridCol w:w="2320"/>
        <w:gridCol w:w="1957"/>
      </w:tblGrid>
      <w:tr w:rsidR="007E48A6" w:rsidRPr="007E48A6" w:rsidTr="006439A5">
        <w:tc>
          <w:tcPr>
            <w:tcW w:w="817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both"/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b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4682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b/>
                <w:color w:val="000000" w:themeColor="text1"/>
                <w:sz w:val="24"/>
                <w:szCs w:val="24"/>
              </w:rPr>
              <w:t>Найменування обладнання</w:t>
            </w:r>
          </w:p>
        </w:tc>
        <w:tc>
          <w:tcPr>
            <w:tcW w:w="2320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b/>
                <w:color w:val="000000" w:themeColor="text1"/>
                <w:sz w:val="24"/>
                <w:szCs w:val="24"/>
              </w:rPr>
              <w:t>Одиниця виміру</w:t>
            </w:r>
          </w:p>
        </w:tc>
        <w:tc>
          <w:tcPr>
            <w:tcW w:w="1957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b/>
                <w:color w:val="000000" w:themeColor="text1"/>
                <w:sz w:val="24"/>
                <w:szCs w:val="24"/>
              </w:rPr>
              <w:t>Кількість</w:t>
            </w:r>
          </w:p>
        </w:tc>
      </w:tr>
      <w:tr w:rsidR="007E48A6" w:rsidRPr="007E48A6" w:rsidTr="006439A5">
        <w:trPr>
          <w:trHeight w:val="942"/>
        </w:trPr>
        <w:tc>
          <w:tcPr>
            <w:tcW w:w="817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682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both"/>
              <w:rPr>
                <w:rFonts w:eastAsia="Arial Unicode MS"/>
                <w:b/>
                <w:color w:val="000000" w:themeColor="text1"/>
                <w:sz w:val="24"/>
                <w:szCs w:val="24"/>
              </w:rPr>
            </w:pPr>
            <w:r w:rsidRPr="007E48A6">
              <w:rPr>
                <w:color w:val="000000" w:themeColor="text1"/>
                <w:sz w:val="24"/>
                <w:szCs w:val="24"/>
              </w:rPr>
              <w:t xml:space="preserve">Система управління,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кешування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та карантину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Cisco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SMA M690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Management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Appliance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(виробник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Cisco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Systems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Inc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320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957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color w:val="000000" w:themeColor="text1"/>
                <w:sz w:val="24"/>
                <w:szCs w:val="24"/>
              </w:rPr>
              <w:t>1</w:t>
            </w:r>
          </w:p>
        </w:tc>
      </w:tr>
      <w:tr w:rsidR="007E48A6" w:rsidRPr="007E48A6" w:rsidTr="006439A5">
        <w:tc>
          <w:tcPr>
            <w:tcW w:w="817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682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7E48A6">
              <w:rPr>
                <w:color w:val="000000" w:themeColor="text1"/>
                <w:sz w:val="24"/>
                <w:szCs w:val="24"/>
              </w:rPr>
              <w:t xml:space="preserve">Шлюз обробки пошти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Cisco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ESA C690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Email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Security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Appliance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(виробник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Cisco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Systems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48A6">
              <w:rPr>
                <w:color w:val="000000" w:themeColor="text1"/>
                <w:sz w:val="24"/>
                <w:szCs w:val="24"/>
              </w:rPr>
              <w:t>Inc</w:t>
            </w:r>
            <w:proofErr w:type="spellEnd"/>
            <w:r w:rsidRPr="007E48A6">
              <w:rPr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320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957" w:type="dxa"/>
          </w:tcPr>
          <w:p w:rsidR="007E48A6" w:rsidRPr="007E48A6" w:rsidRDefault="007E48A6" w:rsidP="006439A5">
            <w:pPr>
              <w:keepNext/>
              <w:keepLines/>
              <w:tabs>
                <w:tab w:val="left" w:pos="9639"/>
              </w:tabs>
              <w:spacing w:before="120" w:after="120"/>
              <w:jc w:val="center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7E48A6">
              <w:rPr>
                <w:rFonts w:eastAsia="Arial Unicode MS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7E48A6" w:rsidRDefault="007E48A6" w:rsidP="009B5358">
      <w:pPr>
        <w:pStyle w:val="21"/>
        <w:tabs>
          <w:tab w:val="clear" w:pos="5104"/>
        </w:tabs>
        <w:spacing w:after="0"/>
        <w:ind w:left="0"/>
        <w:rPr>
          <w:sz w:val="24"/>
          <w:lang w:val="uk-UA"/>
        </w:rPr>
      </w:pPr>
    </w:p>
    <w:p w:rsidR="007E48A6" w:rsidRDefault="007E48A6" w:rsidP="009B5358">
      <w:pPr>
        <w:pStyle w:val="21"/>
        <w:tabs>
          <w:tab w:val="clear" w:pos="5104"/>
        </w:tabs>
        <w:spacing w:after="0"/>
        <w:ind w:left="0"/>
        <w:rPr>
          <w:sz w:val="24"/>
          <w:lang w:val="uk-UA"/>
        </w:rPr>
      </w:pPr>
    </w:p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>
        <w:rPr>
          <w:rFonts w:cs="Times New Roman"/>
          <w:sz w:val="24"/>
          <w:szCs w:val="24"/>
        </w:rPr>
        <w:t>:</w:t>
      </w:r>
      <w:r w:rsidRPr="009D0146">
        <w:rPr>
          <w:rFonts w:cs="Times New Roman"/>
          <w:sz w:val="24"/>
          <w:szCs w:val="24"/>
        </w:rPr>
        <w:t xml:space="preserve"> </w:t>
      </w:r>
    </w:p>
    <w:p w:rsidR="007E48A6" w:rsidRPr="007E48A6" w:rsidRDefault="007E48A6" w:rsidP="007E48A6">
      <w:pPr>
        <w:jc w:val="both"/>
        <w:rPr>
          <w:rFonts w:cs="Times New Roman"/>
          <w:sz w:val="24"/>
          <w:szCs w:val="24"/>
        </w:rPr>
      </w:pPr>
    </w:p>
    <w:p w:rsidR="008463DD" w:rsidRPr="008463DD" w:rsidRDefault="005527AD" w:rsidP="008463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484A35">
        <w:rPr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="00984C2C">
        <w:rPr>
          <w:sz w:val="24"/>
          <w:szCs w:val="24"/>
        </w:rPr>
        <w:t xml:space="preserve"> </w:t>
      </w:r>
      <w:r w:rsidR="008463DD">
        <w:rPr>
          <w:sz w:val="24"/>
          <w:szCs w:val="24"/>
        </w:rPr>
        <w:t xml:space="preserve">                </w:t>
      </w:r>
      <w:r w:rsidR="00984C2C">
        <w:rPr>
          <w:sz w:val="24"/>
          <w:szCs w:val="24"/>
        </w:rPr>
        <w:t xml:space="preserve">                </w:t>
      </w:r>
      <w:r w:rsidR="007E48A6" w:rsidRPr="008463DD">
        <w:rPr>
          <w:b/>
          <w:sz w:val="24"/>
          <w:szCs w:val="24"/>
          <w:lang w:val="ru-RU"/>
        </w:rPr>
        <w:t>2</w:t>
      </w:r>
      <w:r w:rsidR="008463DD" w:rsidRPr="008463DD">
        <w:rPr>
          <w:b/>
          <w:sz w:val="24"/>
          <w:szCs w:val="24"/>
          <w:lang w:val="ru-RU"/>
        </w:rPr>
        <w:t xml:space="preserve"> </w:t>
      </w:r>
      <w:r w:rsidR="007E48A6" w:rsidRPr="008463DD">
        <w:rPr>
          <w:b/>
          <w:sz w:val="24"/>
          <w:szCs w:val="24"/>
          <w:lang w:val="ru-RU"/>
        </w:rPr>
        <w:t>409 312,00</w:t>
      </w:r>
      <w:r w:rsidR="00984C2C" w:rsidRPr="008463DD">
        <w:rPr>
          <w:b/>
          <w:sz w:val="24"/>
          <w:szCs w:val="24"/>
          <w:lang w:val="ru-RU"/>
        </w:rPr>
        <w:t xml:space="preserve"> </w:t>
      </w:r>
      <w:r w:rsidRPr="008463DD">
        <w:rPr>
          <w:sz w:val="24"/>
          <w:szCs w:val="24"/>
        </w:rPr>
        <w:t xml:space="preserve">гривень. </w:t>
      </w:r>
      <w:r w:rsidRPr="008463DD">
        <w:rPr>
          <w:rFonts w:eastAsia="Calibri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8463DD">
        <w:rPr>
          <w:sz w:val="24"/>
          <w:szCs w:val="24"/>
        </w:rPr>
        <w:t xml:space="preserve"> </w:t>
      </w:r>
      <w:r w:rsidRPr="008463DD">
        <w:rPr>
          <w:rFonts w:eastAsia="Calibri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8463DD">
        <w:rPr>
          <w:rFonts w:eastAsia="Calibri" w:cs="Times New Roman"/>
          <w:sz w:val="24"/>
          <w:szCs w:val="24"/>
        </w:rPr>
        <w:t>закупівель</w:t>
      </w:r>
      <w:proofErr w:type="spellEnd"/>
      <w:r w:rsidRPr="008463DD">
        <w:rPr>
          <w:rFonts w:eastAsia="Calibri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</w:t>
      </w:r>
      <w:r w:rsidR="008463DD" w:rsidRPr="008463DD">
        <w:rPr>
          <w:rFonts w:ascii="TimesNewRomanPSMT" w:hAnsi="TimesNewRomanPSMT" w:cs="TimesNewRomanPSMT"/>
          <w:sz w:val="24"/>
          <w:szCs w:val="24"/>
        </w:rPr>
        <w:t>інформацію стосовно вартості послуг отримано від виробника</w:t>
      </w:r>
      <w:r w:rsidR="008463DD">
        <w:rPr>
          <w:rFonts w:ascii="TimesNewRomanPSMT" w:hAnsi="TimesNewRomanPSMT" w:cs="TimesNewRomanPSMT"/>
          <w:sz w:val="24"/>
          <w:szCs w:val="24"/>
        </w:rPr>
        <w:t xml:space="preserve"> </w:t>
      </w:r>
      <w:r w:rsidR="008463DD" w:rsidRPr="008463DD">
        <w:rPr>
          <w:rFonts w:ascii="TimesNewRomanPSMT" w:hAnsi="TimesNewRomanPSMT" w:cs="TimesNewRomanPSMT"/>
          <w:sz w:val="24"/>
          <w:szCs w:val="24"/>
        </w:rPr>
        <w:t xml:space="preserve">обладнання/програмного забезпечення на основі </w:t>
      </w:r>
      <w:proofErr w:type="spellStart"/>
      <w:r w:rsidR="008463DD" w:rsidRPr="008463DD">
        <w:rPr>
          <w:rFonts w:ascii="TimesNewRomanPSMT" w:hAnsi="TimesNewRomanPSMT" w:cs="TimesNewRomanPSMT"/>
          <w:sz w:val="24"/>
          <w:szCs w:val="24"/>
        </w:rPr>
        <w:t>Global</w:t>
      </w:r>
      <w:proofErr w:type="spellEnd"/>
      <w:r w:rsidR="008463DD" w:rsidRPr="008463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8463DD" w:rsidRPr="008463DD">
        <w:rPr>
          <w:rFonts w:ascii="TimesNewRomanPSMT" w:hAnsi="TimesNewRomanPSMT" w:cs="TimesNewRomanPSMT"/>
          <w:sz w:val="24"/>
          <w:szCs w:val="24"/>
        </w:rPr>
        <w:t>Price</w:t>
      </w:r>
      <w:proofErr w:type="spellEnd"/>
      <w:r w:rsidR="008463DD" w:rsidRPr="008463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8463DD" w:rsidRPr="008463DD">
        <w:rPr>
          <w:rFonts w:ascii="TimesNewRomanPSMT" w:hAnsi="TimesNewRomanPSMT" w:cs="TimesNewRomanPSMT"/>
          <w:sz w:val="24"/>
          <w:szCs w:val="24"/>
        </w:rPr>
        <w:t>List</w:t>
      </w:r>
      <w:proofErr w:type="spellEnd"/>
      <w:r w:rsidR="008463DD" w:rsidRPr="008463DD">
        <w:rPr>
          <w:rFonts w:ascii="TimesNewRomanPSMT" w:hAnsi="TimesNewRomanPSMT" w:cs="TimesNewRomanPSMT"/>
          <w:sz w:val="24"/>
          <w:szCs w:val="24"/>
        </w:rPr>
        <w:t>.</w:t>
      </w:r>
    </w:p>
    <w:sectPr w:rsidR="008463DD" w:rsidRPr="008463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1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11"/>
  </w:num>
  <w:num w:numId="12">
    <w:abstractNumId w:val="16"/>
  </w:num>
  <w:num w:numId="13">
    <w:abstractNumId w:val="2"/>
  </w:num>
  <w:num w:numId="14">
    <w:abstractNumId w:val="7"/>
  </w:num>
  <w:num w:numId="15">
    <w:abstractNumId w:val="15"/>
  </w:num>
  <w:num w:numId="16">
    <w:abstractNumId w:val="1"/>
  </w:num>
  <w:num w:numId="17">
    <w:abstractNumId w:val="12"/>
  </w:num>
  <w:num w:numId="18">
    <w:abstractNumId w:val="21"/>
  </w:num>
  <w:num w:numId="19">
    <w:abstractNumId w:val="13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137FCC"/>
    <w:rsid w:val="001463DB"/>
    <w:rsid w:val="0033663D"/>
    <w:rsid w:val="00402568"/>
    <w:rsid w:val="00464A76"/>
    <w:rsid w:val="00534801"/>
    <w:rsid w:val="005527AD"/>
    <w:rsid w:val="006F557D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EE391C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95EE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sc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9607</Words>
  <Characters>5476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28</cp:revision>
  <cp:lastPrinted>2024-08-29T11:42:00Z</cp:lastPrinted>
  <dcterms:created xsi:type="dcterms:W3CDTF">2024-04-11T08:32:00Z</dcterms:created>
  <dcterms:modified xsi:type="dcterms:W3CDTF">2024-08-29T11:44:00Z</dcterms:modified>
</cp:coreProperties>
</file>