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7EEF4E60" w:rsidR="003418A5" w:rsidRPr="00053C75" w:rsidRDefault="00053C75" w:rsidP="005C6D1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53C7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ДК 021:2015 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50</w:t>
      </w:r>
      <w:r w:rsidR="007207A8">
        <w:rPr>
          <w:rFonts w:ascii="Times New Roman" w:eastAsia="Times New Roman" w:hAnsi="Times New Roman"/>
          <w:b/>
          <w:sz w:val="24"/>
          <w:szCs w:val="24"/>
          <w:lang w:eastAsia="uk-UA"/>
        </w:rPr>
        <w:t>73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0000-</w:t>
      </w:r>
      <w:r w:rsidR="007207A8">
        <w:rPr>
          <w:rFonts w:ascii="Times New Roman" w:eastAsia="Times New Roman" w:hAnsi="Times New Roman"/>
          <w:b/>
          <w:sz w:val="24"/>
          <w:szCs w:val="24"/>
          <w:lang w:eastAsia="uk-UA"/>
        </w:rPr>
        <w:t>1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="002A33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Послуги з ремонту і технічного обслуговування </w:t>
      </w:r>
      <w:r w:rsidR="007207A8">
        <w:rPr>
          <w:rFonts w:ascii="Times New Roman" w:eastAsia="Times New Roman" w:hAnsi="Times New Roman"/>
          <w:b/>
          <w:sz w:val="24"/>
          <w:szCs w:val="24"/>
          <w:lang w:eastAsia="uk-UA"/>
        </w:rPr>
        <w:t>охолоджувальних установок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(</w:t>
      </w:r>
      <w:r w:rsidR="007207A8">
        <w:rPr>
          <w:rFonts w:ascii="Times New Roman" w:eastAsia="Times New Roman" w:hAnsi="Times New Roman"/>
          <w:b/>
          <w:sz w:val="24"/>
          <w:szCs w:val="24"/>
          <w:lang w:eastAsia="uk-UA"/>
        </w:rPr>
        <w:t>Послуги з технічного обслуговування кондиціонерів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)</w:t>
      </w:r>
    </w:p>
    <w:p w14:paraId="7C520D44" w14:textId="67EA3060" w:rsidR="005C6D11" w:rsidRPr="00F36470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</w:t>
      </w:r>
      <w:r w:rsidRPr="00F36470">
        <w:rPr>
          <w:rFonts w:ascii="Times New Roman" w:hAnsi="Times New Roman"/>
          <w:sz w:val="24"/>
          <w:szCs w:val="24"/>
        </w:rPr>
        <w:t>: UA-202</w:t>
      </w:r>
      <w:r w:rsidR="000F316A">
        <w:rPr>
          <w:rFonts w:ascii="Times New Roman" w:hAnsi="Times New Roman"/>
          <w:sz w:val="24"/>
          <w:szCs w:val="24"/>
        </w:rPr>
        <w:t>4</w:t>
      </w:r>
      <w:r w:rsidRPr="00F36470">
        <w:rPr>
          <w:rFonts w:ascii="Times New Roman" w:hAnsi="Times New Roman"/>
          <w:sz w:val="24"/>
          <w:szCs w:val="24"/>
        </w:rPr>
        <w:t>-</w:t>
      </w:r>
      <w:r w:rsidR="000F316A">
        <w:rPr>
          <w:rFonts w:ascii="Times New Roman" w:hAnsi="Times New Roman"/>
          <w:sz w:val="24"/>
          <w:szCs w:val="24"/>
        </w:rPr>
        <w:t>0</w:t>
      </w:r>
      <w:r w:rsidR="002A33FA">
        <w:rPr>
          <w:rFonts w:ascii="Times New Roman" w:hAnsi="Times New Roman"/>
          <w:sz w:val="24"/>
          <w:szCs w:val="24"/>
        </w:rPr>
        <w:t>9</w:t>
      </w:r>
      <w:r w:rsidRPr="00F36470">
        <w:rPr>
          <w:rFonts w:ascii="Times New Roman" w:hAnsi="Times New Roman"/>
          <w:sz w:val="24"/>
          <w:szCs w:val="24"/>
        </w:rPr>
        <w:t>-</w:t>
      </w:r>
      <w:r w:rsidR="007207A8">
        <w:rPr>
          <w:rFonts w:ascii="Times New Roman" w:hAnsi="Times New Roman"/>
          <w:sz w:val="24"/>
          <w:szCs w:val="24"/>
        </w:rPr>
        <w:t>11</w:t>
      </w:r>
      <w:r w:rsidRPr="00F36470">
        <w:rPr>
          <w:rFonts w:ascii="Times New Roman" w:hAnsi="Times New Roman"/>
          <w:sz w:val="24"/>
          <w:szCs w:val="24"/>
        </w:rPr>
        <w:t>-0</w:t>
      </w:r>
      <w:r w:rsidR="002A33FA">
        <w:rPr>
          <w:rFonts w:ascii="Times New Roman" w:hAnsi="Times New Roman"/>
          <w:sz w:val="24"/>
          <w:szCs w:val="24"/>
        </w:rPr>
        <w:t>11</w:t>
      </w:r>
      <w:r w:rsidR="007207A8">
        <w:rPr>
          <w:rFonts w:ascii="Times New Roman" w:hAnsi="Times New Roman"/>
          <w:sz w:val="24"/>
          <w:szCs w:val="24"/>
        </w:rPr>
        <w:t>518</w:t>
      </w:r>
      <w:r w:rsidRPr="00F36470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3647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0F433E3D" w:rsidR="00FD3583" w:rsidRPr="00FD3583" w:rsidRDefault="00F36470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36470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F36470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 року (із змінами), Митниця здійснює виконання покладених функцій в повному обсязі.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254168A" w14:textId="32D63C6E" w:rsidR="002E2259" w:rsidRDefault="007207A8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З метою забезпечення належних умов праці посадових осіб митниці, дотримання санітарно-гігієнічних норм на </w:t>
      </w:r>
      <w:r w:rsidR="008A3F97">
        <w:rPr>
          <w:rFonts w:ascii="Times New Roman" w:hAnsi="Times New Roman"/>
          <w:bCs/>
          <w:iCs/>
          <w:sz w:val="24"/>
          <w:szCs w:val="24"/>
        </w:rPr>
        <w:t>робочих</w:t>
      </w:r>
      <w:r>
        <w:rPr>
          <w:rFonts w:ascii="Times New Roman" w:hAnsi="Times New Roman"/>
          <w:bCs/>
          <w:iCs/>
          <w:sz w:val="24"/>
          <w:szCs w:val="24"/>
        </w:rPr>
        <w:t xml:space="preserve"> місцях та забезпечення </w:t>
      </w:r>
      <w:r w:rsidR="0076453C" w:rsidRPr="006507C3">
        <w:rPr>
          <w:rFonts w:ascii="Times New Roman" w:hAnsi="Times New Roman"/>
          <w:bCs/>
          <w:iCs/>
          <w:sz w:val="24"/>
          <w:szCs w:val="24"/>
        </w:rPr>
        <w:t>безперебійної роботи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митниці</w:t>
      </w:r>
      <w:r w:rsidR="006507C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 xml:space="preserve">існує необхідність придбання </w:t>
      </w:r>
      <w:r w:rsidR="006507C3" w:rsidRPr="006507C3">
        <w:rPr>
          <w:rFonts w:ascii="Times New Roman" w:hAnsi="Times New Roman"/>
          <w:bCs/>
          <w:iCs/>
          <w:sz w:val="24"/>
          <w:szCs w:val="24"/>
        </w:rPr>
        <w:t xml:space="preserve">послуг з </w:t>
      </w:r>
      <w:r>
        <w:rPr>
          <w:rFonts w:ascii="Times New Roman" w:hAnsi="Times New Roman"/>
          <w:bCs/>
          <w:iCs/>
          <w:sz w:val="24"/>
          <w:szCs w:val="24"/>
        </w:rPr>
        <w:t>технічного обслуговування кондиціонерів</w:t>
      </w:r>
      <w:r w:rsidR="00B019D2" w:rsidRPr="006507C3">
        <w:rPr>
          <w:rFonts w:ascii="Times New Roman" w:hAnsi="Times New Roman"/>
          <w:bCs/>
          <w:iCs/>
          <w:sz w:val="24"/>
          <w:szCs w:val="24"/>
        </w:rPr>
        <w:t>.</w:t>
      </w:r>
    </w:p>
    <w:p w14:paraId="309AE763" w14:textId="5F943C4D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вимог, які ставляться до </w:t>
      </w:r>
      <w:r w:rsidR="006F14B0">
        <w:rPr>
          <w:rStyle w:val="a4"/>
          <w:rFonts w:ascii="Times New Roman" w:hAnsi="Times New Roman"/>
          <w:bCs/>
          <w:i w:val="0"/>
          <w:sz w:val="24"/>
          <w:szCs w:val="24"/>
        </w:rPr>
        <w:t>такого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виду </w:t>
      </w:r>
      <w:r w:rsidR="00790167">
        <w:rPr>
          <w:rStyle w:val="a4"/>
          <w:rFonts w:ascii="Times New Roman" w:hAnsi="Times New Roman"/>
          <w:bCs/>
          <w:i w:val="0"/>
          <w:sz w:val="24"/>
          <w:szCs w:val="24"/>
        </w:rPr>
        <w:t>п</w:t>
      </w:r>
      <w:r w:rsidR="00F76A91">
        <w:rPr>
          <w:rStyle w:val="a4"/>
          <w:rFonts w:ascii="Times New Roman" w:hAnsi="Times New Roman"/>
          <w:bCs/>
          <w:i w:val="0"/>
          <w:sz w:val="24"/>
          <w:szCs w:val="24"/>
        </w:rPr>
        <w:t>ослуг</w:t>
      </w:r>
      <w:r w:rsidR="002E2259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, враховуючи 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>можливість забезпечення</w:t>
      </w:r>
      <w:r w:rsidR="007207A8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належних умов праці особового ск</w:t>
      </w:r>
      <w:r w:rsidR="008A3F97">
        <w:rPr>
          <w:rStyle w:val="a4"/>
          <w:rFonts w:ascii="Times New Roman" w:hAnsi="Times New Roman"/>
          <w:bCs/>
          <w:i w:val="0"/>
          <w:sz w:val="24"/>
          <w:szCs w:val="24"/>
        </w:rPr>
        <w:t>л</w:t>
      </w:r>
      <w:r w:rsidR="007207A8">
        <w:rPr>
          <w:rStyle w:val="a4"/>
          <w:rFonts w:ascii="Times New Roman" w:hAnsi="Times New Roman"/>
          <w:bCs/>
          <w:i w:val="0"/>
          <w:sz w:val="24"/>
          <w:szCs w:val="24"/>
        </w:rPr>
        <w:t>аду та забезпечення нормальної експл</w:t>
      </w:r>
      <w:r w:rsidR="008A3F97">
        <w:rPr>
          <w:rStyle w:val="a4"/>
          <w:rFonts w:ascii="Times New Roman" w:hAnsi="Times New Roman"/>
          <w:bCs/>
          <w:i w:val="0"/>
          <w:sz w:val="24"/>
          <w:szCs w:val="24"/>
        </w:rPr>
        <w:t>у</w:t>
      </w:r>
      <w:r w:rsidR="007207A8">
        <w:rPr>
          <w:rStyle w:val="a4"/>
          <w:rFonts w:ascii="Times New Roman" w:hAnsi="Times New Roman"/>
          <w:bCs/>
          <w:i w:val="0"/>
          <w:sz w:val="24"/>
          <w:szCs w:val="24"/>
        </w:rPr>
        <w:t>атації наявних кондиціонерів</w:t>
      </w:r>
      <w:r w:rsidR="006507C3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628EC62A" w14:textId="6281CE5D" w:rsidR="00B019D2" w:rsidRPr="00B019D2" w:rsidRDefault="003418A5" w:rsidP="00B019D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A33FA">
        <w:rPr>
          <w:rFonts w:ascii="Times New Roman" w:hAnsi="Times New Roman"/>
          <w:bCs/>
          <w:iCs/>
          <w:sz w:val="24"/>
          <w:szCs w:val="24"/>
        </w:rPr>
        <w:t>5</w:t>
      </w:r>
      <w:r w:rsidR="007207A8">
        <w:rPr>
          <w:rFonts w:ascii="Times New Roman" w:hAnsi="Times New Roman"/>
          <w:bCs/>
          <w:iCs/>
          <w:sz w:val="24"/>
          <w:szCs w:val="24"/>
        </w:rPr>
        <w:t>0</w:t>
      </w:r>
      <w:r w:rsidR="000F316A">
        <w:rPr>
          <w:rFonts w:ascii="Times New Roman" w:hAnsi="Times New Roman"/>
          <w:bCs/>
          <w:iCs/>
          <w:sz w:val="24"/>
          <w:szCs w:val="24"/>
        </w:rPr>
        <w:t> </w:t>
      </w:r>
      <w:r w:rsidR="007207A8">
        <w:rPr>
          <w:rFonts w:ascii="Times New Roman" w:hAnsi="Times New Roman"/>
          <w:bCs/>
          <w:iCs/>
          <w:sz w:val="24"/>
          <w:szCs w:val="24"/>
        </w:rPr>
        <w:t>4</w:t>
      </w:r>
      <w:r w:rsidR="000F316A">
        <w:rPr>
          <w:rFonts w:ascii="Times New Roman" w:hAnsi="Times New Roman"/>
          <w:bCs/>
          <w:iCs/>
          <w:sz w:val="24"/>
          <w:szCs w:val="24"/>
        </w:rPr>
        <w:t>00,00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0F316A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</w:t>
      </w:r>
      <w:r w:rsidR="006F14B0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EDCAE8" w14:textId="40068037" w:rsidR="00836910" w:rsidRDefault="00836910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053C75"/>
    <w:rsid w:val="000F316A"/>
    <w:rsid w:val="00113CE8"/>
    <w:rsid w:val="0012420E"/>
    <w:rsid w:val="00171A09"/>
    <w:rsid w:val="00176380"/>
    <w:rsid w:val="001F1FB7"/>
    <w:rsid w:val="0024698E"/>
    <w:rsid w:val="002A33FA"/>
    <w:rsid w:val="002E2259"/>
    <w:rsid w:val="003019DE"/>
    <w:rsid w:val="003130BE"/>
    <w:rsid w:val="00316B2C"/>
    <w:rsid w:val="00316EC5"/>
    <w:rsid w:val="003418A5"/>
    <w:rsid w:val="003C7FD7"/>
    <w:rsid w:val="004B1116"/>
    <w:rsid w:val="004D4277"/>
    <w:rsid w:val="004D7AFE"/>
    <w:rsid w:val="005C6D11"/>
    <w:rsid w:val="00615E23"/>
    <w:rsid w:val="00636284"/>
    <w:rsid w:val="006507C3"/>
    <w:rsid w:val="006A6C21"/>
    <w:rsid w:val="006F14B0"/>
    <w:rsid w:val="006F3E20"/>
    <w:rsid w:val="007207A8"/>
    <w:rsid w:val="00755549"/>
    <w:rsid w:val="0076453C"/>
    <w:rsid w:val="0078210C"/>
    <w:rsid w:val="00790167"/>
    <w:rsid w:val="00836910"/>
    <w:rsid w:val="00862CAB"/>
    <w:rsid w:val="008A3F97"/>
    <w:rsid w:val="008D7092"/>
    <w:rsid w:val="00946C16"/>
    <w:rsid w:val="0099468F"/>
    <w:rsid w:val="00A5505F"/>
    <w:rsid w:val="00AA2399"/>
    <w:rsid w:val="00B019D2"/>
    <w:rsid w:val="00B036F8"/>
    <w:rsid w:val="00B1024E"/>
    <w:rsid w:val="00B24F4B"/>
    <w:rsid w:val="00B40A0D"/>
    <w:rsid w:val="00B61ACF"/>
    <w:rsid w:val="00B93581"/>
    <w:rsid w:val="00BA34CC"/>
    <w:rsid w:val="00C84409"/>
    <w:rsid w:val="00C937D0"/>
    <w:rsid w:val="00CE6777"/>
    <w:rsid w:val="00D0684D"/>
    <w:rsid w:val="00D57772"/>
    <w:rsid w:val="00E00429"/>
    <w:rsid w:val="00E16EF7"/>
    <w:rsid w:val="00E90DE2"/>
    <w:rsid w:val="00F30189"/>
    <w:rsid w:val="00F36470"/>
    <w:rsid w:val="00F76A91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D963D-E12B-413B-8BF0-AC18215F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1230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cp:lastPrinted>2024-05-15T09:48:00Z</cp:lastPrinted>
  <dcterms:created xsi:type="dcterms:W3CDTF">2024-09-13T11:58:00Z</dcterms:created>
  <dcterms:modified xsi:type="dcterms:W3CDTF">2024-09-13T12:10:00Z</dcterms:modified>
</cp:coreProperties>
</file>