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18E" w:rsidRDefault="0003718E" w:rsidP="0003718E">
      <w:pPr>
        <w:rPr>
          <w:rFonts w:eastAsia="Times New Roman" w:cs="Times New Roman"/>
          <w:color w:val="000000"/>
          <w:sz w:val="24"/>
          <w:szCs w:val="24"/>
          <w:lang w:eastAsia="uk-UA"/>
        </w:rPr>
      </w:pPr>
    </w:p>
    <w:p w:rsidR="0003718E" w:rsidRPr="000070DA" w:rsidRDefault="0003718E" w:rsidP="0003718E">
      <w:pPr>
        <w:jc w:val="center"/>
        <w:rPr>
          <w:rFonts w:eastAsia="Times New Roman" w:cs="Times New Roman"/>
          <w:sz w:val="24"/>
          <w:szCs w:val="24"/>
          <w:lang w:eastAsia="uk-UA"/>
        </w:rPr>
      </w:pPr>
      <w:r w:rsidRPr="000070DA">
        <w:rPr>
          <w:rFonts w:eastAsia="Times New Roman" w:cs="Times New Roman"/>
          <w:color w:val="000000"/>
          <w:sz w:val="24"/>
          <w:szCs w:val="24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</w:t>
      </w:r>
      <w:r>
        <w:rPr>
          <w:rFonts w:eastAsia="Times New Roman" w:cs="Times New Roman"/>
          <w:color w:val="000000"/>
          <w:sz w:val="24"/>
          <w:szCs w:val="24"/>
          <w:lang w:eastAsia="uk-UA"/>
        </w:rPr>
        <w:t xml:space="preserve"> </w:t>
      </w:r>
      <w:r w:rsidRPr="000070DA">
        <w:rPr>
          <w:rFonts w:eastAsia="Times New Roman" w:cs="Times New Roman"/>
          <w:color w:val="000000"/>
          <w:sz w:val="24"/>
          <w:szCs w:val="24"/>
          <w:lang w:eastAsia="uk-UA"/>
        </w:rPr>
        <w:t>ПРЕДМЕТА ЗАКУПІВЛІ</w:t>
      </w:r>
    </w:p>
    <w:p w:rsidR="005527AD" w:rsidRPr="002B4A84" w:rsidRDefault="005527AD" w:rsidP="005527AD">
      <w:pPr>
        <w:spacing w:before="100" w:beforeAutospacing="1" w:after="100" w:afterAutospacing="1"/>
        <w:jc w:val="both"/>
        <w:rPr>
          <w:rStyle w:val="a5"/>
          <w:bCs/>
          <w:sz w:val="20"/>
          <w:szCs w:val="20"/>
        </w:rPr>
      </w:pPr>
      <w:r w:rsidRPr="002B4A84">
        <w:rPr>
          <w:rStyle w:val="a5"/>
          <w:bCs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5527AD" w:rsidRPr="007E6D2F" w:rsidRDefault="005527AD" w:rsidP="005527AD">
      <w:pPr>
        <w:spacing w:before="100" w:beforeAutospacing="1" w:after="100" w:afterAutospacing="1"/>
        <w:jc w:val="both"/>
        <w:rPr>
          <w:rFonts w:eastAsia="Times New Roman"/>
          <w:b/>
          <w:i/>
          <w:color w:val="000000"/>
          <w:sz w:val="20"/>
          <w:szCs w:val="20"/>
          <w:u w:val="single"/>
          <w:lang w:eastAsia="uk-UA"/>
        </w:rPr>
      </w:pPr>
      <w:r w:rsidRPr="00F358F7">
        <w:rPr>
          <w:rStyle w:val="a5"/>
          <w:b/>
          <w:bCs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7E6D2F">
        <w:rPr>
          <w:rStyle w:val="a5"/>
          <w:b/>
          <w:bCs/>
          <w:sz w:val="20"/>
          <w:szCs w:val="20"/>
          <w:u w:val="single"/>
        </w:rPr>
        <w:t>Держмитслужба м. Київ , вул. Дегтярівська, 11г, ЄДРПОУ 43115923.</w:t>
      </w:r>
    </w:p>
    <w:p w:rsidR="005527AD" w:rsidRPr="00484A35" w:rsidRDefault="005527AD" w:rsidP="005527AD">
      <w:pPr>
        <w:widowControl w:val="0"/>
        <w:jc w:val="both"/>
        <w:rPr>
          <w:sz w:val="24"/>
          <w:szCs w:val="24"/>
        </w:rPr>
      </w:pPr>
      <w:r w:rsidRPr="00484A35">
        <w:rPr>
          <w:b/>
          <w:sz w:val="24"/>
          <w:szCs w:val="24"/>
        </w:rPr>
        <w:t>Вид та ідентифікатор процедури закупівлі</w:t>
      </w:r>
      <w:r w:rsidRPr="00484A35">
        <w:rPr>
          <w:b/>
          <w:bCs/>
          <w:sz w:val="24"/>
          <w:szCs w:val="24"/>
        </w:rPr>
        <w:t>:</w:t>
      </w:r>
      <w:r w:rsidRPr="00484A35">
        <w:rPr>
          <w:sz w:val="24"/>
          <w:szCs w:val="24"/>
        </w:rPr>
        <w:t xml:space="preserve"> </w:t>
      </w:r>
      <w:r w:rsidRPr="00484A35">
        <w:rPr>
          <w:sz w:val="24"/>
          <w:szCs w:val="24"/>
          <w:u w:val="single"/>
          <w:lang w:val="en-US"/>
        </w:rPr>
        <w:t>UA</w:t>
      </w:r>
      <w:r w:rsidRPr="00484A35">
        <w:rPr>
          <w:sz w:val="24"/>
          <w:szCs w:val="24"/>
          <w:u w:val="single"/>
          <w:lang w:val="ru-RU"/>
        </w:rPr>
        <w:t>-2024-</w:t>
      </w:r>
      <w:r w:rsidR="00051C87">
        <w:rPr>
          <w:sz w:val="24"/>
          <w:szCs w:val="24"/>
          <w:u w:val="single"/>
          <w:lang w:val="en-US"/>
        </w:rPr>
        <w:t>10</w:t>
      </w:r>
      <w:r w:rsidRPr="00484A35">
        <w:rPr>
          <w:sz w:val="24"/>
          <w:szCs w:val="24"/>
          <w:u w:val="single"/>
          <w:lang w:val="ru-RU"/>
        </w:rPr>
        <w:t>-</w:t>
      </w:r>
      <w:r w:rsidR="00051C87">
        <w:rPr>
          <w:sz w:val="24"/>
          <w:szCs w:val="24"/>
          <w:u w:val="single"/>
          <w:lang w:val="en-US"/>
        </w:rPr>
        <w:t>25</w:t>
      </w:r>
      <w:r w:rsidRPr="00484A35">
        <w:rPr>
          <w:sz w:val="24"/>
          <w:szCs w:val="24"/>
          <w:u w:val="single"/>
          <w:lang w:val="ru-RU"/>
        </w:rPr>
        <w:t>-</w:t>
      </w:r>
      <w:r w:rsidR="00051C87">
        <w:rPr>
          <w:sz w:val="24"/>
          <w:szCs w:val="24"/>
          <w:u w:val="single"/>
          <w:lang w:val="en-US"/>
        </w:rPr>
        <w:t>007656</w:t>
      </w:r>
      <w:r w:rsidRPr="00484A35">
        <w:rPr>
          <w:sz w:val="24"/>
          <w:szCs w:val="24"/>
          <w:u w:val="single"/>
          <w:lang w:val="ru-RU"/>
        </w:rPr>
        <w:t>-</w:t>
      </w:r>
      <w:r w:rsidRPr="00484A35">
        <w:rPr>
          <w:sz w:val="24"/>
          <w:szCs w:val="24"/>
          <w:u w:val="single"/>
          <w:lang w:val="en-US"/>
        </w:rPr>
        <w:t>a</w:t>
      </w:r>
      <w:r w:rsidRPr="00484A35">
        <w:rPr>
          <w:sz w:val="24"/>
          <w:szCs w:val="24"/>
          <w:u w:val="single"/>
        </w:rPr>
        <w:t xml:space="preserve"> </w:t>
      </w:r>
      <w:r w:rsidRPr="00484A35">
        <w:rPr>
          <w:sz w:val="24"/>
          <w:szCs w:val="24"/>
        </w:rPr>
        <w:t>.</w:t>
      </w:r>
    </w:p>
    <w:p w:rsidR="0003718E" w:rsidRDefault="0003718E" w:rsidP="0003718E"/>
    <w:p w:rsidR="0003718E" w:rsidRDefault="0003718E" w:rsidP="0003718E">
      <w:pPr>
        <w:pStyle w:val="a3"/>
        <w:numPr>
          <w:ilvl w:val="0"/>
          <w:numId w:val="2"/>
        </w:numPr>
        <w:ind w:left="0" w:firstLine="426"/>
        <w:jc w:val="both"/>
        <w:rPr>
          <w:rFonts w:cs="Times New Roman"/>
          <w:sz w:val="24"/>
          <w:szCs w:val="24"/>
        </w:rPr>
      </w:pPr>
      <w:r w:rsidRPr="009D0146">
        <w:rPr>
          <w:rFonts w:cs="Times New Roman"/>
          <w:sz w:val="24"/>
          <w:szCs w:val="24"/>
        </w:rPr>
        <w:t>Предмет закупівлі: (зазначається назва предмета закупівлі та код ДК 021:2015 із застосуванням Єдиного закупівельного словника (див. пункт 2.3 розділу ІІ Порядку організації планування та проведення публічних закупівель в Дер</w:t>
      </w:r>
      <w:r>
        <w:rPr>
          <w:rFonts w:cs="Times New Roman"/>
          <w:sz w:val="24"/>
          <w:szCs w:val="24"/>
        </w:rPr>
        <w:t>жавній митній службі України)).</w:t>
      </w:r>
    </w:p>
    <w:p w:rsidR="009B6ECD" w:rsidRDefault="009B6ECD" w:rsidP="009B6ECD">
      <w:pPr>
        <w:pStyle w:val="a3"/>
        <w:tabs>
          <w:tab w:val="left" w:pos="9072"/>
        </w:tabs>
        <w:ind w:left="0"/>
        <w:jc w:val="both"/>
        <w:rPr>
          <w:rFonts w:cs="Times New Roman"/>
          <w:sz w:val="24"/>
          <w:szCs w:val="24"/>
          <w:lang w:eastAsia="zh-CN"/>
        </w:rPr>
      </w:pPr>
    </w:p>
    <w:p w:rsidR="00051C87" w:rsidRPr="00051C87" w:rsidRDefault="00051C87" w:rsidP="00051C87">
      <w:pPr>
        <w:pStyle w:val="a3"/>
        <w:ind w:left="567"/>
        <w:jc w:val="both"/>
        <w:rPr>
          <w:color w:val="000000"/>
          <w:sz w:val="24"/>
          <w:szCs w:val="24"/>
        </w:rPr>
      </w:pPr>
      <w:r w:rsidRPr="00051C87">
        <w:rPr>
          <w:color w:val="000000"/>
          <w:sz w:val="24"/>
          <w:szCs w:val="24"/>
        </w:rPr>
        <w:t>Багатоканальний регістратор типу AMUR-USB-</w:t>
      </w:r>
      <w:r w:rsidRPr="00051C87">
        <w:rPr>
          <w:color w:val="000000"/>
          <w:sz w:val="24"/>
          <w:szCs w:val="24"/>
          <w:lang w:val="en-US"/>
        </w:rPr>
        <w:t>A</w:t>
      </w:r>
      <w:r w:rsidRPr="00051C87">
        <w:rPr>
          <w:color w:val="000000"/>
          <w:sz w:val="24"/>
          <w:szCs w:val="24"/>
          <w:lang w:val="ru-RU"/>
        </w:rPr>
        <w:t>-</w:t>
      </w:r>
      <w:r w:rsidRPr="00051C87">
        <w:rPr>
          <w:color w:val="000000"/>
          <w:sz w:val="24"/>
          <w:szCs w:val="24"/>
        </w:rPr>
        <w:t>6/2, ДК 021:2015 32330000-5 Апаратура для запису та відтворення аудіо- та відеоматеріалів</w:t>
      </w:r>
    </w:p>
    <w:p w:rsidR="00051C87" w:rsidRPr="00051C87" w:rsidRDefault="00051C87" w:rsidP="00051C87">
      <w:pPr>
        <w:pStyle w:val="a3"/>
        <w:numPr>
          <w:ilvl w:val="0"/>
          <w:numId w:val="2"/>
        </w:numPr>
        <w:jc w:val="center"/>
        <w:rPr>
          <w:color w:val="000000"/>
          <w:sz w:val="24"/>
          <w:szCs w:val="24"/>
        </w:rPr>
      </w:pPr>
    </w:p>
    <w:p w:rsidR="0003718E" w:rsidRDefault="0003718E" w:rsidP="00051C87">
      <w:pPr>
        <w:pStyle w:val="a3"/>
        <w:numPr>
          <w:ilvl w:val="0"/>
          <w:numId w:val="2"/>
        </w:numPr>
        <w:ind w:left="142" w:firstLine="426"/>
        <w:jc w:val="both"/>
        <w:rPr>
          <w:rFonts w:cs="Times New Roman"/>
          <w:sz w:val="24"/>
          <w:szCs w:val="24"/>
        </w:rPr>
      </w:pPr>
      <w:r w:rsidRPr="009D0146">
        <w:rPr>
          <w:rFonts w:cs="Times New Roman"/>
          <w:sz w:val="24"/>
          <w:szCs w:val="24"/>
        </w:rPr>
        <w:t>Обґрунтування доцільності закупівлі (чим зумовлена необхідність закупівлі, мета закупівлі, посилання на вимоги чинного законодавства)</w:t>
      </w:r>
      <w:r>
        <w:rPr>
          <w:rFonts w:cs="Times New Roman"/>
          <w:sz w:val="24"/>
          <w:szCs w:val="24"/>
        </w:rPr>
        <w:t>.</w:t>
      </w:r>
    </w:p>
    <w:p w:rsidR="00051C87" w:rsidRPr="00051C87" w:rsidRDefault="00051C87" w:rsidP="00051C87">
      <w:pPr>
        <w:ind w:left="142"/>
        <w:rPr>
          <w:sz w:val="24"/>
          <w:szCs w:val="24"/>
        </w:rPr>
      </w:pPr>
      <w:r w:rsidRPr="00051C87">
        <w:rPr>
          <w:sz w:val="24"/>
          <w:szCs w:val="24"/>
        </w:rPr>
        <w:t>Обсяги закупівель визначені відповідно до потреб замовника на 2024 рік.</w:t>
      </w:r>
    </w:p>
    <w:p w:rsidR="0003718E" w:rsidRDefault="0003718E" w:rsidP="00051C87">
      <w:pPr>
        <w:ind w:left="142" w:firstLine="426"/>
        <w:jc w:val="both"/>
        <w:rPr>
          <w:sz w:val="24"/>
          <w:szCs w:val="24"/>
        </w:rPr>
      </w:pPr>
    </w:p>
    <w:p w:rsidR="0003718E" w:rsidRDefault="0003718E" w:rsidP="0003718E">
      <w:pPr>
        <w:pStyle w:val="a3"/>
        <w:numPr>
          <w:ilvl w:val="0"/>
          <w:numId w:val="2"/>
        </w:numPr>
        <w:ind w:left="0" w:firstLine="426"/>
        <w:jc w:val="both"/>
        <w:rPr>
          <w:rFonts w:cs="Times New Roman"/>
          <w:sz w:val="24"/>
          <w:szCs w:val="24"/>
        </w:rPr>
      </w:pPr>
      <w:r w:rsidRPr="009D0146">
        <w:rPr>
          <w:rFonts w:cs="Times New Roman"/>
          <w:sz w:val="24"/>
          <w:szCs w:val="24"/>
        </w:rPr>
        <w:t>Обґрунтування технічних та якісних характеристик закупівлі (якісні характеристики)</w:t>
      </w:r>
      <w:r>
        <w:rPr>
          <w:rFonts w:cs="Times New Roman"/>
          <w:sz w:val="24"/>
          <w:szCs w:val="24"/>
        </w:rPr>
        <w:t>.</w:t>
      </w:r>
    </w:p>
    <w:p w:rsidR="0003718E" w:rsidRDefault="0003718E" w:rsidP="0003718E">
      <w:pPr>
        <w:pStyle w:val="a3"/>
        <w:ind w:left="426" w:firstLine="282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</w:t>
      </w:r>
      <w:r w:rsidRPr="009D0146">
        <w:rPr>
          <w:rFonts w:cs="Times New Roman"/>
          <w:sz w:val="24"/>
          <w:szCs w:val="24"/>
        </w:rPr>
        <w:t xml:space="preserve">изначено відповідно до </w:t>
      </w:r>
      <w:r>
        <w:rPr>
          <w:rFonts w:cs="Times New Roman"/>
          <w:sz w:val="24"/>
          <w:szCs w:val="24"/>
        </w:rPr>
        <w:t xml:space="preserve">потреб замовника </w:t>
      </w:r>
      <w:r w:rsidRPr="009D0146">
        <w:rPr>
          <w:rFonts w:cs="Times New Roman"/>
          <w:sz w:val="24"/>
          <w:szCs w:val="24"/>
        </w:rPr>
        <w:t>та з урахуванням загальноприйнятих норм і стандартів для зазначеного предмета закупівлі.</w:t>
      </w:r>
    </w:p>
    <w:p w:rsidR="00051C87" w:rsidRPr="000F3597" w:rsidRDefault="00051C87" w:rsidP="00051C87">
      <w:pPr>
        <w:ind w:firstLine="426"/>
        <w:jc w:val="both"/>
      </w:pPr>
      <w:r w:rsidRPr="000B5478">
        <w:rPr>
          <w:sz w:val="24"/>
          <w:szCs w:val="24"/>
        </w:rPr>
        <w:t>Наказом</w:t>
      </w:r>
      <w:r w:rsidRPr="000B5478">
        <w:rPr>
          <w:rFonts w:cs="Times New Roman"/>
          <w:sz w:val="24"/>
          <w:szCs w:val="24"/>
        </w:rPr>
        <w:t xml:space="preserve"> Міністерства розвитку економіки, торгівлі та сільського господарства України від 18.02.2020 №275 затверджена примірна методика визначення очікуваної вартості предмета закупівлі, якою передбачені методи визначення очікування вартості предмета закупівлі. Так, очікувана вартість предмету</w:t>
      </w:r>
      <w:r>
        <w:rPr>
          <w:rFonts w:cs="Times New Roman"/>
          <w:sz w:val="24"/>
          <w:szCs w:val="24"/>
        </w:rPr>
        <w:t xml:space="preserve"> закупівлі визначена на</w:t>
      </w:r>
      <w:r w:rsidRPr="000B5478">
        <w:rPr>
          <w:rFonts w:cs="Times New Roman"/>
          <w:sz w:val="24"/>
          <w:szCs w:val="24"/>
        </w:rPr>
        <w:t xml:space="preserve"> </w:t>
      </w:r>
      <w:r w:rsidRPr="000F3597">
        <w:rPr>
          <w:rFonts w:eastAsia="Times New Roman" w:cs="Times New Roman"/>
          <w:sz w:val="24"/>
          <w:szCs w:val="24"/>
          <w:lang w:eastAsia="uk-UA"/>
        </w:rPr>
        <w:t xml:space="preserve">основі вивчення ринкових пропозицій в мережі </w:t>
      </w:r>
      <w:r w:rsidRPr="000F3597">
        <w:rPr>
          <w:rFonts w:eastAsia="Times New Roman" w:cs="Times New Roman"/>
          <w:sz w:val="24"/>
          <w:szCs w:val="24"/>
          <w:lang w:val="en-US" w:eastAsia="uk-UA"/>
        </w:rPr>
        <w:t>Internet</w:t>
      </w:r>
      <w:r w:rsidRPr="000F3597">
        <w:rPr>
          <w:rFonts w:eastAsia="Times New Roman" w:cs="Times New Roman"/>
          <w:sz w:val="24"/>
          <w:szCs w:val="24"/>
          <w:lang w:eastAsia="uk-UA"/>
        </w:rPr>
        <w:t>.</w:t>
      </w:r>
    </w:p>
    <w:p w:rsidR="00051C87" w:rsidRDefault="00051C87" w:rsidP="0003718E">
      <w:pPr>
        <w:pStyle w:val="a3"/>
        <w:ind w:left="426" w:firstLine="282"/>
        <w:jc w:val="both"/>
        <w:rPr>
          <w:rFonts w:cs="Times New Roman"/>
          <w:sz w:val="24"/>
          <w:szCs w:val="24"/>
        </w:rPr>
      </w:pPr>
      <w:bookmarkStart w:id="0" w:name="_GoBack"/>
      <w:bookmarkEnd w:id="0"/>
    </w:p>
    <w:p w:rsidR="00F62C35" w:rsidRPr="00B64A51" w:rsidRDefault="00F62C35" w:rsidP="00F62C35">
      <w:pPr>
        <w:jc w:val="center"/>
        <w:rPr>
          <w:b/>
          <w:color w:val="000000"/>
          <w:szCs w:val="28"/>
        </w:rPr>
      </w:pPr>
    </w:p>
    <w:p w:rsidR="00F62C35" w:rsidRDefault="00F62C35" w:rsidP="00F62C35">
      <w:pPr>
        <w:pBdr>
          <w:top w:val="nil"/>
          <w:left w:val="nil"/>
          <w:bottom w:val="nil"/>
          <w:right w:val="nil"/>
          <w:between w:val="nil"/>
        </w:pBdr>
        <w:ind w:firstLine="357"/>
        <w:jc w:val="center"/>
        <w:rPr>
          <w:b/>
          <w:color w:val="000000"/>
        </w:rPr>
      </w:pPr>
    </w:p>
    <w:p w:rsidR="00F62C35" w:rsidRDefault="00F62C35" w:rsidP="00F62C35">
      <w:pPr>
        <w:pBdr>
          <w:top w:val="nil"/>
          <w:left w:val="nil"/>
          <w:bottom w:val="nil"/>
          <w:right w:val="nil"/>
          <w:between w:val="nil"/>
        </w:pBdr>
        <w:ind w:firstLine="357"/>
        <w:jc w:val="center"/>
        <w:rPr>
          <w:b/>
          <w:color w:val="000000"/>
        </w:rPr>
      </w:pPr>
      <w:r w:rsidRPr="00B43CE0">
        <w:rPr>
          <w:b/>
          <w:color w:val="000000"/>
        </w:rPr>
        <w:t>ТЕХНІЧНІ ВИМОГИ</w:t>
      </w:r>
    </w:p>
    <w:p w:rsidR="00F62C35" w:rsidRDefault="00F62C35" w:rsidP="00F62C35">
      <w:pPr>
        <w:pBdr>
          <w:top w:val="nil"/>
          <w:left w:val="nil"/>
          <w:bottom w:val="nil"/>
          <w:right w:val="nil"/>
          <w:between w:val="nil"/>
        </w:pBdr>
        <w:ind w:firstLine="357"/>
        <w:jc w:val="center"/>
        <w:rPr>
          <w:b/>
          <w:color w:val="000000"/>
        </w:rPr>
      </w:pPr>
    </w:p>
    <w:p w:rsidR="00F62C35" w:rsidRPr="00D611B7" w:rsidRDefault="00F62C35" w:rsidP="00F62C35">
      <w:pPr>
        <w:tabs>
          <w:tab w:val="left" w:pos="9639"/>
        </w:tabs>
        <w:jc w:val="center"/>
        <w:rPr>
          <w:b/>
          <w:color w:val="000000" w:themeColor="text1"/>
          <w:sz w:val="26"/>
          <w:szCs w:val="26"/>
        </w:rPr>
      </w:pPr>
      <w:r w:rsidRPr="00D611B7">
        <w:rPr>
          <w:b/>
          <w:color w:val="000000" w:themeColor="text1"/>
          <w:sz w:val="26"/>
          <w:szCs w:val="26"/>
        </w:rPr>
        <w:t>Загальні вимоги:</w:t>
      </w:r>
    </w:p>
    <w:p w:rsidR="00F62C35" w:rsidRPr="00D611B7" w:rsidRDefault="00F62C35" w:rsidP="00F62C35">
      <w:pPr>
        <w:tabs>
          <w:tab w:val="left" w:pos="9639"/>
        </w:tabs>
        <w:jc w:val="center"/>
        <w:rPr>
          <w:b/>
          <w:color w:val="000000" w:themeColor="text1"/>
          <w:sz w:val="26"/>
          <w:szCs w:val="26"/>
        </w:rPr>
      </w:pPr>
    </w:p>
    <w:tbl>
      <w:tblPr>
        <w:tblpPr w:leftFromText="180" w:rightFromText="180" w:bottomFromText="160" w:vertAnchor="text" w:horzAnchor="page" w:tblpX="1054" w:tblpY="241"/>
        <w:tblW w:w="10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1"/>
        <w:gridCol w:w="1712"/>
        <w:gridCol w:w="1134"/>
        <w:gridCol w:w="1134"/>
        <w:gridCol w:w="6092"/>
      </w:tblGrid>
      <w:tr w:rsidR="00051C87" w:rsidTr="00280391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C87" w:rsidRDefault="00051C87" w:rsidP="00280391">
            <w:pPr>
              <w:spacing w:line="252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№ з/п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C87" w:rsidRDefault="00051C87" w:rsidP="00280391">
            <w:pPr>
              <w:spacing w:line="252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Найменування товару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C87" w:rsidRDefault="00051C87" w:rsidP="00280391">
            <w:pPr>
              <w:spacing w:line="252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Одиниця виміру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C87" w:rsidRDefault="00051C87" w:rsidP="00280391">
            <w:pPr>
              <w:spacing w:line="252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Кількість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C87" w:rsidRDefault="00051C87" w:rsidP="00280391">
            <w:pPr>
              <w:spacing w:line="252" w:lineRule="auto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Характеристики</w:t>
            </w:r>
          </w:p>
        </w:tc>
      </w:tr>
      <w:tr w:rsidR="00051C87" w:rsidRPr="00551B6A" w:rsidTr="00280391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C87" w:rsidRPr="000F3597" w:rsidRDefault="00051C87" w:rsidP="00280391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0F3597">
              <w:rPr>
                <w:sz w:val="24"/>
                <w:szCs w:val="24"/>
              </w:rPr>
              <w:t>1.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C87" w:rsidRPr="000F3597" w:rsidRDefault="00051C87" w:rsidP="00280391">
            <w:pPr>
              <w:spacing w:line="252" w:lineRule="auto"/>
              <w:rPr>
                <w:sz w:val="24"/>
                <w:szCs w:val="24"/>
              </w:rPr>
            </w:pPr>
            <w:r w:rsidRPr="000F3597">
              <w:rPr>
                <w:sz w:val="24"/>
                <w:szCs w:val="24"/>
              </w:rPr>
              <w:t>Багатоканальни</w:t>
            </w:r>
            <w:r>
              <w:rPr>
                <w:sz w:val="24"/>
                <w:szCs w:val="24"/>
              </w:rPr>
              <w:t xml:space="preserve">й реєстратор типу AMUR-USB-A-6/2 </w:t>
            </w:r>
            <w:r w:rsidRPr="000F3597">
              <w:rPr>
                <w:sz w:val="24"/>
                <w:szCs w:val="24"/>
              </w:rPr>
              <w:t>(система запису телефонних розмов)</w:t>
            </w:r>
            <w:r>
              <w:rPr>
                <w:sz w:val="24"/>
                <w:szCs w:val="24"/>
              </w:rPr>
              <w:t>,</w:t>
            </w:r>
            <w:r w:rsidRPr="000F3597">
              <w:rPr>
                <w:sz w:val="24"/>
                <w:szCs w:val="24"/>
              </w:rPr>
              <w:t xml:space="preserve"> або еквівалент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C87" w:rsidRPr="000F3597" w:rsidRDefault="00051C87" w:rsidP="00280391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0F359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C87" w:rsidRPr="000F3597" w:rsidRDefault="00051C87" w:rsidP="00280391">
            <w:pPr>
              <w:spacing w:line="256" w:lineRule="auto"/>
              <w:jc w:val="center"/>
              <w:rPr>
                <w:sz w:val="24"/>
                <w:szCs w:val="24"/>
                <w:lang w:val="en-US"/>
              </w:rPr>
            </w:pPr>
            <w:r w:rsidRPr="000F359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C87" w:rsidRPr="000F3597" w:rsidRDefault="00051C87" w:rsidP="00280391">
            <w:pPr>
              <w:spacing w:line="256" w:lineRule="auto"/>
              <w:rPr>
                <w:bCs/>
                <w:sz w:val="24"/>
                <w:szCs w:val="24"/>
              </w:rPr>
            </w:pPr>
            <w:r w:rsidRPr="000F3597">
              <w:rPr>
                <w:bCs/>
                <w:sz w:val="24"/>
                <w:szCs w:val="24"/>
              </w:rPr>
              <w:t>Тип шини: USB</w:t>
            </w:r>
          </w:p>
          <w:p w:rsidR="00051C87" w:rsidRPr="000F3597" w:rsidRDefault="00051C87" w:rsidP="00280391">
            <w:pPr>
              <w:spacing w:line="256" w:lineRule="auto"/>
              <w:rPr>
                <w:bCs/>
                <w:sz w:val="24"/>
                <w:szCs w:val="24"/>
              </w:rPr>
            </w:pPr>
            <w:r w:rsidRPr="000F3597">
              <w:rPr>
                <w:bCs/>
                <w:sz w:val="24"/>
                <w:szCs w:val="24"/>
              </w:rPr>
              <w:t>Кількість каналів в одному пристрої: 2</w:t>
            </w:r>
          </w:p>
          <w:p w:rsidR="00051C87" w:rsidRPr="000F3597" w:rsidRDefault="00051C87" w:rsidP="00280391">
            <w:pPr>
              <w:spacing w:line="256" w:lineRule="auto"/>
              <w:rPr>
                <w:bCs/>
                <w:sz w:val="24"/>
                <w:szCs w:val="24"/>
              </w:rPr>
            </w:pPr>
            <w:r w:rsidRPr="000F3597">
              <w:rPr>
                <w:bCs/>
                <w:sz w:val="24"/>
                <w:szCs w:val="24"/>
              </w:rPr>
              <w:t>Типи каналів: аналоговий телефонний, лінійний</w:t>
            </w:r>
          </w:p>
          <w:p w:rsidR="00051C87" w:rsidRPr="000F3597" w:rsidRDefault="00051C87" w:rsidP="00280391">
            <w:pPr>
              <w:spacing w:line="256" w:lineRule="auto"/>
              <w:rPr>
                <w:bCs/>
                <w:sz w:val="24"/>
                <w:szCs w:val="24"/>
              </w:rPr>
            </w:pPr>
            <w:r w:rsidRPr="000F3597">
              <w:rPr>
                <w:bCs/>
                <w:sz w:val="24"/>
                <w:szCs w:val="24"/>
              </w:rPr>
              <w:t>Тип підключення: паралельне з трансформаторною гальванічною розв’язкою</w:t>
            </w:r>
          </w:p>
          <w:p w:rsidR="00051C87" w:rsidRPr="000F3597" w:rsidRDefault="00051C87" w:rsidP="00280391">
            <w:pPr>
              <w:spacing w:line="256" w:lineRule="auto"/>
              <w:rPr>
                <w:bCs/>
                <w:sz w:val="24"/>
                <w:szCs w:val="24"/>
              </w:rPr>
            </w:pPr>
            <w:r w:rsidRPr="000F3597">
              <w:rPr>
                <w:bCs/>
                <w:sz w:val="24"/>
                <w:szCs w:val="24"/>
              </w:rPr>
              <w:t>Тип АЦП: 16-розрядний</w:t>
            </w:r>
          </w:p>
          <w:p w:rsidR="00051C87" w:rsidRPr="000F3597" w:rsidRDefault="00051C87" w:rsidP="00280391">
            <w:pPr>
              <w:spacing w:line="256" w:lineRule="auto"/>
              <w:rPr>
                <w:bCs/>
                <w:sz w:val="24"/>
                <w:szCs w:val="24"/>
              </w:rPr>
            </w:pPr>
            <w:r w:rsidRPr="000F3597">
              <w:rPr>
                <w:bCs/>
                <w:sz w:val="24"/>
                <w:szCs w:val="24"/>
              </w:rPr>
              <w:t xml:space="preserve">Змінна частота </w:t>
            </w:r>
            <w:proofErr w:type="spellStart"/>
            <w:r w:rsidRPr="000F3597">
              <w:rPr>
                <w:bCs/>
                <w:sz w:val="24"/>
                <w:szCs w:val="24"/>
              </w:rPr>
              <w:t>оцифрування</w:t>
            </w:r>
            <w:proofErr w:type="spellEnd"/>
            <w:r w:rsidRPr="000F3597">
              <w:rPr>
                <w:bCs/>
                <w:sz w:val="24"/>
                <w:szCs w:val="24"/>
              </w:rPr>
              <w:t xml:space="preserve"> АЦП: 8, 16, 32, </w:t>
            </w:r>
            <w:proofErr w:type="spellStart"/>
            <w:r w:rsidRPr="000F3597">
              <w:rPr>
                <w:bCs/>
                <w:sz w:val="24"/>
                <w:szCs w:val="24"/>
              </w:rPr>
              <w:t>кГц</w:t>
            </w:r>
            <w:proofErr w:type="spellEnd"/>
          </w:p>
          <w:p w:rsidR="00051C87" w:rsidRPr="000F3597" w:rsidRDefault="00051C87" w:rsidP="00280391">
            <w:pPr>
              <w:spacing w:line="256" w:lineRule="auto"/>
              <w:rPr>
                <w:bCs/>
                <w:sz w:val="24"/>
                <w:szCs w:val="24"/>
              </w:rPr>
            </w:pPr>
            <w:r w:rsidRPr="000F3597">
              <w:rPr>
                <w:bCs/>
                <w:sz w:val="24"/>
                <w:szCs w:val="24"/>
              </w:rPr>
              <w:t xml:space="preserve">Змінна чутливість: 0 / 1,5 / 3 / 4,5 / 6 / 7,5 / 9/12 </w:t>
            </w:r>
            <w:proofErr w:type="spellStart"/>
            <w:r w:rsidRPr="000F3597">
              <w:rPr>
                <w:bCs/>
                <w:sz w:val="24"/>
                <w:szCs w:val="24"/>
              </w:rPr>
              <w:t>дБ</w:t>
            </w:r>
            <w:proofErr w:type="spellEnd"/>
          </w:p>
          <w:p w:rsidR="00051C87" w:rsidRPr="000F3597" w:rsidRDefault="00051C87" w:rsidP="00280391">
            <w:pPr>
              <w:spacing w:line="256" w:lineRule="auto"/>
              <w:rPr>
                <w:bCs/>
                <w:sz w:val="24"/>
                <w:szCs w:val="24"/>
              </w:rPr>
            </w:pPr>
            <w:r w:rsidRPr="000F3597">
              <w:rPr>
                <w:bCs/>
                <w:sz w:val="24"/>
                <w:szCs w:val="24"/>
              </w:rPr>
              <w:t>Тип АРП: програмне</w:t>
            </w:r>
          </w:p>
          <w:p w:rsidR="00051C87" w:rsidRPr="000F3597" w:rsidRDefault="00051C87" w:rsidP="00280391">
            <w:pPr>
              <w:spacing w:line="256" w:lineRule="auto"/>
              <w:rPr>
                <w:bCs/>
                <w:sz w:val="24"/>
                <w:szCs w:val="24"/>
              </w:rPr>
            </w:pPr>
            <w:r w:rsidRPr="000F3597">
              <w:rPr>
                <w:bCs/>
                <w:sz w:val="24"/>
                <w:szCs w:val="24"/>
              </w:rPr>
              <w:t xml:space="preserve">Смуга частот блоку узгодження з телефонними лініями: 0,2 - 7,6 </w:t>
            </w:r>
            <w:proofErr w:type="spellStart"/>
            <w:r w:rsidRPr="000F3597">
              <w:rPr>
                <w:bCs/>
                <w:sz w:val="24"/>
                <w:szCs w:val="24"/>
              </w:rPr>
              <w:t>кГц</w:t>
            </w:r>
            <w:proofErr w:type="spellEnd"/>
          </w:p>
          <w:p w:rsidR="00051C87" w:rsidRPr="000F3597" w:rsidRDefault="00051C87" w:rsidP="00280391">
            <w:pPr>
              <w:spacing w:line="256" w:lineRule="auto"/>
              <w:rPr>
                <w:bCs/>
                <w:sz w:val="24"/>
                <w:szCs w:val="24"/>
              </w:rPr>
            </w:pPr>
            <w:r w:rsidRPr="000F3597">
              <w:rPr>
                <w:bCs/>
                <w:sz w:val="24"/>
                <w:szCs w:val="24"/>
              </w:rPr>
              <w:t>Смуга частот визначається частотою дискретизації:</w:t>
            </w:r>
          </w:p>
          <w:p w:rsidR="00051C87" w:rsidRPr="000F3597" w:rsidRDefault="00051C87" w:rsidP="00280391">
            <w:pPr>
              <w:spacing w:line="256" w:lineRule="auto"/>
              <w:rPr>
                <w:bCs/>
                <w:sz w:val="24"/>
                <w:szCs w:val="24"/>
              </w:rPr>
            </w:pPr>
            <w:r w:rsidRPr="000F3597">
              <w:rPr>
                <w:bCs/>
                <w:sz w:val="24"/>
                <w:szCs w:val="24"/>
              </w:rPr>
              <w:t xml:space="preserve">8000 </w:t>
            </w:r>
            <w:proofErr w:type="spellStart"/>
            <w:r w:rsidRPr="000F3597">
              <w:rPr>
                <w:bCs/>
                <w:sz w:val="24"/>
                <w:szCs w:val="24"/>
              </w:rPr>
              <w:t>Гц</w:t>
            </w:r>
            <w:proofErr w:type="spellEnd"/>
            <w:r w:rsidRPr="000F3597">
              <w:rPr>
                <w:bCs/>
                <w:sz w:val="24"/>
                <w:szCs w:val="24"/>
              </w:rPr>
              <w:t xml:space="preserve"> - від 200 </w:t>
            </w:r>
            <w:proofErr w:type="spellStart"/>
            <w:r w:rsidRPr="000F3597">
              <w:rPr>
                <w:bCs/>
                <w:sz w:val="24"/>
                <w:szCs w:val="24"/>
              </w:rPr>
              <w:t>Гц</w:t>
            </w:r>
            <w:proofErr w:type="spellEnd"/>
            <w:r w:rsidRPr="000F3597">
              <w:rPr>
                <w:bCs/>
                <w:sz w:val="24"/>
                <w:szCs w:val="24"/>
              </w:rPr>
              <w:t xml:space="preserve"> до 3400 </w:t>
            </w:r>
            <w:proofErr w:type="spellStart"/>
            <w:r w:rsidRPr="000F3597">
              <w:rPr>
                <w:bCs/>
                <w:sz w:val="24"/>
                <w:szCs w:val="24"/>
              </w:rPr>
              <w:t>Гц</w:t>
            </w:r>
            <w:proofErr w:type="spellEnd"/>
          </w:p>
          <w:p w:rsidR="00051C87" w:rsidRPr="000F3597" w:rsidRDefault="00051C87" w:rsidP="00280391">
            <w:pPr>
              <w:spacing w:line="256" w:lineRule="auto"/>
              <w:rPr>
                <w:bCs/>
                <w:sz w:val="24"/>
                <w:szCs w:val="24"/>
              </w:rPr>
            </w:pPr>
            <w:r w:rsidRPr="000F3597">
              <w:rPr>
                <w:bCs/>
                <w:sz w:val="24"/>
                <w:szCs w:val="24"/>
              </w:rPr>
              <w:lastRenderedPageBreak/>
              <w:t xml:space="preserve">16000 </w:t>
            </w:r>
            <w:proofErr w:type="spellStart"/>
            <w:r w:rsidRPr="000F3597">
              <w:rPr>
                <w:bCs/>
                <w:sz w:val="24"/>
                <w:szCs w:val="24"/>
              </w:rPr>
              <w:t>Гц</w:t>
            </w:r>
            <w:proofErr w:type="spellEnd"/>
            <w:r w:rsidRPr="000F3597">
              <w:rPr>
                <w:bCs/>
                <w:sz w:val="24"/>
                <w:szCs w:val="24"/>
              </w:rPr>
              <w:t xml:space="preserve"> - від 200 </w:t>
            </w:r>
            <w:proofErr w:type="spellStart"/>
            <w:r w:rsidRPr="000F3597">
              <w:rPr>
                <w:bCs/>
                <w:sz w:val="24"/>
                <w:szCs w:val="24"/>
              </w:rPr>
              <w:t>Гц</w:t>
            </w:r>
            <w:proofErr w:type="spellEnd"/>
            <w:r w:rsidRPr="000F3597">
              <w:rPr>
                <w:bCs/>
                <w:sz w:val="24"/>
                <w:szCs w:val="24"/>
              </w:rPr>
              <w:t xml:space="preserve"> до 7600 </w:t>
            </w:r>
            <w:proofErr w:type="spellStart"/>
            <w:r w:rsidRPr="000F3597">
              <w:rPr>
                <w:bCs/>
                <w:sz w:val="24"/>
                <w:szCs w:val="24"/>
              </w:rPr>
              <w:t>Гц</w:t>
            </w:r>
            <w:proofErr w:type="spellEnd"/>
          </w:p>
          <w:p w:rsidR="00051C87" w:rsidRPr="000F3597" w:rsidRDefault="00051C87" w:rsidP="00280391">
            <w:pPr>
              <w:spacing w:line="256" w:lineRule="auto"/>
              <w:rPr>
                <w:bCs/>
                <w:sz w:val="24"/>
                <w:szCs w:val="24"/>
              </w:rPr>
            </w:pPr>
            <w:r w:rsidRPr="000F3597">
              <w:rPr>
                <w:bCs/>
                <w:sz w:val="24"/>
                <w:szCs w:val="24"/>
              </w:rPr>
              <w:t xml:space="preserve">32000 </w:t>
            </w:r>
            <w:proofErr w:type="spellStart"/>
            <w:r w:rsidRPr="000F3597">
              <w:rPr>
                <w:bCs/>
                <w:sz w:val="24"/>
                <w:szCs w:val="24"/>
              </w:rPr>
              <w:t>Гц</w:t>
            </w:r>
            <w:proofErr w:type="spellEnd"/>
            <w:r w:rsidRPr="000F3597">
              <w:rPr>
                <w:bCs/>
                <w:sz w:val="24"/>
                <w:szCs w:val="24"/>
              </w:rPr>
              <w:t xml:space="preserve"> - від 200 </w:t>
            </w:r>
            <w:proofErr w:type="spellStart"/>
            <w:r w:rsidRPr="000F3597">
              <w:rPr>
                <w:bCs/>
                <w:sz w:val="24"/>
                <w:szCs w:val="24"/>
              </w:rPr>
              <w:t>Гц</w:t>
            </w:r>
            <w:proofErr w:type="spellEnd"/>
            <w:r w:rsidRPr="000F3597">
              <w:rPr>
                <w:bCs/>
                <w:sz w:val="24"/>
                <w:szCs w:val="24"/>
              </w:rPr>
              <w:t xml:space="preserve"> до 14200 </w:t>
            </w:r>
            <w:proofErr w:type="spellStart"/>
            <w:r w:rsidRPr="000F3597">
              <w:rPr>
                <w:bCs/>
                <w:sz w:val="24"/>
                <w:szCs w:val="24"/>
              </w:rPr>
              <w:t>Гц</w:t>
            </w:r>
            <w:proofErr w:type="spellEnd"/>
          </w:p>
          <w:p w:rsidR="00051C87" w:rsidRPr="000F3597" w:rsidRDefault="00051C87" w:rsidP="00280391">
            <w:pPr>
              <w:spacing w:line="256" w:lineRule="auto"/>
              <w:rPr>
                <w:bCs/>
                <w:sz w:val="24"/>
                <w:szCs w:val="24"/>
              </w:rPr>
            </w:pPr>
            <w:r w:rsidRPr="000F3597">
              <w:rPr>
                <w:bCs/>
                <w:sz w:val="24"/>
                <w:szCs w:val="24"/>
              </w:rPr>
              <w:t xml:space="preserve">Вхідний опір телефонних </w:t>
            </w:r>
            <w:proofErr w:type="spellStart"/>
            <w:r w:rsidRPr="000F3597">
              <w:rPr>
                <w:bCs/>
                <w:sz w:val="24"/>
                <w:szCs w:val="24"/>
              </w:rPr>
              <w:t>узгоджувачів</w:t>
            </w:r>
            <w:proofErr w:type="spellEnd"/>
            <w:r w:rsidRPr="000F3597">
              <w:rPr>
                <w:bCs/>
                <w:sz w:val="24"/>
                <w:szCs w:val="24"/>
              </w:rPr>
              <w:t xml:space="preserve"> по постійному струму: понад 9 </w:t>
            </w:r>
            <w:proofErr w:type="spellStart"/>
            <w:r w:rsidRPr="000F3597">
              <w:rPr>
                <w:bCs/>
                <w:sz w:val="24"/>
                <w:szCs w:val="24"/>
              </w:rPr>
              <w:t>МОм</w:t>
            </w:r>
            <w:proofErr w:type="spellEnd"/>
          </w:p>
          <w:p w:rsidR="00051C87" w:rsidRPr="000F3597" w:rsidRDefault="00051C87" w:rsidP="00280391">
            <w:pPr>
              <w:spacing w:line="256" w:lineRule="auto"/>
              <w:rPr>
                <w:bCs/>
                <w:sz w:val="24"/>
                <w:szCs w:val="24"/>
              </w:rPr>
            </w:pPr>
            <w:r w:rsidRPr="000F3597">
              <w:rPr>
                <w:bCs/>
                <w:sz w:val="24"/>
                <w:szCs w:val="24"/>
              </w:rPr>
              <w:t xml:space="preserve">Вхідний опір телефонних </w:t>
            </w:r>
            <w:proofErr w:type="spellStart"/>
            <w:r w:rsidRPr="000F3597">
              <w:rPr>
                <w:bCs/>
                <w:sz w:val="24"/>
                <w:szCs w:val="24"/>
              </w:rPr>
              <w:t>узгоджувачів</w:t>
            </w:r>
            <w:proofErr w:type="spellEnd"/>
            <w:r w:rsidRPr="000F3597">
              <w:rPr>
                <w:bCs/>
                <w:sz w:val="24"/>
                <w:szCs w:val="24"/>
              </w:rPr>
              <w:t xml:space="preserve"> по змінному струмі: більше 10 кОм</w:t>
            </w:r>
          </w:p>
          <w:p w:rsidR="00051C87" w:rsidRPr="000F3597" w:rsidRDefault="00051C87" w:rsidP="00280391">
            <w:pPr>
              <w:spacing w:line="256" w:lineRule="auto"/>
              <w:rPr>
                <w:bCs/>
                <w:sz w:val="24"/>
                <w:szCs w:val="24"/>
              </w:rPr>
            </w:pPr>
            <w:r w:rsidRPr="000F3597">
              <w:rPr>
                <w:bCs/>
                <w:sz w:val="24"/>
                <w:szCs w:val="24"/>
              </w:rPr>
              <w:t>Пристрій виміру лінійної напруги на телефонній лінії для програмної установки рівня спрацьовування при підйомі слухавки</w:t>
            </w:r>
          </w:p>
          <w:p w:rsidR="00051C87" w:rsidRPr="000F3597" w:rsidRDefault="00051C87" w:rsidP="00280391">
            <w:pPr>
              <w:spacing w:line="256" w:lineRule="auto"/>
              <w:rPr>
                <w:bCs/>
                <w:sz w:val="24"/>
                <w:szCs w:val="24"/>
              </w:rPr>
            </w:pPr>
            <w:r w:rsidRPr="000F3597">
              <w:rPr>
                <w:bCs/>
                <w:sz w:val="24"/>
                <w:szCs w:val="24"/>
              </w:rPr>
              <w:t xml:space="preserve">Електронний захист по перенапрузі </w:t>
            </w:r>
            <w:proofErr w:type="spellStart"/>
            <w:r w:rsidRPr="000F3597">
              <w:rPr>
                <w:bCs/>
                <w:sz w:val="24"/>
                <w:szCs w:val="24"/>
              </w:rPr>
              <w:t>узгоджувачів</w:t>
            </w:r>
            <w:proofErr w:type="spellEnd"/>
            <w:r w:rsidRPr="000F3597">
              <w:rPr>
                <w:bCs/>
                <w:sz w:val="24"/>
                <w:szCs w:val="24"/>
              </w:rPr>
              <w:t xml:space="preserve"> з телефонними лініями: вище 270 В</w:t>
            </w:r>
          </w:p>
          <w:p w:rsidR="00051C87" w:rsidRPr="000F3597" w:rsidRDefault="00051C87" w:rsidP="00280391">
            <w:pPr>
              <w:spacing w:line="256" w:lineRule="auto"/>
              <w:rPr>
                <w:bCs/>
                <w:sz w:val="24"/>
                <w:szCs w:val="24"/>
              </w:rPr>
            </w:pPr>
            <w:r w:rsidRPr="000F3597">
              <w:rPr>
                <w:bCs/>
                <w:sz w:val="24"/>
                <w:szCs w:val="24"/>
              </w:rPr>
              <w:t>Ст</w:t>
            </w:r>
            <w:r>
              <w:rPr>
                <w:bCs/>
                <w:sz w:val="24"/>
                <w:szCs w:val="24"/>
              </w:rPr>
              <w:t>р</w:t>
            </w:r>
            <w:r w:rsidRPr="000F3597">
              <w:rPr>
                <w:bCs/>
                <w:sz w:val="24"/>
                <w:szCs w:val="24"/>
              </w:rPr>
              <w:t xml:space="preserve">умообмежувальний захист на живлення + 5В і 12В: 500 </w:t>
            </w:r>
            <w:proofErr w:type="spellStart"/>
            <w:r w:rsidRPr="000F3597">
              <w:rPr>
                <w:bCs/>
                <w:sz w:val="24"/>
                <w:szCs w:val="24"/>
              </w:rPr>
              <w:t>мА</w:t>
            </w:r>
            <w:proofErr w:type="spellEnd"/>
          </w:p>
          <w:p w:rsidR="00051C87" w:rsidRPr="000F3597" w:rsidRDefault="00051C87" w:rsidP="00280391">
            <w:pPr>
              <w:spacing w:line="256" w:lineRule="auto"/>
              <w:rPr>
                <w:bCs/>
                <w:sz w:val="24"/>
                <w:szCs w:val="24"/>
              </w:rPr>
            </w:pPr>
            <w:r w:rsidRPr="000F3597">
              <w:rPr>
                <w:bCs/>
                <w:sz w:val="24"/>
                <w:szCs w:val="24"/>
              </w:rPr>
              <w:t>У склад  реєстратора повинен входити зовнішній пристрій</w:t>
            </w:r>
            <w:r>
              <w:rPr>
                <w:sz w:val="24"/>
                <w:szCs w:val="24"/>
              </w:rPr>
              <w:t xml:space="preserve"> «типу AMUR-USB-A-6/2, або еквівалент»</w:t>
            </w:r>
            <w:r w:rsidRPr="000F3597">
              <w:rPr>
                <w:bCs/>
                <w:sz w:val="24"/>
                <w:szCs w:val="24"/>
              </w:rPr>
              <w:t xml:space="preserve"> з програмним забезпеченням</w:t>
            </w:r>
          </w:p>
          <w:p w:rsidR="00051C87" w:rsidRDefault="00051C87" w:rsidP="00280391">
            <w:pPr>
              <w:spacing w:line="256" w:lineRule="auto"/>
              <w:rPr>
                <w:bCs/>
                <w:sz w:val="24"/>
                <w:szCs w:val="24"/>
              </w:rPr>
            </w:pPr>
            <w:r w:rsidRPr="000F3597">
              <w:rPr>
                <w:bCs/>
                <w:sz w:val="24"/>
                <w:szCs w:val="24"/>
              </w:rPr>
              <w:t>Гарантійний термін – 12 місяців</w:t>
            </w:r>
          </w:p>
        </w:tc>
      </w:tr>
    </w:tbl>
    <w:p w:rsidR="0003718E" w:rsidRPr="00F62C35" w:rsidRDefault="0003718E" w:rsidP="00051C87">
      <w:pPr>
        <w:pStyle w:val="a3"/>
        <w:tabs>
          <w:tab w:val="left" w:pos="993"/>
          <w:tab w:val="left" w:pos="9639"/>
        </w:tabs>
        <w:ind w:left="0" w:firstLine="567"/>
        <w:jc w:val="both"/>
        <w:rPr>
          <w:rFonts w:cs="Times New Roman"/>
          <w:sz w:val="24"/>
          <w:szCs w:val="24"/>
        </w:rPr>
      </w:pPr>
    </w:p>
    <w:sectPr w:rsidR="0003718E" w:rsidRPr="00F62C35" w:rsidSect="00F62C35">
      <w:pgSz w:w="11906" w:h="16838"/>
      <w:pgMar w:top="426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633A05"/>
    <w:multiLevelType w:val="hybridMultilevel"/>
    <w:tmpl w:val="0E10D1C8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79FE"/>
    <w:multiLevelType w:val="hybridMultilevel"/>
    <w:tmpl w:val="6C8CA20A"/>
    <w:lvl w:ilvl="0" w:tplc="011E36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46E49"/>
    <w:multiLevelType w:val="hybridMultilevel"/>
    <w:tmpl w:val="8DD8FAC4"/>
    <w:lvl w:ilvl="0" w:tplc="BA60A694">
      <w:start w:val="1"/>
      <w:numFmt w:val="decimal"/>
      <w:lvlText w:val="%1."/>
      <w:lvlJc w:val="left"/>
      <w:pPr>
        <w:ind w:left="821" w:hanging="284"/>
      </w:pPr>
      <w:rPr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AA4A3B0">
      <w:numFmt w:val="bullet"/>
      <w:lvlText w:val="-"/>
      <w:lvlJc w:val="left"/>
      <w:pPr>
        <w:ind w:left="821" w:hanging="2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2" w:tplc="1E76D5DE">
      <w:numFmt w:val="bullet"/>
      <w:lvlText w:val="•"/>
      <w:lvlJc w:val="left"/>
      <w:pPr>
        <w:ind w:left="2713" w:hanging="208"/>
      </w:pPr>
      <w:rPr>
        <w:rFonts w:hint="default"/>
        <w:lang w:val="uk-UA" w:eastAsia="en-US" w:bidi="ar-SA"/>
      </w:rPr>
    </w:lvl>
    <w:lvl w:ilvl="3" w:tplc="523A159A">
      <w:numFmt w:val="bullet"/>
      <w:lvlText w:val="•"/>
      <w:lvlJc w:val="left"/>
      <w:pPr>
        <w:ind w:left="3659" w:hanging="208"/>
      </w:pPr>
      <w:rPr>
        <w:rFonts w:hint="default"/>
        <w:lang w:val="uk-UA" w:eastAsia="en-US" w:bidi="ar-SA"/>
      </w:rPr>
    </w:lvl>
    <w:lvl w:ilvl="4" w:tplc="2EEEF000">
      <w:numFmt w:val="bullet"/>
      <w:lvlText w:val="•"/>
      <w:lvlJc w:val="left"/>
      <w:pPr>
        <w:ind w:left="4606" w:hanging="208"/>
      </w:pPr>
      <w:rPr>
        <w:rFonts w:hint="default"/>
        <w:lang w:val="uk-UA" w:eastAsia="en-US" w:bidi="ar-SA"/>
      </w:rPr>
    </w:lvl>
    <w:lvl w:ilvl="5" w:tplc="F06053AA">
      <w:numFmt w:val="bullet"/>
      <w:lvlText w:val="•"/>
      <w:lvlJc w:val="left"/>
      <w:pPr>
        <w:ind w:left="5553" w:hanging="208"/>
      </w:pPr>
      <w:rPr>
        <w:rFonts w:hint="default"/>
        <w:lang w:val="uk-UA" w:eastAsia="en-US" w:bidi="ar-SA"/>
      </w:rPr>
    </w:lvl>
    <w:lvl w:ilvl="6" w:tplc="35068D4E">
      <w:numFmt w:val="bullet"/>
      <w:lvlText w:val="•"/>
      <w:lvlJc w:val="left"/>
      <w:pPr>
        <w:ind w:left="6499" w:hanging="208"/>
      </w:pPr>
      <w:rPr>
        <w:rFonts w:hint="default"/>
        <w:lang w:val="uk-UA" w:eastAsia="en-US" w:bidi="ar-SA"/>
      </w:rPr>
    </w:lvl>
    <w:lvl w:ilvl="7" w:tplc="4E4E8868">
      <w:numFmt w:val="bullet"/>
      <w:lvlText w:val="•"/>
      <w:lvlJc w:val="left"/>
      <w:pPr>
        <w:ind w:left="7446" w:hanging="208"/>
      </w:pPr>
      <w:rPr>
        <w:rFonts w:hint="default"/>
        <w:lang w:val="uk-UA" w:eastAsia="en-US" w:bidi="ar-SA"/>
      </w:rPr>
    </w:lvl>
    <w:lvl w:ilvl="8" w:tplc="7988F380">
      <w:numFmt w:val="bullet"/>
      <w:lvlText w:val="•"/>
      <w:lvlJc w:val="left"/>
      <w:pPr>
        <w:ind w:left="8392" w:hanging="208"/>
      </w:pPr>
      <w:rPr>
        <w:rFonts w:hint="default"/>
        <w:lang w:val="uk-UA" w:eastAsia="en-US" w:bidi="ar-SA"/>
      </w:rPr>
    </w:lvl>
  </w:abstractNum>
  <w:abstractNum w:abstractNumId="4" w15:restartNumberingAfterBreak="0">
    <w:nsid w:val="17467F2B"/>
    <w:multiLevelType w:val="multilevel"/>
    <w:tmpl w:val="F6940F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5" w15:restartNumberingAfterBreak="0">
    <w:nsid w:val="1AB70790"/>
    <w:multiLevelType w:val="hybridMultilevel"/>
    <w:tmpl w:val="ABC05358"/>
    <w:lvl w:ilvl="0" w:tplc="0744FA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050DF"/>
    <w:multiLevelType w:val="hybridMultilevel"/>
    <w:tmpl w:val="E89891A8"/>
    <w:lvl w:ilvl="0" w:tplc="D8B6609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F51FF"/>
    <w:multiLevelType w:val="hybridMultilevel"/>
    <w:tmpl w:val="6306739A"/>
    <w:lvl w:ilvl="0" w:tplc="75B2A0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27216"/>
    <w:multiLevelType w:val="hybridMultilevel"/>
    <w:tmpl w:val="02D0403C"/>
    <w:lvl w:ilvl="0" w:tplc="B676616E">
      <w:numFmt w:val="bullet"/>
      <w:lvlText w:val="•"/>
      <w:lvlJc w:val="left"/>
      <w:pPr>
        <w:ind w:left="821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968A7DA">
      <w:numFmt w:val="bullet"/>
      <w:lvlText w:val="•"/>
      <w:lvlJc w:val="left"/>
      <w:pPr>
        <w:ind w:left="1766" w:hanging="187"/>
      </w:pPr>
      <w:rPr>
        <w:rFonts w:hint="default"/>
        <w:lang w:val="uk-UA" w:eastAsia="en-US" w:bidi="ar-SA"/>
      </w:rPr>
    </w:lvl>
    <w:lvl w:ilvl="2" w:tplc="08B2F3C4">
      <w:numFmt w:val="bullet"/>
      <w:lvlText w:val="•"/>
      <w:lvlJc w:val="left"/>
      <w:pPr>
        <w:ind w:left="2713" w:hanging="187"/>
      </w:pPr>
      <w:rPr>
        <w:rFonts w:hint="default"/>
        <w:lang w:val="uk-UA" w:eastAsia="en-US" w:bidi="ar-SA"/>
      </w:rPr>
    </w:lvl>
    <w:lvl w:ilvl="3" w:tplc="65C8190C">
      <w:numFmt w:val="bullet"/>
      <w:lvlText w:val="•"/>
      <w:lvlJc w:val="left"/>
      <w:pPr>
        <w:ind w:left="3659" w:hanging="187"/>
      </w:pPr>
      <w:rPr>
        <w:rFonts w:hint="default"/>
        <w:lang w:val="uk-UA" w:eastAsia="en-US" w:bidi="ar-SA"/>
      </w:rPr>
    </w:lvl>
    <w:lvl w:ilvl="4" w:tplc="5966F34A">
      <w:numFmt w:val="bullet"/>
      <w:lvlText w:val="•"/>
      <w:lvlJc w:val="left"/>
      <w:pPr>
        <w:ind w:left="4606" w:hanging="187"/>
      </w:pPr>
      <w:rPr>
        <w:rFonts w:hint="default"/>
        <w:lang w:val="uk-UA" w:eastAsia="en-US" w:bidi="ar-SA"/>
      </w:rPr>
    </w:lvl>
    <w:lvl w:ilvl="5" w:tplc="EB34C470">
      <w:numFmt w:val="bullet"/>
      <w:lvlText w:val="•"/>
      <w:lvlJc w:val="left"/>
      <w:pPr>
        <w:ind w:left="5553" w:hanging="187"/>
      </w:pPr>
      <w:rPr>
        <w:rFonts w:hint="default"/>
        <w:lang w:val="uk-UA" w:eastAsia="en-US" w:bidi="ar-SA"/>
      </w:rPr>
    </w:lvl>
    <w:lvl w:ilvl="6" w:tplc="B6789EA4">
      <w:numFmt w:val="bullet"/>
      <w:lvlText w:val="•"/>
      <w:lvlJc w:val="left"/>
      <w:pPr>
        <w:ind w:left="6499" w:hanging="187"/>
      </w:pPr>
      <w:rPr>
        <w:rFonts w:hint="default"/>
        <w:lang w:val="uk-UA" w:eastAsia="en-US" w:bidi="ar-SA"/>
      </w:rPr>
    </w:lvl>
    <w:lvl w:ilvl="7" w:tplc="8AA685CA">
      <w:numFmt w:val="bullet"/>
      <w:lvlText w:val="•"/>
      <w:lvlJc w:val="left"/>
      <w:pPr>
        <w:ind w:left="7446" w:hanging="187"/>
      </w:pPr>
      <w:rPr>
        <w:rFonts w:hint="default"/>
        <w:lang w:val="uk-UA" w:eastAsia="en-US" w:bidi="ar-SA"/>
      </w:rPr>
    </w:lvl>
    <w:lvl w:ilvl="8" w:tplc="235E53C8">
      <w:numFmt w:val="bullet"/>
      <w:lvlText w:val="•"/>
      <w:lvlJc w:val="left"/>
      <w:pPr>
        <w:ind w:left="8392" w:hanging="187"/>
      </w:pPr>
      <w:rPr>
        <w:rFonts w:hint="default"/>
        <w:lang w:val="uk-UA" w:eastAsia="en-US" w:bidi="ar-SA"/>
      </w:rPr>
    </w:lvl>
  </w:abstractNum>
  <w:abstractNum w:abstractNumId="9" w15:restartNumberingAfterBreak="0">
    <w:nsid w:val="32D85334"/>
    <w:multiLevelType w:val="hybridMultilevel"/>
    <w:tmpl w:val="739C9412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044AE"/>
    <w:multiLevelType w:val="hybridMultilevel"/>
    <w:tmpl w:val="1014247A"/>
    <w:lvl w:ilvl="0" w:tplc="61FA28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6633AD"/>
    <w:multiLevelType w:val="hybridMultilevel"/>
    <w:tmpl w:val="440A9D20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17E7E"/>
    <w:multiLevelType w:val="hybridMultilevel"/>
    <w:tmpl w:val="3E96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0A0BA1"/>
    <w:multiLevelType w:val="hybridMultilevel"/>
    <w:tmpl w:val="1730F4D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1B2705"/>
    <w:multiLevelType w:val="multilevel"/>
    <w:tmpl w:val="4C28303C"/>
    <w:lvl w:ilvl="0">
      <w:start w:val="1"/>
      <w:numFmt w:val="decimal"/>
      <w:lvlText w:val="%1."/>
      <w:lvlJc w:val="left"/>
      <w:pPr>
        <w:ind w:left="390" w:hanging="39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color w:val="000000"/>
      </w:rPr>
    </w:lvl>
  </w:abstractNum>
  <w:abstractNum w:abstractNumId="15" w15:restartNumberingAfterBreak="0">
    <w:nsid w:val="5007754B"/>
    <w:multiLevelType w:val="hybridMultilevel"/>
    <w:tmpl w:val="8BAA756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7F6BCF"/>
    <w:multiLevelType w:val="hybridMultilevel"/>
    <w:tmpl w:val="15547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556FA"/>
    <w:multiLevelType w:val="hybridMultilevel"/>
    <w:tmpl w:val="09182D7C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5540B8"/>
    <w:multiLevelType w:val="hybridMultilevel"/>
    <w:tmpl w:val="168C72BE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6192F"/>
    <w:multiLevelType w:val="hybridMultilevel"/>
    <w:tmpl w:val="8BF6D10C"/>
    <w:lvl w:ilvl="0" w:tplc="6064340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66D3657"/>
    <w:multiLevelType w:val="hybridMultilevel"/>
    <w:tmpl w:val="E2B60906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E005A5"/>
    <w:multiLevelType w:val="hybridMultilevel"/>
    <w:tmpl w:val="287CA17E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0041EB"/>
    <w:multiLevelType w:val="hybridMultilevel"/>
    <w:tmpl w:val="23B07AE6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FA4F3D"/>
    <w:multiLevelType w:val="hybridMultilevel"/>
    <w:tmpl w:val="AB62491C"/>
    <w:lvl w:ilvl="0" w:tplc="040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4" w15:restartNumberingAfterBreak="0">
    <w:nsid w:val="799521EB"/>
    <w:multiLevelType w:val="hybridMultilevel"/>
    <w:tmpl w:val="E74E44A6"/>
    <w:lvl w:ilvl="0" w:tplc="AEE04B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275466"/>
    <w:multiLevelType w:val="hybridMultilevel"/>
    <w:tmpl w:val="19400F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3"/>
  </w:num>
  <w:num w:numId="3">
    <w:abstractNumId w:val="6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25"/>
  </w:num>
  <w:num w:numId="6">
    <w:abstractNumId w:val="4"/>
  </w:num>
  <w:num w:numId="7">
    <w:abstractNumId w:val="19"/>
  </w:num>
  <w:num w:numId="8">
    <w:abstractNumId w:val="12"/>
  </w:num>
  <w:num w:numId="9">
    <w:abstractNumId w:val="10"/>
  </w:num>
  <w:num w:numId="10">
    <w:abstractNumId w:val="24"/>
  </w:num>
  <w:num w:numId="11">
    <w:abstractNumId w:val="16"/>
  </w:num>
  <w:num w:numId="12">
    <w:abstractNumId w:val="8"/>
  </w:num>
  <w:num w:numId="13">
    <w:abstractNumId w:val="3"/>
  </w:num>
  <w:num w:numId="14">
    <w:abstractNumId w:val="21"/>
  </w:num>
  <w:num w:numId="15">
    <w:abstractNumId w:val="5"/>
  </w:num>
  <w:num w:numId="16">
    <w:abstractNumId w:val="13"/>
  </w:num>
  <w:num w:numId="17">
    <w:abstractNumId w:val="15"/>
  </w:num>
  <w:num w:numId="18">
    <w:abstractNumId w:val="2"/>
  </w:num>
  <w:num w:numId="19">
    <w:abstractNumId w:val="9"/>
  </w:num>
  <w:num w:numId="20">
    <w:abstractNumId w:val="20"/>
  </w:num>
  <w:num w:numId="21">
    <w:abstractNumId w:val="17"/>
  </w:num>
  <w:num w:numId="22">
    <w:abstractNumId w:val="18"/>
  </w:num>
  <w:num w:numId="23">
    <w:abstractNumId w:val="11"/>
  </w:num>
  <w:num w:numId="24">
    <w:abstractNumId w:val="7"/>
  </w:num>
  <w:num w:numId="25">
    <w:abstractNumId w:val="1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8E"/>
    <w:rsid w:val="0003718E"/>
    <w:rsid w:val="00051C87"/>
    <w:rsid w:val="000C6E30"/>
    <w:rsid w:val="001A63D4"/>
    <w:rsid w:val="002F1F28"/>
    <w:rsid w:val="00464A76"/>
    <w:rsid w:val="004D33BD"/>
    <w:rsid w:val="005527AD"/>
    <w:rsid w:val="0071212D"/>
    <w:rsid w:val="007329CB"/>
    <w:rsid w:val="00733068"/>
    <w:rsid w:val="0084248B"/>
    <w:rsid w:val="00860A1D"/>
    <w:rsid w:val="00984C2C"/>
    <w:rsid w:val="009B6ECD"/>
    <w:rsid w:val="00A238BF"/>
    <w:rsid w:val="00B24970"/>
    <w:rsid w:val="00CF2B91"/>
    <w:rsid w:val="00F62C35"/>
    <w:rsid w:val="00FE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E2977"/>
  <w15:chartTrackingRefBased/>
  <w15:docId w15:val="{3A87DD16-B0D4-4327-AC45-AE04E664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18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,EBRD List,заголовок 1.1,List Paragraph,Chapter10,AC List 01,Текст таблицы,Elenco Normale,Number Bullets,CA bullets"/>
    <w:basedOn w:val="a"/>
    <w:link w:val="a4"/>
    <w:uiPriority w:val="34"/>
    <w:qFormat/>
    <w:rsid w:val="0003718E"/>
    <w:pPr>
      <w:ind w:left="720"/>
      <w:contextualSpacing/>
    </w:p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BRD List Знак,заголовок 1.1 Знак,List Paragraph Знак"/>
    <w:link w:val="a3"/>
    <w:uiPriority w:val="34"/>
    <w:qFormat/>
    <w:rsid w:val="0003718E"/>
    <w:rPr>
      <w:rFonts w:ascii="Times New Roman" w:hAnsi="Times New Roman"/>
      <w:sz w:val="28"/>
    </w:rPr>
  </w:style>
  <w:style w:type="character" w:styleId="a5">
    <w:name w:val="Emphasis"/>
    <w:uiPriority w:val="99"/>
    <w:qFormat/>
    <w:rsid w:val="005527AD"/>
    <w:rPr>
      <w:i/>
      <w:iCs/>
    </w:rPr>
  </w:style>
  <w:style w:type="paragraph" w:customStyle="1" w:styleId="a6">
    <w:name w:val="Номер"/>
    <w:basedOn w:val="a"/>
    <w:qFormat/>
    <w:rsid w:val="005527AD"/>
    <w:pPr>
      <w:tabs>
        <w:tab w:val="num" w:pos="1134"/>
      </w:tabs>
      <w:spacing w:before="120" w:after="120"/>
      <w:ind w:firstLine="709"/>
      <w:jc w:val="both"/>
    </w:pPr>
    <w:rPr>
      <w:rFonts w:ascii="Calibri" w:eastAsia="Times New Roman" w:hAnsi="Calibri" w:cs="Calibri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33068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33068"/>
    <w:rPr>
      <w:rFonts w:ascii="Segoe UI" w:hAnsi="Segoe UI" w:cs="Segoe UI"/>
      <w:sz w:val="18"/>
      <w:szCs w:val="18"/>
    </w:rPr>
  </w:style>
  <w:style w:type="character" w:customStyle="1" w:styleId="a9">
    <w:name w:val="Основной текст_"/>
    <w:link w:val="3"/>
    <w:rsid w:val="009B6ECD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9"/>
    <w:rsid w:val="009B6ECD"/>
    <w:pPr>
      <w:widowControl w:val="0"/>
      <w:shd w:val="clear" w:color="auto" w:fill="FFFFFF"/>
      <w:spacing w:after="60" w:line="0" w:lineRule="atLeast"/>
      <w:ind w:hanging="420"/>
      <w:jc w:val="right"/>
    </w:pPr>
    <w:rPr>
      <w:rFonts w:eastAsia="Times New Roman"/>
      <w:sz w:val="23"/>
      <w:szCs w:val="23"/>
    </w:rPr>
  </w:style>
  <w:style w:type="paragraph" w:styleId="aa">
    <w:name w:val="Normal (Web)"/>
    <w:basedOn w:val="a"/>
    <w:unhideWhenUsed/>
    <w:qFormat/>
    <w:rsid w:val="00464A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8">
    <w:name w:val="Основной текст8"/>
    <w:basedOn w:val="a"/>
    <w:rsid w:val="00F62C35"/>
    <w:pPr>
      <w:widowControl w:val="0"/>
      <w:shd w:val="clear" w:color="auto" w:fill="FFFFFF"/>
      <w:spacing w:before="540" w:after="300" w:line="0" w:lineRule="atLeast"/>
      <w:ind w:hanging="360"/>
      <w:jc w:val="both"/>
    </w:pPr>
    <w:rPr>
      <w:rFonts w:cs="Times New Roman"/>
      <w:sz w:val="23"/>
      <w:szCs w:val="23"/>
    </w:rPr>
  </w:style>
  <w:style w:type="paragraph" w:styleId="ab">
    <w:name w:val="Body Text"/>
    <w:basedOn w:val="a"/>
    <w:link w:val="ac"/>
    <w:uiPriority w:val="99"/>
    <w:semiHidden/>
    <w:unhideWhenUsed/>
    <w:rsid w:val="00F62C35"/>
    <w:pPr>
      <w:spacing w:after="120" w:line="259" w:lineRule="auto"/>
    </w:pPr>
    <w:rPr>
      <w:rFonts w:ascii="Calibri" w:eastAsia="Calibri" w:hAnsi="Calibri" w:cs="Times New Roman"/>
      <w:sz w:val="22"/>
      <w:lang w:val="ru-RU"/>
    </w:rPr>
  </w:style>
  <w:style w:type="character" w:customStyle="1" w:styleId="ac">
    <w:name w:val="Основний текст Знак"/>
    <w:basedOn w:val="a0"/>
    <w:link w:val="ab"/>
    <w:uiPriority w:val="99"/>
    <w:semiHidden/>
    <w:rsid w:val="00F62C35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1951</Words>
  <Characters>1113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Okhrymchuk Irina</dc:creator>
  <cp:keywords/>
  <dc:description/>
  <cp:lastModifiedBy>Okhrymchuk Irina</cp:lastModifiedBy>
  <cp:revision>22</cp:revision>
  <cp:lastPrinted>2024-08-29T12:02:00Z</cp:lastPrinted>
  <dcterms:created xsi:type="dcterms:W3CDTF">2024-04-11T08:32:00Z</dcterms:created>
  <dcterms:modified xsi:type="dcterms:W3CDTF">2024-10-28T07:06:00Z</dcterms:modified>
</cp:coreProperties>
</file>