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278EB" w:rsidRPr="00293DB8" w:rsidRDefault="001278EB" w:rsidP="009610A5">
      <w:pPr>
        <w:pStyle w:val="1ShiftAlt"/>
        <w:jc w:val="center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(</w:t>
      </w:r>
      <w:bookmarkStart w:id="0" w:name="_GoBack"/>
      <w:r w:rsidRPr="001278EB">
        <w:rPr>
          <w:rFonts w:cs="Times New Roman"/>
          <w:b/>
          <w:i w:val="0"/>
          <w:szCs w:val="24"/>
        </w:rPr>
        <w:t>UA-2024-11-06-008585-a</w:t>
      </w:r>
      <w:bookmarkEnd w:id="0"/>
      <w:r>
        <w:rPr>
          <w:rFonts w:cs="Times New Roman"/>
          <w:i w:val="0"/>
          <w:szCs w:val="24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Предмет закупівлі: </w:t>
      </w:r>
      <w:r w:rsidR="008143B3" w:rsidRPr="00642979">
        <w:rPr>
          <w:b w:val="0"/>
          <w:sz w:val="24"/>
          <w:lang w:eastAsia="zh-CN"/>
        </w:rPr>
        <w:t>31210000-1 Електрична апаратура для комутування та захисту електричних кіл</w:t>
      </w:r>
      <w:r w:rsidR="008143B3" w:rsidRPr="00F6079A">
        <w:rPr>
          <w:b w:val="0"/>
          <w:bCs/>
          <w:sz w:val="24"/>
          <w:lang w:val="uk-UA" w:eastAsia="uk-UA"/>
        </w:rPr>
        <w:t xml:space="preserve"> </w:t>
      </w:r>
      <w:r w:rsidR="008518AE" w:rsidRPr="00F6079A">
        <w:rPr>
          <w:b w:val="0"/>
          <w:bCs/>
          <w:sz w:val="24"/>
          <w:lang w:val="uk-UA" w:eastAsia="uk-UA"/>
        </w:rPr>
        <w:t>(</w:t>
      </w:r>
      <w:r w:rsidR="00B0619F" w:rsidRPr="00B0619F">
        <w:rPr>
          <w:b w:val="0"/>
          <w:bCs/>
          <w:sz w:val="24"/>
        </w:rPr>
        <w:t xml:space="preserve">Комплект автоматичних вводів резерву </w:t>
      </w:r>
      <w:r w:rsidR="00B0619F" w:rsidRPr="00B0619F">
        <w:rPr>
          <w:b w:val="0"/>
          <w:sz w:val="24"/>
        </w:rPr>
        <w:t>з монтажем та пуско-налагоджувальними роботами</w:t>
      </w:r>
      <w:r w:rsidR="008518AE" w:rsidRPr="00F6079A">
        <w:rPr>
          <w:b w:val="0"/>
          <w:bCs/>
          <w:sz w:val="24"/>
          <w:lang w:val="uk-UA" w:eastAsia="uk-UA"/>
        </w:rPr>
        <w:t>)</w:t>
      </w:r>
      <w:r w:rsidR="00D82B1A" w:rsidRPr="00F6079A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F6079A">
        <w:rPr>
          <w:sz w:val="24"/>
        </w:rPr>
        <w:t xml:space="preserve"> </w:t>
      </w:r>
      <w:r w:rsidR="008143B3">
        <w:rPr>
          <w:rStyle w:val="ab"/>
          <w:sz w:val="24"/>
          <w:lang w:val="uk-UA"/>
        </w:rPr>
        <w:t>з</w:t>
      </w:r>
      <w:r w:rsidR="008143B3" w:rsidRPr="008143B3">
        <w:rPr>
          <w:rStyle w:val="ab"/>
          <w:sz w:val="24"/>
          <w:lang w:val="uk-UA"/>
        </w:rPr>
        <w:t xml:space="preserve"> метою недопущення зупинення електропостачання адмінбудівель Держмитслужби, що знаходяться за </w:t>
      </w:r>
      <w:proofErr w:type="spellStart"/>
      <w:r w:rsidR="008143B3" w:rsidRPr="008143B3">
        <w:rPr>
          <w:rStyle w:val="ab"/>
          <w:sz w:val="24"/>
          <w:lang w:val="uk-UA"/>
        </w:rPr>
        <w:t>адресою</w:t>
      </w:r>
      <w:proofErr w:type="spellEnd"/>
      <w:r w:rsidR="008143B3" w:rsidRPr="008143B3">
        <w:rPr>
          <w:rStyle w:val="ab"/>
          <w:sz w:val="24"/>
          <w:lang w:val="uk-UA"/>
        </w:rPr>
        <w:t>: м. Київ, вул. Дегтярівська, 11Г та враховуючи, що ГЩР призначений для введення електроенергії в будівлю і захисту вхідної мережі від перевантажень і струмів короткого замикання, є нагальна необхідність у оновленні обладнання в головних розподільчих щитах та здійснити закупівлю автоматичних вводів резерву (АВР) у всіх 5 ГРЩ Держмитслужби, що допоможе уникнути стрибків в електромережі шляхом плавного перемикання між джерелами живлення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F6079A" w:rsidRPr="00F6079A">
        <w:rPr>
          <w:b w:val="0"/>
          <w:sz w:val="24"/>
          <w:lang w:eastAsia="uk-UA"/>
        </w:rPr>
        <w:t>Якість Товару повинна відповідати санітарним, гігієнічним, технічним стандартам (регламентам, умовам), технічній документації та/або іншим відповідним нормативно-правовим актам з питань стандартизації, але в будь-якому випадку Товар повинен бути придатним для мети, з якою товар такого роду звичайно використовується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B0619F">
        <w:t>комерційних пропозицій.</w:t>
      </w:r>
      <w:r w:rsidRPr="001F6FB1">
        <w:t xml:space="preserve"> </w:t>
      </w:r>
    </w:p>
    <w:p w:rsidR="00FE7FE2" w:rsidRDefault="001278EB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8EB" w:rsidRPr="001278EB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278EB"/>
    <w:rsid w:val="001E34C3"/>
    <w:rsid w:val="00293DB8"/>
    <w:rsid w:val="002E2BC4"/>
    <w:rsid w:val="002F1698"/>
    <w:rsid w:val="002F3EB6"/>
    <w:rsid w:val="003030AB"/>
    <w:rsid w:val="00340822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957C3"/>
    <w:rsid w:val="009610A5"/>
    <w:rsid w:val="0099036D"/>
    <w:rsid w:val="00A3492E"/>
    <w:rsid w:val="00A74F30"/>
    <w:rsid w:val="00A8155B"/>
    <w:rsid w:val="00A83626"/>
    <w:rsid w:val="00AC2412"/>
    <w:rsid w:val="00B0619F"/>
    <w:rsid w:val="00B25403"/>
    <w:rsid w:val="00BA2D85"/>
    <w:rsid w:val="00BF635E"/>
    <w:rsid w:val="00C5358C"/>
    <w:rsid w:val="00CD76F5"/>
    <w:rsid w:val="00D024A2"/>
    <w:rsid w:val="00D82B1A"/>
    <w:rsid w:val="00DC2F16"/>
    <w:rsid w:val="00DD46BB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4ABA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2023-08-23T12:16:00Z</cp:lastPrinted>
  <dcterms:created xsi:type="dcterms:W3CDTF">2024-10-02T09:56:00Z</dcterms:created>
  <dcterms:modified xsi:type="dcterms:W3CDTF">2024-11-06T11:44:00Z</dcterms:modified>
</cp:coreProperties>
</file>