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7B6F1E" w:rsidRPr="007B6F1E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Поточний ремонт та налагоджування системи зовнішнього освітлення</w:t>
              </w:r>
            </w:hyperlink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7B6F1E" w:rsidRDefault="007B6F1E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6F1E">
              <w:rPr>
                <w:rFonts w:ascii="Times New Roman" w:hAnsi="Times New Roman"/>
                <w:sz w:val="24"/>
                <w:szCs w:val="24"/>
              </w:rPr>
              <w:t>45310000-3 Електромонтажні роботи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7B6F1E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UA-2024-10-30-011836-a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F1E" w:rsidRDefault="007B6F1E" w:rsidP="007B6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6A29C0">
              <w:rPr>
                <w:rFonts w:ascii="Times New Roman" w:hAnsi="Times New Roman"/>
              </w:rPr>
              <w:t>Послуги</w:t>
            </w:r>
            <w:r w:rsidRPr="007B6F1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повинні</w:t>
            </w:r>
            <w:proofErr w:type="spellEnd"/>
            <w:r>
              <w:rPr>
                <w:rFonts w:ascii="Times New Roman" w:hAnsi="Times New Roman"/>
              </w:rPr>
              <w:t xml:space="preserve"> надаватися згідно</w:t>
            </w:r>
            <w:r w:rsidRPr="006A29C0">
              <w:rPr>
                <w:rFonts w:ascii="Times New Roman" w:hAnsi="Times New Roman"/>
              </w:rPr>
              <w:t xml:space="preserve"> ПУЕ (Правила улаштування електроустановок» та ПТЕЕС «Правила технічної експлуатації електроустановок  споживачів»</w:t>
            </w:r>
            <w:r>
              <w:rPr>
                <w:rFonts w:ascii="Times New Roman" w:hAnsi="Times New Roman"/>
              </w:rPr>
              <w:t>.</w:t>
            </w:r>
          </w:p>
          <w:p w:rsidR="007B6F1E" w:rsidRPr="007B6F1E" w:rsidRDefault="007B6F1E" w:rsidP="007B6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B6F1E">
              <w:rPr>
                <w:rFonts w:ascii="Times New Roman" w:hAnsi="Times New Roman"/>
                <w:sz w:val="24"/>
                <w:szCs w:val="24"/>
              </w:rPr>
              <w:t>Виконавець зобов’язується надати Замовнику послуги:</w:t>
            </w:r>
          </w:p>
          <w:p w:rsidR="007B6F1E" w:rsidRPr="007B6F1E" w:rsidRDefault="007B6F1E" w:rsidP="007B6F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F1E">
              <w:rPr>
                <w:rFonts w:ascii="Times New Roman" w:hAnsi="Times New Roman"/>
                <w:sz w:val="24"/>
                <w:szCs w:val="24"/>
              </w:rPr>
              <w:t>Пошук пошкоджень кабельної лінії (лінія прокладена в землі)</w:t>
            </w:r>
          </w:p>
          <w:p w:rsidR="007B6F1E" w:rsidRPr="007B6F1E" w:rsidRDefault="007B6F1E" w:rsidP="007B6F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F1E">
              <w:rPr>
                <w:rFonts w:ascii="Times New Roman" w:hAnsi="Times New Roman"/>
                <w:sz w:val="24"/>
                <w:szCs w:val="24"/>
              </w:rPr>
              <w:t>Прокладка кабелю в землі.</w:t>
            </w:r>
          </w:p>
          <w:p w:rsidR="007B6F1E" w:rsidRPr="007B6F1E" w:rsidRDefault="007B6F1E" w:rsidP="007B6F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F1E">
              <w:rPr>
                <w:rFonts w:ascii="Times New Roman" w:hAnsi="Times New Roman"/>
                <w:sz w:val="24"/>
                <w:szCs w:val="24"/>
              </w:rPr>
              <w:t xml:space="preserve"> Монтаж світильників на опорах та фасаді будівлі.</w:t>
            </w:r>
          </w:p>
          <w:p w:rsidR="007B6F1E" w:rsidRPr="007B6F1E" w:rsidRDefault="007B6F1E" w:rsidP="007B6F1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F1E">
              <w:rPr>
                <w:rFonts w:ascii="Times New Roman" w:hAnsi="Times New Roman"/>
                <w:sz w:val="24"/>
                <w:szCs w:val="24"/>
              </w:rPr>
              <w:t>Налагоджувальні роботи.</w:t>
            </w:r>
          </w:p>
          <w:p w:rsidR="0052423C" w:rsidRPr="007B6F1E" w:rsidRDefault="007B6F1E" w:rsidP="007B6F1E">
            <w:pPr>
              <w:tabs>
                <w:tab w:val="left" w:pos="9150"/>
              </w:tabs>
              <w:ind w:left="5"/>
              <w:contextualSpacing/>
              <w:jc w:val="both"/>
              <w:rPr>
                <w:rFonts w:ascii="Times New Roman" w:hAnsi="Times New Roman"/>
              </w:rPr>
            </w:pPr>
            <w:r w:rsidRPr="006A29C0">
              <w:rPr>
                <w:rFonts w:ascii="Times New Roman" w:hAnsi="Times New Roman"/>
              </w:rPr>
              <w:t xml:space="preserve">Учасник повинен: гарантувати надійну (безаварійну) роботу освітлювального обладнання протягом 24 місяців. </w:t>
            </w:r>
            <w:r w:rsidRPr="007B6F1E">
              <w:rPr>
                <w:rFonts w:ascii="Times New Roman" w:hAnsi="Times New Roman"/>
              </w:rPr>
              <w:t>Мати дозвільні документи на виконання робіт з</w:t>
            </w:r>
            <w:r w:rsidRPr="007B6F1E">
              <w:rPr>
                <w:rFonts w:ascii="Times New Roman" w:hAnsi="Times New Roman"/>
                <w:color w:val="000000"/>
              </w:rPr>
              <w:t xml:space="preserve"> електричних мереж та електроустаткування.</w:t>
            </w:r>
            <w:r w:rsidR="008C5187" w:rsidRPr="007B6F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A73FC3" w:rsidRPr="00A73FC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B6F1E" w:rsidP="007B6F1E">
            <w:pPr>
              <w:pStyle w:val="Standard"/>
              <w:jc w:val="both"/>
              <w:rPr>
                <w:bCs/>
                <w:lang w:val="uk-UA"/>
              </w:rPr>
            </w:pPr>
            <w:r w:rsidRPr="007B6F1E">
              <w:rPr>
                <w:bCs/>
                <w:lang w:val="uk-UA"/>
              </w:rPr>
              <w:t>234 700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двісті тридцять чотири</w:t>
            </w:r>
            <w:r w:rsidR="00A06C66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 сімсот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Default="00C57AB2" w:rsidP="00C57AB2">
            <w:pPr>
              <w:pStyle w:val="Standard"/>
              <w:jc w:val="both"/>
              <w:rPr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A06CF" w:rsidRPr="00CA06CF" w:rsidRDefault="00CA06CF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C85A9F">
              <w:t>Для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визначення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очікуваної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вартості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предмета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закупівлі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використовувалась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Примірна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методика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визначення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очікуваної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вартості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предмета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закупівлі</w:t>
            </w:r>
            <w:proofErr w:type="spellEnd"/>
            <w:r w:rsidRPr="00C85A9F">
              <w:t xml:space="preserve">, </w:t>
            </w:r>
            <w:proofErr w:type="spellStart"/>
            <w:r w:rsidRPr="00C85A9F">
              <w:t>затверджена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наказом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Міністерства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розвитку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економіки</w:t>
            </w:r>
            <w:proofErr w:type="spellEnd"/>
            <w:r w:rsidRPr="00C85A9F">
              <w:t xml:space="preserve">, </w:t>
            </w:r>
            <w:proofErr w:type="spellStart"/>
            <w:r w:rsidRPr="00C85A9F">
              <w:t>торгівлі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та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сільського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господарства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України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від</w:t>
            </w:r>
            <w:proofErr w:type="spellEnd"/>
            <w:r w:rsidRPr="00C85A9F">
              <w:t xml:space="preserve"> 18.02.2020 № 275 (</w:t>
            </w:r>
            <w:proofErr w:type="spellStart"/>
            <w:r w:rsidRPr="00C85A9F">
              <w:t>зі</w:t>
            </w:r>
            <w:proofErr w:type="spellEnd"/>
            <w:r w:rsidRPr="00C85A9F">
              <w:t xml:space="preserve"> </w:t>
            </w:r>
            <w:proofErr w:type="spellStart"/>
            <w:r w:rsidRPr="00C85A9F">
              <w:t>змінами</w:t>
            </w:r>
            <w:proofErr w:type="spellEnd"/>
            <w:r w:rsidRPr="00C85A9F">
              <w:t>).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7B6F1E" w:rsidRPr="007B6F1E">
              <w:rPr>
                <w:rFonts w:ascii="Times New Roman" w:hAnsi="Times New Roman"/>
                <w:bCs/>
                <w:sz w:val="24"/>
                <w:szCs w:val="24"/>
              </w:rPr>
              <w:t>234 700, 00 грн. (двісті тридцять чотири тисячі сімсот грн. 00 коп.)</w:t>
            </w:r>
            <w:r w:rsidR="007B6F1E">
              <w:rPr>
                <w:bCs/>
              </w:rPr>
              <w:t xml:space="preserve"> 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A73FC3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Розмір бюджетного призначення для предмета закупівлі послуг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7B6F1E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Поточного</w:t>
              </w:r>
              <w:r w:rsidR="007B6F1E" w:rsidRPr="007B6F1E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 ремонт</w:t>
              </w:r>
              <w:r w:rsidR="007B6F1E">
                <w:rPr>
                  <w:rStyle w:val="mend05rem"/>
                  <w:rFonts w:ascii="Times New Roman" w:hAnsi="Times New Roman"/>
                  <w:sz w:val="24"/>
                  <w:szCs w:val="24"/>
                </w:rPr>
                <w:t>у</w:t>
              </w:r>
              <w:r w:rsidR="007B6F1E" w:rsidRPr="007B6F1E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 та налагоджування системи зовнішнього освітлення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8559CE" w:rsidRPr="00264067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8E" w:rsidRDefault="00F67A8E">
      <w:pPr>
        <w:spacing w:line="240" w:lineRule="auto"/>
      </w:pPr>
      <w:r>
        <w:separator/>
      </w:r>
    </w:p>
  </w:endnote>
  <w:endnote w:type="continuationSeparator" w:id="0">
    <w:p w:rsidR="00F67A8E" w:rsidRDefault="00F67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8E" w:rsidRDefault="00F67A8E">
      <w:pPr>
        <w:spacing w:line="240" w:lineRule="auto"/>
      </w:pPr>
      <w:r>
        <w:separator/>
      </w:r>
    </w:p>
  </w:footnote>
  <w:footnote w:type="continuationSeparator" w:id="0">
    <w:p w:rsidR="00F67A8E" w:rsidRDefault="00F67A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E823AB"/>
    <w:multiLevelType w:val="hybridMultilevel"/>
    <w:tmpl w:val="709804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B6F1E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0A2D"/>
    <w:rsid w:val="00C57AB2"/>
    <w:rsid w:val="00C758C2"/>
    <w:rsid w:val="00C75FA8"/>
    <w:rsid w:val="00C85A9F"/>
    <w:rsid w:val="00CA06C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1707D"/>
    <w:rsid w:val="00F43D58"/>
    <w:rsid w:val="00F6329F"/>
    <w:rsid w:val="00F63972"/>
    <w:rsid w:val="00F67A8E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  <w:style w:type="character" w:customStyle="1" w:styleId="mend05rem">
    <w:name w:val="mend(0.5rem)"/>
    <w:basedOn w:val="a0"/>
    <w:rsid w:val="007B6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307886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aytender.com.ua/prozorro/tender/23078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4-10-30-01183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2024-11-07T09:25:00Z</cp:lastPrinted>
  <dcterms:created xsi:type="dcterms:W3CDTF">2024-01-31T13:09:00Z</dcterms:created>
  <dcterms:modified xsi:type="dcterms:W3CDTF">2024-11-07T09:26:00Z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