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ОБҐРУНТУВАННЯ ТЕХНІЧНИХ ТА ЯКІСНИХ ХАРАКТЕРИСТИК ПРЕДМЕТА</w:t>
      </w:r>
      <w:r w:rsidRPr="00596C53">
        <w:rPr>
          <w:b/>
          <w:sz w:val="28"/>
          <w:szCs w:val="28"/>
          <w:lang w:val="ru-RU"/>
        </w:rPr>
        <w:t xml:space="preserve"> </w:t>
      </w:r>
      <w:r w:rsidRPr="00596C53">
        <w:rPr>
          <w:b/>
          <w:sz w:val="28"/>
          <w:szCs w:val="28"/>
        </w:rPr>
        <w:t>ЗАКУПІВЛІ, РОЗМІРУ БЮДЖЕТНОГО ПРИЗНАЧЕННЯ, ОЧІКУВАНОЇ</w:t>
      </w:r>
      <w:r w:rsidRPr="00596C53">
        <w:rPr>
          <w:b/>
          <w:sz w:val="28"/>
          <w:szCs w:val="28"/>
          <w:lang w:val="ru-RU"/>
        </w:rPr>
        <w:t xml:space="preserve"> </w:t>
      </w:r>
      <w:r w:rsidRPr="00596C53">
        <w:rPr>
          <w:b/>
          <w:sz w:val="28"/>
          <w:szCs w:val="28"/>
        </w:rPr>
        <w:t>ВАРТОСТІ ПРЕДМЕТА ЗАКУПІВЛІ</w:t>
      </w:r>
    </w:p>
    <w:p w:rsidR="007919B9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(відповідно до пункту 4</w:t>
      </w:r>
      <w:r w:rsidRPr="00596C53">
        <w:rPr>
          <w:b/>
          <w:sz w:val="28"/>
          <w:szCs w:val="28"/>
          <w:vertAlign w:val="superscript"/>
        </w:rPr>
        <w:t>1</w:t>
      </w:r>
      <w:r w:rsidRPr="00596C53">
        <w:rPr>
          <w:b/>
          <w:sz w:val="28"/>
          <w:szCs w:val="28"/>
        </w:rPr>
        <w:t xml:space="preserve"> постанови КМУ від 11.10.2016 № 710 </w:t>
      </w: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«Про ефективне</w:t>
      </w:r>
      <w:r w:rsidR="007919B9" w:rsidRPr="00596C53">
        <w:rPr>
          <w:b/>
          <w:sz w:val="28"/>
          <w:szCs w:val="28"/>
        </w:rPr>
        <w:t xml:space="preserve"> </w:t>
      </w:r>
      <w:r w:rsidRPr="00596C53">
        <w:rPr>
          <w:b/>
          <w:sz w:val="28"/>
          <w:szCs w:val="28"/>
        </w:rPr>
        <w:t>використання державних коштів» (зі змінами))</w:t>
      </w: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596C53">
        <w:rPr>
          <w:sz w:val="28"/>
          <w:szCs w:val="28"/>
        </w:rPr>
        <w:t>Сумська митниця</w:t>
      </w:r>
      <w:r w:rsidRPr="00596C53">
        <w:rPr>
          <w:sz w:val="28"/>
          <w:szCs w:val="28"/>
        </w:rPr>
        <w:t xml:space="preserve">; вул. </w:t>
      </w:r>
      <w:r w:rsidR="000A043A" w:rsidRPr="00596C53">
        <w:rPr>
          <w:sz w:val="28"/>
          <w:szCs w:val="28"/>
        </w:rPr>
        <w:t>Юрія Вєтрова</w:t>
      </w:r>
      <w:r w:rsidRPr="00596C53">
        <w:rPr>
          <w:sz w:val="28"/>
          <w:szCs w:val="28"/>
        </w:rPr>
        <w:t xml:space="preserve">, </w:t>
      </w:r>
      <w:r w:rsidR="000A043A" w:rsidRPr="00596C53">
        <w:rPr>
          <w:sz w:val="28"/>
          <w:szCs w:val="28"/>
        </w:rPr>
        <w:t>24</w:t>
      </w:r>
      <w:r w:rsidRPr="00596C53">
        <w:rPr>
          <w:sz w:val="28"/>
          <w:szCs w:val="28"/>
        </w:rPr>
        <w:t xml:space="preserve">, м. </w:t>
      </w:r>
      <w:r w:rsidR="000A043A" w:rsidRPr="00596C53">
        <w:rPr>
          <w:sz w:val="28"/>
          <w:szCs w:val="28"/>
        </w:rPr>
        <w:t>Суми</w:t>
      </w:r>
      <w:r w:rsidRPr="00596C53">
        <w:rPr>
          <w:sz w:val="28"/>
          <w:szCs w:val="28"/>
        </w:rPr>
        <w:t xml:space="preserve">, </w:t>
      </w:r>
      <w:r w:rsidR="000A043A" w:rsidRPr="00596C53">
        <w:rPr>
          <w:sz w:val="28"/>
          <w:szCs w:val="28"/>
        </w:rPr>
        <w:t>40024</w:t>
      </w:r>
      <w:r w:rsidRPr="00596C53">
        <w:rPr>
          <w:sz w:val="28"/>
          <w:szCs w:val="28"/>
        </w:rPr>
        <w:t xml:space="preserve">; код за ЄДРПОУ – </w:t>
      </w:r>
      <w:r w:rsidR="000A043A" w:rsidRPr="00596C53">
        <w:rPr>
          <w:sz w:val="28"/>
          <w:szCs w:val="28"/>
        </w:rPr>
        <w:t>44017631</w:t>
      </w:r>
      <w:r w:rsidRPr="00596C53">
        <w:rPr>
          <w:sz w:val="28"/>
          <w:szCs w:val="28"/>
        </w:rPr>
        <w:t>; категорія замовника – орган державної  влади.</w:t>
      </w:r>
    </w:p>
    <w:p w:rsidR="00C24A8D" w:rsidRPr="00596C53" w:rsidRDefault="00C24A8D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Закупів</w:t>
      </w:r>
      <w:r w:rsidR="00D46862">
        <w:rPr>
          <w:sz w:val="28"/>
          <w:szCs w:val="28"/>
        </w:rPr>
        <w:t>ля проводиться Державним</w:t>
      </w:r>
      <w:r w:rsidR="00D46862" w:rsidRPr="00D46862">
        <w:rPr>
          <w:sz w:val="28"/>
          <w:szCs w:val="28"/>
        </w:rPr>
        <w:t xml:space="preserve"> підприємство "Українські спеціальні системи"</w:t>
      </w:r>
    </w:p>
    <w:p w:rsidR="006E0648" w:rsidRPr="00596C53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7C2BD8" w:rsidRPr="00A61BE2" w:rsidRDefault="006E0648" w:rsidP="00571924">
      <w:pPr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596C5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proofErr w:type="spellStart"/>
      <w:r w:rsidRPr="00596C53">
        <w:rPr>
          <w:b/>
          <w:sz w:val="28"/>
          <w:szCs w:val="28"/>
        </w:rPr>
        <w:t>клас</w:t>
      </w:r>
      <w:r w:rsidR="0018585C" w:rsidRPr="00596C53">
        <w:rPr>
          <w:b/>
          <w:sz w:val="28"/>
          <w:szCs w:val="28"/>
        </w:rPr>
        <w:t>ифікато</w:t>
      </w:r>
      <w:r w:rsidRPr="00596C53">
        <w:rPr>
          <w:b/>
          <w:sz w:val="28"/>
          <w:szCs w:val="28"/>
        </w:rPr>
        <w:t>ів</w:t>
      </w:r>
      <w:proofErr w:type="spellEnd"/>
      <w:r w:rsidRPr="00596C53">
        <w:rPr>
          <w:b/>
          <w:sz w:val="28"/>
          <w:szCs w:val="28"/>
        </w:rPr>
        <w:t xml:space="preserve"> предмета закупівлі і частин предмета закупівлі (лотів) (за наявності): </w:t>
      </w:r>
      <w:r w:rsidR="001B5B1A" w:rsidRPr="001B5B1A">
        <w:rPr>
          <w:b/>
          <w:sz w:val="28"/>
          <w:szCs w:val="28"/>
        </w:rPr>
        <w:t>Клавіатура, мишка</w:t>
      </w:r>
      <w:r w:rsidR="001B5B1A">
        <w:rPr>
          <w:b/>
          <w:sz w:val="28"/>
          <w:szCs w:val="28"/>
        </w:rPr>
        <w:t xml:space="preserve"> </w:t>
      </w:r>
      <w:r w:rsidR="00A61BE2" w:rsidRPr="00A61BE2">
        <w:rPr>
          <w:rFonts w:eastAsia="Calibri"/>
          <w:iCs/>
          <w:color w:val="000000"/>
          <w:spacing w:val="4"/>
          <w:sz w:val="28"/>
          <w:szCs w:val="28"/>
        </w:rPr>
        <w:t xml:space="preserve">за </w:t>
      </w:r>
      <w:r w:rsidR="00F10E7B" w:rsidRPr="00F10E7B">
        <w:rPr>
          <w:color w:val="000000"/>
          <w:sz w:val="28"/>
          <w:szCs w:val="28"/>
          <w:lang w:eastAsia="uk-UA"/>
        </w:rPr>
        <w:t xml:space="preserve">ДК 021:2015 </w:t>
      </w:r>
      <w:r w:rsidR="001B5B1A" w:rsidRPr="001B5B1A">
        <w:rPr>
          <w:color w:val="000000"/>
          <w:sz w:val="28"/>
          <w:szCs w:val="28"/>
          <w:lang w:eastAsia="uk-UA"/>
        </w:rPr>
        <w:t>30230000-0: Комп’ютерне обладнання</w:t>
      </w:r>
    </w:p>
    <w:p w:rsidR="009D48EC" w:rsidRPr="00596C53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 w:rsidRPr="00596C53"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E80BFE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3. Ідентифікатор</w:t>
      </w:r>
      <w:r w:rsidR="007C2BD8" w:rsidRPr="00596C53">
        <w:rPr>
          <w:b/>
          <w:sz w:val="28"/>
          <w:szCs w:val="28"/>
        </w:rPr>
        <w:t>и</w:t>
      </w:r>
      <w:r w:rsidRPr="00596C53">
        <w:rPr>
          <w:b/>
          <w:sz w:val="28"/>
          <w:szCs w:val="28"/>
        </w:rPr>
        <w:t xml:space="preserve"> закупів</w:t>
      </w:r>
      <w:r w:rsidR="007C2BD8" w:rsidRPr="00596C53">
        <w:rPr>
          <w:b/>
          <w:sz w:val="28"/>
          <w:szCs w:val="28"/>
        </w:rPr>
        <w:t>ель</w:t>
      </w:r>
      <w:r w:rsidRPr="00596C53">
        <w:rPr>
          <w:b/>
          <w:sz w:val="28"/>
          <w:szCs w:val="28"/>
        </w:rPr>
        <w:t xml:space="preserve">: </w:t>
      </w:r>
      <w:r w:rsidRPr="00E80BFE">
        <w:rPr>
          <w:b/>
          <w:sz w:val="28"/>
          <w:szCs w:val="28"/>
        </w:rPr>
        <w:t>—</w:t>
      </w:r>
      <w:r w:rsidR="00596C53" w:rsidRPr="00E80BFE">
        <w:rPr>
          <w:b/>
          <w:sz w:val="28"/>
          <w:szCs w:val="28"/>
        </w:rPr>
        <w:t xml:space="preserve"> </w:t>
      </w:r>
      <w:r w:rsidR="001B5B1A" w:rsidRPr="001B5B1A">
        <w:rPr>
          <w:b/>
          <w:sz w:val="28"/>
          <w:szCs w:val="28"/>
        </w:rPr>
        <w:t>UA-2024-11-07-010696-a</w:t>
      </w:r>
    </w:p>
    <w:p w:rsidR="00B661EC" w:rsidRPr="00596C53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596C53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596C53">
        <w:rPr>
          <w:b/>
          <w:sz w:val="28"/>
          <w:szCs w:val="28"/>
        </w:rPr>
        <w:t xml:space="preserve">4. </w:t>
      </w:r>
      <w:r w:rsidRPr="00596C53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596C53">
        <w:rPr>
          <w:color w:val="000000" w:themeColor="text1"/>
          <w:sz w:val="28"/>
          <w:szCs w:val="28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596C53">
        <w:rPr>
          <w:color w:val="000000" w:themeColor="text1"/>
          <w:sz w:val="28"/>
          <w:szCs w:val="28"/>
        </w:rPr>
        <w:t>, а саме:</w:t>
      </w:r>
    </w:p>
    <w:p w:rsidR="00D46862" w:rsidRDefault="00D46862" w:rsidP="00C24A8D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Style w:val="ae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5387"/>
        <w:gridCol w:w="1134"/>
      </w:tblGrid>
      <w:tr w:rsidR="001B5B1A" w:rsidRPr="008D1EFE" w:rsidTr="001B5B1A">
        <w:tc>
          <w:tcPr>
            <w:tcW w:w="567" w:type="dxa"/>
            <w:vAlign w:val="center"/>
          </w:tcPr>
          <w:p w:rsidR="001B5B1A" w:rsidRPr="00C40CAF" w:rsidRDefault="001B5B1A" w:rsidP="00F021CE">
            <w:pPr>
              <w:keepNext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з/п</w:t>
            </w:r>
          </w:p>
        </w:tc>
        <w:tc>
          <w:tcPr>
            <w:tcW w:w="1984" w:type="dxa"/>
            <w:vAlign w:val="center"/>
          </w:tcPr>
          <w:p w:rsidR="001B5B1A" w:rsidRPr="008D1EFE" w:rsidRDefault="001B5B1A" w:rsidP="00F021CE">
            <w:pPr>
              <w:keepNext/>
              <w:spacing w:line="240" w:lineRule="atLeast"/>
              <w:jc w:val="center"/>
              <w:rPr>
                <w:b/>
                <w:color w:val="000000"/>
              </w:rPr>
            </w:pPr>
            <w:r w:rsidRPr="008D1EFE">
              <w:rPr>
                <w:b/>
                <w:color w:val="000000"/>
              </w:rPr>
              <w:t>Найменування</w:t>
            </w:r>
          </w:p>
        </w:tc>
        <w:tc>
          <w:tcPr>
            <w:tcW w:w="5387" w:type="dxa"/>
            <w:vAlign w:val="center"/>
          </w:tcPr>
          <w:p w:rsidR="001B5B1A" w:rsidRPr="008D1EFE" w:rsidRDefault="001B5B1A" w:rsidP="00F021CE">
            <w:pPr>
              <w:keepNext/>
              <w:jc w:val="center"/>
              <w:rPr>
                <w:b/>
                <w:strike/>
                <w:color w:val="000000"/>
              </w:rPr>
            </w:pPr>
            <w:r w:rsidRPr="008D1EFE">
              <w:rPr>
                <w:b/>
                <w:bCs/>
                <w:color w:val="000000"/>
              </w:rPr>
              <w:t>Технічні вимоги (не гірше, ніж)</w:t>
            </w:r>
          </w:p>
        </w:tc>
        <w:tc>
          <w:tcPr>
            <w:tcW w:w="1134" w:type="dxa"/>
          </w:tcPr>
          <w:p w:rsidR="001B5B1A" w:rsidRDefault="001B5B1A" w:rsidP="00F021CE">
            <w:pPr>
              <w:keepNext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Кількість </w:t>
            </w:r>
          </w:p>
          <w:p w:rsidR="001B5B1A" w:rsidRPr="00C40CAF" w:rsidRDefault="001B5B1A" w:rsidP="00F021CE">
            <w:pPr>
              <w:keepNext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шт.</w:t>
            </w:r>
          </w:p>
        </w:tc>
      </w:tr>
      <w:tr w:rsidR="001B5B1A" w:rsidRPr="00DC117C" w:rsidTr="001B5B1A">
        <w:tc>
          <w:tcPr>
            <w:tcW w:w="567" w:type="dxa"/>
            <w:vAlign w:val="center"/>
          </w:tcPr>
          <w:p w:rsidR="001B5B1A" w:rsidRPr="00DC117C" w:rsidRDefault="001B5B1A" w:rsidP="00F021CE">
            <w:pPr>
              <w:jc w:val="center"/>
              <w:rPr>
                <w:szCs w:val="28"/>
              </w:rPr>
            </w:pPr>
            <w:r w:rsidRPr="00DC117C">
              <w:rPr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1B5B1A" w:rsidRPr="00DC117C" w:rsidRDefault="001B5B1A" w:rsidP="00F021CE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Мишка дротова</w:t>
            </w:r>
          </w:p>
        </w:tc>
        <w:tc>
          <w:tcPr>
            <w:tcW w:w="5387" w:type="dxa"/>
          </w:tcPr>
          <w:p w:rsidR="001B5B1A" w:rsidRDefault="001B5B1A" w:rsidP="00F021CE">
            <w:pPr>
              <w:suppressAutoHyphens/>
              <w:rPr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bdr w:val="none" w:sz="0" w:space="0" w:color="auto" w:frame="1"/>
                <w:shd w:val="clear" w:color="auto" w:fill="FFFFFF"/>
              </w:rPr>
              <w:t>Форм-фактор</w:t>
            </w:r>
            <w:proofErr w:type="spellEnd"/>
            <w:r w:rsidRPr="00F86E01">
              <w:rPr>
                <w:bdr w:val="none" w:sz="0" w:space="0" w:color="auto" w:frame="1"/>
                <w:shd w:val="clear" w:color="auto" w:fill="FFFFFF"/>
              </w:rPr>
              <w:t xml:space="preserve">: </w:t>
            </w:r>
            <w:r w:rsidRPr="00755930">
              <w:rPr>
                <w:i/>
                <w:bdr w:val="none" w:sz="0" w:space="0" w:color="auto" w:frame="1"/>
                <w:shd w:val="clear" w:color="auto" w:fill="FFFFFF"/>
              </w:rPr>
              <w:t>повно розмірн</w:t>
            </w:r>
            <w:r>
              <w:rPr>
                <w:i/>
                <w:bdr w:val="none" w:sz="0" w:space="0" w:color="auto" w:frame="1"/>
                <w:shd w:val="clear" w:color="auto" w:fill="FFFFFF"/>
              </w:rPr>
              <w:t>і</w:t>
            </w:r>
            <w:r w:rsidRPr="00F86E01">
              <w:rPr>
                <w:bdr w:val="none" w:sz="0" w:space="0" w:color="auto" w:frame="1"/>
                <w:shd w:val="clear" w:color="auto" w:fill="FFFFFF"/>
              </w:rPr>
              <w:t>;</w:t>
            </w:r>
            <w:r>
              <w:rPr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1B5B1A" w:rsidRDefault="001B5B1A" w:rsidP="00F021CE">
            <w:pPr>
              <w:suppressAutoHyphens/>
              <w:rPr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>Конструкція</w:t>
            </w:r>
            <w:r w:rsidRPr="00F86E01">
              <w:rPr>
                <w:bdr w:val="none" w:sz="0" w:space="0" w:color="auto" w:frame="1"/>
                <w:shd w:val="clear" w:color="auto" w:fill="FFFFFF"/>
              </w:rPr>
              <w:t xml:space="preserve">: </w:t>
            </w:r>
            <w:r w:rsidRPr="00591BFC">
              <w:rPr>
                <w:i/>
                <w:bdr w:val="none" w:sz="0" w:space="0" w:color="auto" w:frame="1"/>
                <w:shd w:val="clear" w:color="auto" w:fill="FFFFFF"/>
              </w:rPr>
              <w:t>симетричні</w:t>
            </w:r>
            <w:r w:rsidRPr="00F86E01">
              <w:rPr>
                <w:bdr w:val="none" w:sz="0" w:space="0" w:color="auto" w:frame="1"/>
                <w:shd w:val="clear" w:color="auto" w:fill="FFFFFF"/>
              </w:rPr>
              <w:t>;</w:t>
            </w:r>
            <w:r>
              <w:rPr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1B5B1A" w:rsidRDefault="001B5B1A" w:rsidP="00F021CE">
            <w:pPr>
              <w:suppressAutoHyphens/>
              <w:rPr>
                <w:bdr w:val="none" w:sz="0" w:space="0" w:color="auto" w:frame="1"/>
                <w:shd w:val="clear" w:color="auto" w:fill="FFFFFF"/>
              </w:rPr>
            </w:pPr>
            <w:r w:rsidRPr="00F86E01">
              <w:rPr>
                <w:bdr w:val="none" w:sz="0" w:space="0" w:color="auto" w:frame="1"/>
                <w:shd w:val="clear" w:color="auto" w:fill="FFFFFF"/>
              </w:rPr>
              <w:t>Інтерфейс</w:t>
            </w:r>
            <w:r>
              <w:rPr>
                <w:bdr w:val="none" w:sz="0" w:space="0" w:color="auto" w:frame="1"/>
                <w:shd w:val="clear" w:color="auto" w:fill="FFFFFF"/>
              </w:rPr>
              <w:t xml:space="preserve"> підключення</w:t>
            </w:r>
            <w:r w:rsidRPr="00F86E01">
              <w:rPr>
                <w:bdr w:val="none" w:sz="0" w:space="0" w:color="auto" w:frame="1"/>
                <w:shd w:val="clear" w:color="auto" w:fill="FFFFFF"/>
              </w:rPr>
              <w:t xml:space="preserve">: </w:t>
            </w:r>
            <w:r w:rsidRPr="00591BFC">
              <w:rPr>
                <w:i/>
                <w:bdr w:val="none" w:sz="0" w:space="0" w:color="auto" w:frame="1"/>
                <w:shd w:val="clear" w:color="auto" w:fill="FFFFFF"/>
              </w:rPr>
              <w:t>USB</w:t>
            </w:r>
            <w:r w:rsidRPr="00F86E01"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1B5B1A" w:rsidRDefault="001B5B1A" w:rsidP="00F021CE">
            <w:pPr>
              <w:suppressAutoHyphens/>
              <w:rPr>
                <w:bdr w:val="none" w:sz="0" w:space="0" w:color="auto" w:frame="1"/>
                <w:shd w:val="clear" w:color="auto" w:fill="FFFFFF"/>
              </w:rPr>
            </w:pPr>
            <w:r w:rsidRPr="00755930">
              <w:rPr>
                <w:bdr w:val="none" w:sz="0" w:space="0" w:color="auto" w:frame="1"/>
                <w:shd w:val="clear" w:color="auto" w:fill="FFFFFF"/>
              </w:rPr>
              <w:t xml:space="preserve">Максимальна роздільна здатність сенсора, </w:t>
            </w:r>
            <w:proofErr w:type="spellStart"/>
            <w:r w:rsidRPr="00755930">
              <w:rPr>
                <w:bdr w:val="none" w:sz="0" w:space="0" w:color="auto" w:frame="1"/>
                <w:shd w:val="clear" w:color="auto" w:fill="FFFFFF"/>
              </w:rPr>
              <w:t>dpi</w:t>
            </w:r>
            <w:proofErr w:type="spellEnd"/>
            <w:r w:rsidRPr="00755930">
              <w:rPr>
                <w:bdr w:val="none" w:sz="0" w:space="0" w:color="auto" w:frame="1"/>
                <w:shd w:val="clear" w:color="auto" w:fill="FFFFFF"/>
              </w:rPr>
              <w:t xml:space="preserve">: </w:t>
            </w:r>
            <w:r>
              <w:rPr>
                <w:bdr w:val="none" w:sz="0" w:space="0" w:color="auto" w:frame="1"/>
                <w:shd w:val="clear" w:color="auto" w:fill="FFFFFF"/>
              </w:rPr>
              <w:t>1000</w:t>
            </w:r>
            <w:r w:rsidRPr="00F86E01"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1B5B1A" w:rsidRDefault="001B5B1A" w:rsidP="00F021CE">
            <w:pPr>
              <w:suppressAutoHyphens/>
              <w:rPr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>Кількість клавіш, не менше: 3</w:t>
            </w:r>
            <w:r w:rsidRPr="00F86E01"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1B5B1A" w:rsidRDefault="001B5B1A" w:rsidP="00F021CE">
            <w:pPr>
              <w:suppressAutoHyphens/>
              <w:rPr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>Коліщатко прокрутки, не менше: 1</w:t>
            </w:r>
            <w:r w:rsidRPr="00F86E01"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1B5B1A" w:rsidRDefault="001B5B1A" w:rsidP="00F021CE">
            <w:pPr>
              <w:suppressAutoHyphens/>
              <w:rPr>
                <w:bdr w:val="none" w:sz="0" w:space="0" w:color="auto" w:frame="1"/>
                <w:shd w:val="clear" w:color="auto" w:fill="FFFFFF"/>
              </w:rPr>
            </w:pPr>
            <w:r w:rsidRPr="009B20FF">
              <w:rPr>
                <w:bdr w:val="none" w:sz="0" w:space="0" w:color="auto" w:frame="1"/>
                <w:shd w:val="clear" w:color="auto" w:fill="FFFFFF"/>
              </w:rPr>
              <w:t xml:space="preserve">Тип сенсора: </w:t>
            </w:r>
            <w:r w:rsidRPr="00591BFC">
              <w:rPr>
                <w:i/>
                <w:bdr w:val="none" w:sz="0" w:space="0" w:color="auto" w:frame="1"/>
                <w:shd w:val="clear" w:color="auto" w:fill="FFFFFF"/>
              </w:rPr>
              <w:t>оптичний</w:t>
            </w:r>
            <w:r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1B5B1A" w:rsidRPr="00755930" w:rsidRDefault="001B5B1A" w:rsidP="00F021CE">
            <w:pPr>
              <w:suppressAutoHyphens/>
              <w:rPr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 xml:space="preserve">Довжина кабелю, метрів: </w:t>
            </w:r>
            <w:r w:rsidRPr="00591BFC">
              <w:rPr>
                <w:i/>
                <w:bdr w:val="none" w:sz="0" w:space="0" w:color="auto" w:frame="1"/>
                <w:shd w:val="clear" w:color="auto" w:fill="FFFFFF"/>
              </w:rPr>
              <w:t>1,2</w:t>
            </w:r>
            <w:r w:rsidRPr="00F86E01"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1B5B1A" w:rsidRDefault="001B5B1A" w:rsidP="00F021CE">
            <w:pPr>
              <w:suppressAutoHyphens/>
              <w:rPr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 xml:space="preserve">Гарантія від виробника, не менше: </w:t>
            </w:r>
            <w:r w:rsidRPr="00591BFC">
              <w:rPr>
                <w:i/>
                <w:bdr w:val="none" w:sz="0" w:space="0" w:color="auto" w:frame="1"/>
                <w:shd w:val="clear" w:color="auto" w:fill="FFFFFF"/>
              </w:rPr>
              <w:t>12 міс</w:t>
            </w:r>
            <w:r>
              <w:rPr>
                <w:bdr w:val="none" w:sz="0" w:space="0" w:color="auto" w:frame="1"/>
                <w:shd w:val="clear" w:color="auto" w:fill="FFFFFF"/>
              </w:rPr>
              <w:t>.</w:t>
            </w:r>
          </w:p>
          <w:p w:rsidR="001B5B1A" w:rsidRDefault="001B5B1A" w:rsidP="00F021CE">
            <w:pPr>
              <w:suppressAutoHyphens/>
              <w:rPr>
                <w:bdr w:val="none" w:sz="0" w:space="0" w:color="auto" w:frame="1"/>
                <w:shd w:val="clear" w:color="auto" w:fill="FFFFFF"/>
              </w:rPr>
            </w:pPr>
          </w:p>
          <w:p w:rsidR="001B5B1A" w:rsidRPr="00F86E01" w:rsidRDefault="001B5B1A" w:rsidP="00F021CE">
            <w:pPr>
              <w:suppressAutoHyphens/>
              <w:jc w:val="both"/>
              <w:rPr>
                <w:bdr w:val="none" w:sz="0" w:space="0" w:color="auto" w:frame="1"/>
                <w:shd w:val="clear" w:color="auto" w:fill="FFFFFF"/>
              </w:rPr>
            </w:pPr>
            <w:r w:rsidRPr="00DD2041">
              <w:rPr>
                <w:i/>
                <w:bdr w:val="none" w:sz="0" w:space="0" w:color="auto" w:frame="1"/>
                <w:shd w:val="clear" w:color="auto" w:fill="FFFFFF"/>
              </w:rPr>
              <w:t xml:space="preserve">Додатково (у разі </w:t>
            </w:r>
            <w:r w:rsidRPr="00727C16">
              <w:rPr>
                <w:i/>
                <w:bdr w:val="none" w:sz="0" w:space="0" w:color="auto" w:frame="1"/>
                <w:shd w:val="clear" w:color="auto" w:fill="FFFFFF"/>
              </w:rPr>
              <w:t xml:space="preserve">обґрунтованої </w:t>
            </w:r>
            <w:r w:rsidRPr="00DD2041">
              <w:rPr>
                <w:i/>
                <w:bdr w:val="none" w:sz="0" w:space="0" w:color="auto" w:frame="1"/>
                <w:shd w:val="clear" w:color="auto" w:fill="FFFFFF"/>
              </w:rPr>
              <w:t xml:space="preserve">потреби): </w:t>
            </w:r>
            <w:r w:rsidRPr="00DD2041">
              <w:rPr>
                <w:b/>
                <w:i/>
                <w:bdr w:val="none" w:sz="0" w:space="0" w:color="auto" w:frame="1"/>
                <w:shd w:val="clear" w:color="auto" w:fill="FFFFFF"/>
              </w:rPr>
              <w:t>наприклад</w:t>
            </w:r>
            <w:r w:rsidRPr="00DD2041">
              <w:rPr>
                <w:i/>
                <w:bdr w:val="none" w:sz="0" w:space="0" w:color="auto" w:frame="1"/>
                <w:shd w:val="clear" w:color="auto" w:fill="FFFFFF"/>
              </w:rPr>
              <w:t xml:space="preserve"> вологозахист, </w:t>
            </w:r>
            <w:r w:rsidRPr="00463220">
              <w:rPr>
                <w:i/>
                <w:bdr w:val="none" w:sz="0" w:space="0" w:color="auto" w:frame="1"/>
                <w:shd w:val="clear" w:color="auto" w:fill="FFFFFF"/>
              </w:rPr>
              <w:t>вбудована пам'ять,</w:t>
            </w:r>
            <w:r>
              <w:rPr>
                <w:i/>
                <w:bdr w:val="none" w:sz="0" w:space="0" w:color="auto" w:frame="1"/>
                <w:shd w:val="clear" w:color="auto" w:fill="FFFFFF"/>
              </w:rPr>
              <w:t xml:space="preserve"> клавіші що настроюються, підсвічування</w:t>
            </w:r>
            <w:r w:rsidRPr="00DD2041">
              <w:rPr>
                <w:i/>
                <w:bdr w:val="none" w:sz="0" w:space="0" w:color="auto" w:frame="1"/>
                <w:shd w:val="clear" w:color="auto" w:fill="FFFFFF"/>
              </w:rPr>
              <w:t xml:space="preserve"> та ін.</w:t>
            </w:r>
          </w:p>
        </w:tc>
        <w:tc>
          <w:tcPr>
            <w:tcW w:w="1134" w:type="dxa"/>
            <w:vAlign w:val="center"/>
          </w:tcPr>
          <w:p w:rsidR="001B5B1A" w:rsidRPr="00DC117C" w:rsidRDefault="001B5B1A" w:rsidP="00F021CE">
            <w:pPr>
              <w:ind w:left="-109" w:right="-107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1B5B1A" w:rsidRPr="002B52E3" w:rsidTr="001B5B1A">
        <w:tc>
          <w:tcPr>
            <w:tcW w:w="567" w:type="dxa"/>
            <w:vAlign w:val="center"/>
          </w:tcPr>
          <w:p w:rsidR="001B5B1A" w:rsidRPr="0031098B" w:rsidRDefault="001B5B1A" w:rsidP="00F021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1B5B1A" w:rsidRPr="00DC117C" w:rsidRDefault="001B5B1A" w:rsidP="00F021C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Клавіатура дротова</w:t>
            </w:r>
          </w:p>
        </w:tc>
        <w:tc>
          <w:tcPr>
            <w:tcW w:w="5387" w:type="dxa"/>
          </w:tcPr>
          <w:p w:rsidR="001B5B1A" w:rsidRPr="00F86E01" w:rsidRDefault="001B5B1A" w:rsidP="00F021CE">
            <w:pPr>
              <w:suppressAutoHyphens/>
              <w:rPr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bdr w:val="none" w:sz="0" w:space="0" w:color="auto" w:frame="1"/>
                <w:shd w:val="clear" w:color="auto" w:fill="FFFFFF"/>
              </w:rPr>
              <w:t>Форм-фактор</w:t>
            </w:r>
            <w:proofErr w:type="spellEnd"/>
            <w:r w:rsidRPr="00F86E01">
              <w:rPr>
                <w:bdr w:val="none" w:sz="0" w:space="0" w:color="auto" w:frame="1"/>
                <w:shd w:val="clear" w:color="auto" w:fill="FFFFFF"/>
              </w:rPr>
              <w:t xml:space="preserve">: </w:t>
            </w:r>
            <w:r w:rsidRPr="00755930">
              <w:rPr>
                <w:i/>
                <w:bdr w:val="none" w:sz="0" w:space="0" w:color="auto" w:frame="1"/>
                <w:shd w:val="clear" w:color="auto" w:fill="FFFFFF"/>
              </w:rPr>
              <w:t>повно розмірн</w:t>
            </w:r>
            <w:r>
              <w:rPr>
                <w:i/>
                <w:bdr w:val="none" w:sz="0" w:space="0" w:color="auto" w:frame="1"/>
                <w:shd w:val="clear" w:color="auto" w:fill="FFFFFF"/>
              </w:rPr>
              <w:t>і (з цифровим блоком</w:t>
            </w:r>
            <w:r w:rsidRPr="00755930">
              <w:rPr>
                <w:i/>
                <w:bdr w:val="none" w:sz="0" w:space="0" w:color="auto" w:frame="1"/>
                <w:shd w:val="clear" w:color="auto" w:fill="FFFFFF"/>
              </w:rPr>
              <w:t>)</w:t>
            </w:r>
          </w:p>
          <w:p w:rsidR="001B5B1A" w:rsidRDefault="001B5B1A" w:rsidP="00F021CE">
            <w:pPr>
              <w:suppressAutoHyphens/>
              <w:rPr>
                <w:bdr w:val="none" w:sz="0" w:space="0" w:color="auto" w:frame="1"/>
                <w:shd w:val="clear" w:color="auto" w:fill="FFFFFF"/>
              </w:rPr>
            </w:pPr>
            <w:r w:rsidRPr="00F86E01">
              <w:rPr>
                <w:bdr w:val="none" w:sz="0" w:space="0" w:color="auto" w:frame="1"/>
                <w:shd w:val="clear" w:color="auto" w:fill="FFFFFF"/>
              </w:rPr>
              <w:t>Інтерфейс</w:t>
            </w:r>
            <w:r>
              <w:rPr>
                <w:bdr w:val="none" w:sz="0" w:space="0" w:color="auto" w:frame="1"/>
                <w:shd w:val="clear" w:color="auto" w:fill="FFFFFF"/>
              </w:rPr>
              <w:t xml:space="preserve"> підключення</w:t>
            </w:r>
            <w:r w:rsidRPr="00F86E01">
              <w:rPr>
                <w:bdr w:val="none" w:sz="0" w:space="0" w:color="auto" w:frame="1"/>
                <w:shd w:val="clear" w:color="auto" w:fill="FFFFFF"/>
              </w:rPr>
              <w:t xml:space="preserve">: </w:t>
            </w:r>
            <w:r w:rsidRPr="00591BFC">
              <w:rPr>
                <w:i/>
                <w:bdr w:val="none" w:sz="0" w:space="0" w:color="auto" w:frame="1"/>
                <w:shd w:val="clear" w:color="auto" w:fill="FFFFFF"/>
              </w:rPr>
              <w:t>USB</w:t>
            </w:r>
            <w:r w:rsidRPr="00F86E01"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1B5B1A" w:rsidRPr="006402D3" w:rsidRDefault="001B5B1A" w:rsidP="00F021CE">
            <w:pPr>
              <w:suppressAutoHyphens/>
              <w:rPr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lastRenderedPageBreak/>
              <w:t xml:space="preserve">Тип клавіш: </w:t>
            </w:r>
            <w:r>
              <w:rPr>
                <w:i/>
                <w:bdr w:val="none" w:sz="0" w:space="0" w:color="auto" w:frame="1"/>
                <w:shd w:val="clear" w:color="auto" w:fill="FFFFFF"/>
              </w:rPr>
              <w:t>мембранні</w:t>
            </w:r>
          </w:p>
          <w:p w:rsidR="001B5B1A" w:rsidRDefault="001B5B1A" w:rsidP="00F021CE">
            <w:pPr>
              <w:suppressAutoHyphens/>
              <w:rPr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 xml:space="preserve">Наявність підставки під зап’ястя: </w:t>
            </w:r>
            <w:r w:rsidRPr="00591BFC">
              <w:rPr>
                <w:i/>
                <w:bdr w:val="none" w:sz="0" w:space="0" w:color="auto" w:frame="1"/>
                <w:shd w:val="clear" w:color="auto" w:fill="FFFFFF"/>
              </w:rPr>
              <w:t>ні</w:t>
            </w:r>
            <w:r w:rsidRPr="00F86E01"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1B5B1A" w:rsidRDefault="001B5B1A" w:rsidP="00F021CE">
            <w:pPr>
              <w:suppressAutoHyphens/>
              <w:rPr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 xml:space="preserve">Розкладка українська: </w:t>
            </w:r>
            <w:r w:rsidRPr="00591BFC">
              <w:rPr>
                <w:i/>
                <w:bdr w:val="none" w:sz="0" w:space="0" w:color="auto" w:frame="1"/>
                <w:shd w:val="clear" w:color="auto" w:fill="FFFFFF"/>
              </w:rPr>
              <w:t>так</w:t>
            </w:r>
            <w:r w:rsidRPr="00F86E01"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1B5B1A" w:rsidRPr="00755930" w:rsidRDefault="001B5B1A" w:rsidP="00F021CE">
            <w:pPr>
              <w:suppressAutoHyphens/>
              <w:rPr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 xml:space="preserve">Довжина кабелю, метрів: </w:t>
            </w:r>
            <w:r w:rsidRPr="00591BFC">
              <w:rPr>
                <w:i/>
                <w:bdr w:val="none" w:sz="0" w:space="0" w:color="auto" w:frame="1"/>
                <w:shd w:val="clear" w:color="auto" w:fill="FFFFFF"/>
              </w:rPr>
              <w:t>1,5</w:t>
            </w:r>
            <w:r w:rsidRPr="00F86E01"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1B5B1A" w:rsidRDefault="001B5B1A" w:rsidP="00F021CE">
            <w:pPr>
              <w:suppressAutoHyphens/>
              <w:rPr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 xml:space="preserve">Гарантія від виробника, не менше: </w:t>
            </w:r>
            <w:r w:rsidRPr="00591BFC">
              <w:rPr>
                <w:i/>
                <w:bdr w:val="none" w:sz="0" w:space="0" w:color="auto" w:frame="1"/>
                <w:shd w:val="clear" w:color="auto" w:fill="FFFFFF"/>
              </w:rPr>
              <w:t>12 міс</w:t>
            </w:r>
            <w:r>
              <w:rPr>
                <w:bdr w:val="none" w:sz="0" w:space="0" w:color="auto" w:frame="1"/>
                <w:shd w:val="clear" w:color="auto" w:fill="FFFFFF"/>
              </w:rPr>
              <w:t>.</w:t>
            </w:r>
          </w:p>
          <w:p w:rsidR="001B5B1A" w:rsidRDefault="001B5B1A" w:rsidP="00F021CE">
            <w:pPr>
              <w:suppressAutoHyphens/>
              <w:rPr>
                <w:bdr w:val="none" w:sz="0" w:space="0" w:color="auto" w:frame="1"/>
                <w:shd w:val="clear" w:color="auto" w:fill="FFFFFF"/>
              </w:rPr>
            </w:pPr>
          </w:p>
          <w:p w:rsidR="001B5B1A" w:rsidRPr="00A46954" w:rsidRDefault="001B5B1A" w:rsidP="00F021CE">
            <w:pPr>
              <w:suppressAutoHyphens/>
              <w:rPr>
                <w:bdr w:val="none" w:sz="0" w:space="0" w:color="auto" w:frame="1"/>
                <w:shd w:val="clear" w:color="auto" w:fill="FFFFFF"/>
              </w:rPr>
            </w:pPr>
            <w:r w:rsidRPr="00DD2041">
              <w:rPr>
                <w:i/>
                <w:bdr w:val="none" w:sz="0" w:space="0" w:color="auto" w:frame="1"/>
                <w:shd w:val="clear" w:color="auto" w:fill="FFFFFF"/>
              </w:rPr>
              <w:t xml:space="preserve">Додатково (у разі </w:t>
            </w:r>
            <w:r w:rsidRPr="00727C16">
              <w:rPr>
                <w:i/>
                <w:bdr w:val="none" w:sz="0" w:space="0" w:color="auto" w:frame="1"/>
                <w:shd w:val="clear" w:color="auto" w:fill="FFFFFF"/>
              </w:rPr>
              <w:t xml:space="preserve">обґрунтованої </w:t>
            </w:r>
            <w:r w:rsidRPr="00DD2041">
              <w:rPr>
                <w:i/>
                <w:bdr w:val="none" w:sz="0" w:space="0" w:color="auto" w:frame="1"/>
                <w:shd w:val="clear" w:color="auto" w:fill="FFFFFF"/>
              </w:rPr>
              <w:t xml:space="preserve">потреби): </w:t>
            </w:r>
            <w:r w:rsidRPr="00DD2041">
              <w:rPr>
                <w:b/>
                <w:i/>
                <w:bdr w:val="none" w:sz="0" w:space="0" w:color="auto" w:frame="1"/>
                <w:shd w:val="clear" w:color="auto" w:fill="FFFFFF"/>
              </w:rPr>
              <w:t>наприклад</w:t>
            </w:r>
            <w:r>
              <w:rPr>
                <w:i/>
                <w:bdr w:val="none" w:sz="0" w:space="0" w:color="auto" w:frame="1"/>
                <w:shd w:val="clear" w:color="auto" w:fill="FFFFFF"/>
              </w:rPr>
              <w:t xml:space="preserve"> вологозахист</w:t>
            </w:r>
            <w:r w:rsidRPr="00463220">
              <w:rPr>
                <w:i/>
                <w:bdr w:val="none" w:sz="0" w:space="0" w:color="auto" w:frame="1"/>
                <w:shd w:val="clear" w:color="auto" w:fill="FFFFFF"/>
              </w:rPr>
              <w:t>,</w:t>
            </w:r>
            <w:r>
              <w:rPr>
                <w:i/>
                <w:bdr w:val="none" w:sz="0" w:space="0" w:color="auto" w:frame="1"/>
                <w:shd w:val="clear" w:color="auto" w:fill="FFFFFF"/>
              </w:rPr>
              <w:t xml:space="preserve"> клавіші що настроюються, підсвічування, </w:t>
            </w:r>
            <w:r w:rsidRPr="002E4950">
              <w:rPr>
                <w:i/>
                <w:bdr w:val="none" w:sz="0" w:space="0" w:color="auto" w:frame="1"/>
                <w:shd w:val="clear" w:color="auto" w:fill="FFFFFF"/>
              </w:rPr>
              <w:t xml:space="preserve">вбудований USB-порт, </w:t>
            </w:r>
            <w:proofErr w:type="spellStart"/>
            <w:r w:rsidRPr="002E4950">
              <w:rPr>
                <w:i/>
                <w:bdr w:val="none" w:sz="0" w:space="0" w:color="auto" w:frame="1"/>
                <w:shd w:val="clear" w:color="auto" w:fill="FFFFFF"/>
              </w:rPr>
              <w:t>аудіо-роз'єм</w:t>
            </w:r>
            <w:proofErr w:type="spellEnd"/>
            <w:r w:rsidRPr="00DD2041">
              <w:rPr>
                <w:i/>
                <w:bdr w:val="none" w:sz="0" w:space="0" w:color="auto" w:frame="1"/>
                <w:shd w:val="clear" w:color="auto" w:fill="FFFFFF"/>
              </w:rPr>
              <w:t xml:space="preserve"> та ін.</w:t>
            </w:r>
          </w:p>
        </w:tc>
        <w:tc>
          <w:tcPr>
            <w:tcW w:w="1134" w:type="dxa"/>
            <w:vAlign w:val="center"/>
          </w:tcPr>
          <w:p w:rsidR="001B5B1A" w:rsidRPr="00DC117C" w:rsidRDefault="001B5B1A" w:rsidP="00F021CE">
            <w:pPr>
              <w:ind w:left="-109" w:right="-107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12</w:t>
            </w:r>
          </w:p>
        </w:tc>
      </w:tr>
    </w:tbl>
    <w:p w:rsidR="001B5B1A" w:rsidRPr="001B5B1A" w:rsidRDefault="001B5B1A" w:rsidP="001B5B1A">
      <w:pPr>
        <w:numPr>
          <w:ilvl w:val="0"/>
          <w:numId w:val="11"/>
        </w:numPr>
        <w:tabs>
          <w:tab w:val="left" w:pos="851"/>
          <w:tab w:val="left" w:pos="993"/>
          <w:tab w:val="left" w:pos="1134"/>
          <w:tab w:val="left" w:pos="1843"/>
        </w:tabs>
        <w:spacing w:after="160" w:line="259" w:lineRule="auto"/>
        <w:ind w:left="284" w:right="-488" w:firstLine="567"/>
        <w:contextualSpacing/>
        <w:jc w:val="both"/>
        <w:rPr>
          <w:rFonts w:eastAsia="Calibri"/>
          <w:szCs w:val="28"/>
        </w:rPr>
      </w:pPr>
      <w:r w:rsidRPr="001B5B1A">
        <w:rPr>
          <w:rFonts w:eastAsia="Calibri"/>
          <w:szCs w:val="28"/>
        </w:rPr>
        <w:lastRenderedPageBreak/>
        <w:t>Запропонований Учасником Товар повинен бути новим, що раніше не використовувався (всі складові частини повинні бути новими), невідновленим і не містити відновлених елементів, не модифікованим якимось чином, не повинен мати дефектів, пов’язаних з конструкцією, матеріалами або функціонуванням під час штатного використання, придатним для використання за прямим призначенням.</w:t>
      </w:r>
    </w:p>
    <w:p w:rsidR="001B5B1A" w:rsidRPr="001B5B1A" w:rsidRDefault="001B5B1A" w:rsidP="001B5B1A">
      <w:pPr>
        <w:tabs>
          <w:tab w:val="left" w:pos="851"/>
          <w:tab w:val="left" w:pos="993"/>
          <w:tab w:val="left" w:pos="1134"/>
          <w:tab w:val="left" w:pos="1843"/>
        </w:tabs>
        <w:ind w:left="284" w:right="-488" w:firstLine="567"/>
        <w:contextualSpacing/>
        <w:jc w:val="both"/>
        <w:rPr>
          <w:rFonts w:eastAsia="Calibri"/>
          <w:szCs w:val="28"/>
        </w:rPr>
      </w:pPr>
    </w:p>
    <w:p w:rsidR="001B5B1A" w:rsidRPr="001B5B1A" w:rsidRDefault="001B5B1A" w:rsidP="001B5B1A">
      <w:pPr>
        <w:numPr>
          <w:ilvl w:val="0"/>
          <w:numId w:val="11"/>
        </w:numPr>
        <w:tabs>
          <w:tab w:val="left" w:pos="851"/>
          <w:tab w:val="left" w:pos="993"/>
          <w:tab w:val="left" w:pos="1134"/>
          <w:tab w:val="left" w:pos="1843"/>
        </w:tabs>
        <w:spacing w:after="160" w:line="259" w:lineRule="auto"/>
        <w:ind w:left="284" w:right="-488" w:firstLine="567"/>
        <w:contextualSpacing/>
        <w:jc w:val="both"/>
        <w:rPr>
          <w:rFonts w:eastAsia="Calibri"/>
          <w:szCs w:val="28"/>
        </w:rPr>
      </w:pPr>
      <w:r w:rsidRPr="001B5B1A">
        <w:rPr>
          <w:rFonts w:eastAsia="Calibri"/>
          <w:szCs w:val="28"/>
        </w:rPr>
        <w:t>Товар повинен бути запакований в індивідуальне оригінальне пакування, яке містить чітку вказівку найменування, типу, номеру (артикулу) і характеристику Товару. Пакування не може бути ушкодженим або заміненим на інше аналогічне та повинне забезпечувати зберігання і неушкодженість Товару під час його транспортування та зберігання.</w:t>
      </w:r>
    </w:p>
    <w:p w:rsidR="001B5B1A" w:rsidRPr="001B5B1A" w:rsidRDefault="001B5B1A" w:rsidP="001B5B1A">
      <w:pPr>
        <w:tabs>
          <w:tab w:val="left" w:pos="851"/>
          <w:tab w:val="left" w:pos="993"/>
          <w:tab w:val="left" w:pos="1134"/>
          <w:tab w:val="left" w:pos="1843"/>
        </w:tabs>
        <w:ind w:left="284" w:right="-488" w:firstLine="567"/>
        <w:contextualSpacing/>
        <w:jc w:val="both"/>
        <w:rPr>
          <w:rFonts w:eastAsia="Calibri"/>
          <w:szCs w:val="28"/>
        </w:rPr>
      </w:pPr>
    </w:p>
    <w:p w:rsidR="001B5B1A" w:rsidRPr="001B5B1A" w:rsidRDefault="001B5B1A" w:rsidP="001B5B1A">
      <w:pPr>
        <w:tabs>
          <w:tab w:val="left" w:pos="851"/>
          <w:tab w:val="left" w:pos="993"/>
          <w:tab w:val="left" w:pos="1134"/>
          <w:tab w:val="left" w:pos="1843"/>
        </w:tabs>
        <w:ind w:left="284" w:right="-488" w:firstLine="567"/>
        <w:jc w:val="both"/>
        <w:rPr>
          <w:rFonts w:eastAsia="Calibri"/>
          <w:szCs w:val="28"/>
        </w:rPr>
      </w:pPr>
      <w:r w:rsidRPr="001B5B1A">
        <w:rPr>
          <w:rFonts w:eastAsia="Calibri"/>
          <w:szCs w:val="28"/>
        </w:rPr>
        <w:t>3.  Товар повинен відповідати вимогам охорони праці, екології та пожежної безпеки.</w:t>
      </w:r>
    </w:p>
    <w:p w:rsidR="007C2BD8" w:rsidRPr="001B5B1A" w:rsidRDefault="007C2BD8" w:rsidP="004C158D">
      <w:pPr>
        <w:contextualSpacing/>
        <w:jc w:val="both"/>
        <w:rPr>
          <w:color w:val="000000" w:themeColor="text1"/>
          <w:sz w:val="28"/>
          <w:szCs w:val="28"/>
        </w:rPr>
      </w:pPr>
    </w:p>
    <w:p w:rsidR="00D2380B" w:rsidRPr="008443A2" w:rsidRDefault="008948D0" w:rsidP="008443A2">
      <w:pPr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>
        <w:rPr>
          <w:b/>
          <w:sz w:val="28"/>
          <w:szCs w:val="28"/>
        </w:rPr>
        <w:t>5</w:t>
      </w:r>
      <w:r w:rsidR="00A0247F" w:rsidRPr="00596C53">
        <w:rPr>
          <w:b/>
          <w:sz w:val="28"/>
          <w:szCs w:val="28"/>
        </w:rPr>
        <w:t>. Обґрунтування розміру бюджетного призначення:</w:t>
      </w:r>
      <w:r w:rsidR="00A0247F" w:rsidRPr="00596C53">
        <w:rPr>
          <w:sz w:val="28"/>
          <w:szCs w:val="28"/>
        </w:rPr>
        <w:t xml:space="preserve"> розмір </w:t>
      </w:r>
      <w:r w:rsidR="00A0247F" w:rsidRPr="00E80BFE">
        <w:rPr>
          <w:sz w:val="28"/>
          <w:szCs w:val="28"/>
        </w:rPr>
        <w:t xml:space="preserve">бюджетного призначення </w:t>
      </w:r>
      <w:r w:rsidR="0044255F" w:rsidRPr="00E80BFE">
        <w:rPr>
          <w:sz w:val="28"/>
          <w:szCs w:val="28"/>
        </w:rPr>
        <w:t>для предмет</w:t>
      </w:r>
      <w:r w:rsidR="00D2380B" w:rsidRPr="00E80BFE">
        <w:rPr>
          <w:sz w:val="28"/>
          <w:szCs w:val="28"/>
        </w:rPr>
        <w:t>а</w:t>
      </w:r>
      <w:r w:rsidR="0044255F" w:rsidRPr="00E80BFE">
        <w:rPr>
          <w:sz w:val="28"/>
          <w:szCs w:val="28"/>
        </w:rPr>
        <w:t xml:space="preserve"> закупів</w:t>
      </w:r>
      <w:r w:rsidR="00D2380B" w:rsidRPr="00E80BFE">
        <w:rPr>
          <w:sz w:val="28"/>
          <w:szCs w:val="28"/>
        </w:rPr>
        <w:t>лі</w:t>
      </w:r>
      <w:r w:rsidR="00D2380B" w:rsidRPr="008443A2">
        <w:rPr>
          <w:sz w:val="28"/>
          <w:szCs w:val="28"/>
        </w:rPr>
        <w:t>:</w:t>
      </w:r>
      <w:r w:rsidR="00C24A8D" w:rsidRPr="008443A2">
        <w:rPr>
          <w:sz w:val="28"/>
          <w:szCs w:val="28"/>
        </w:rPr>
        <w:t xml:space="preserve"> </w:t>
      </w:r>
      <w:r w:rsidR="001B5B1A" w:rsidRPr="001B5B1A">
        <w:rPr>
          <w:sz w:val="28"/>
          <w:szCs w:val="28"/>
        </w:rPr>
        <w:t>Клавіатура, мишка</w:t>
      </w:r>
      <w:r w:rsidR="001B5B1A">
        <w:rPr>
          <w:b/>
          <w:sz w:val="28"/>
          <w:szCs w:val="28"/>
        </w:rPr>
        <w:t xml:space="preserve"> </w:t>
      </w:r>
      <w:r w:rsidR="001B5B1A" w:rsidRPr="00A61BE2">
        <w:rPr>
          <w:rFonts w:eastAsia="Calibri"/>
          <w:iCs/>
          <w:color w:val="000000"/>
          <w:spacing w:val="4"/>
          <w:sz w:val="28"/>
          <w:szCs w:val="28"/>
        </w:rPr>
        <w:t xml:space="preserve">за </w:t>
      </w:r>
      <w:r w:rsidR="001B5B1A" w:rsidRPr="00F10E7B">
        <w:rPr>
          <w:color w:val="000000"/>
          <w:sz w:val="28"/>
          <w:szCs w:val="28"/>
          <w:lang w:eastAsia="uk-UA"/>
        </w:rPr>
        <w:t xml:space="preserve">ДК 021:2015 </w:t>
      </w:r>
      <w:r w:rsidR="001B5B1A" w:rsidRPr="001B5B1A">
        <w:rPr>
          <w:color w:val="000000"/>
          <w:sz w:val="28"/>
          <w:szCs w:val="28"/>
          <w:lang w:eastAsia="uk-UA"/>
        </w:rPr>
        <w:t>30230000-0: Комп’ютерне обладнання</w:t>
      </w:r>
      <w:r w:rsidR="001B5B1A" w:rsidRPr="00596C53">
        <w:rPr>
          <w:sz w:val="28"/>
          <w:szCs w:val="28"/>
        </w:rPr>
        <w:t xml:space="preserve"> </w:t>
      </w:r>
      <w:r w:rsidR="00D2380B" w:rsidRPr="00596C53">
        <w:rPr>
          <w:sz w:val="28"/>
          <w:szCs w:val="28"/>
        </w:rPr>
        <w:t>відповідає розрахунку видатків до кошторису Сумської митниці на 202</w:t>
      </w:r>
      <w:r w:rsidR="001776FD" w:rsidRPr="00596C53">
        <w:rPr>
          <w:sz w:val="28"/>
          <w:szCs w:val="28"/>
        </w:rPr>
        <w:t>4</w:t>
      </w:r>
      <w:r w:rsidR="00D2380B" w:rsidRPr="00596C53">
        <w:rPr>
          <w:sz w:val="28"/>
          <w:szCs w:val="28"/>
        </w:rPr>
        <w:t>рік (загальний фонд) за КПКВК 3506010 «Керівництво та управління у сфері митної політики».</w:t>
      </w:r>
    </w:p>
    <w:p w:rsidR="00A9415E" w:rsidRPr="00596C53" w:rsidRDefault="00A9415E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596C53" w:rsidRDefault="001B5B1A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A0247F" w:rsidRPr="00596C53">
        <w:rPr>
          <w:b/>
          <w:sz w:val="28"/>
          <w:szCs w:val="28"/>
        </w:rPr>
        <w:t>. Очікувана вартість предмета закупівлі:</w:t>
      </w:r>
      <w:r w:rsidR="00694D2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3300,00 </w:t>
      </w:r>
      <w:r w:rsidR="007C2BD8" w:rsidRPr="00596C53">
        <w:rPr>
          <w:sz w:val="28"/>
          <w:szCs w:val="28"/>
        </w:rPr>
        <w:t>грн</w:t>
      </w:r>
      <w:r w:rsidR="000B1694" w:rsidRPr="00596C53">
        <w:rPr>
          <w:sz w:val="28"/>
          <w:szCs w:val="28"/>
        </w:rPr>
        <w:t>.</w:t>
      </w:r>
      <w:r w:rsidR="007C2BD8" w:rsidRPr="00596C53">
        <w:rPr>
          <w:sz w:val="28"/>
          <w:szCs w:val="28"/>
        </w:rPr>
        <w:t xml:space="preserve"> </w:t>
      </w:r>
      <w:r w:rsidR="000B1694" w:rsidRPr="00596C53">
        <w:rPr>
          <w:sz w:val="28"/>
          <w:szCs w:val="28"/>
        </w:rPr>
        <w:t>з ПДВ.</w:t>
      </w:r>
      <w:r w:rsidR="007C2BD8" w:rsidRPr="00596C53">
        <w:rPr>
          <w:sz w:val="28"/>
          <w:szCs w:val="28"/>
        </w:rPr>
        <w:t xml:space="preserve"> </w:t>
      </w:r>
    </w:p>
    <w:p w:rsidR="007F146A" w:rsidRPr="00596C53" w:rsidRDefault="00500435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sz w:val="28"/>
          <w:szCs w:val="28"/>
        </w:rPr>
        <w:t xml:space="preserve"> </w:t>
      </w:r>
    </w:p>
    <w:p w:rsidR="00964E6F" w:rsidRPr="00596C53" w:rsidRDefault="001B5B1A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bookmarkStart w:id="0" w:name="_GoBack"/>
      <w:bookmarkEnd w:id="0"/>
      <w:r w:rsidR="00A0247F" w:rsidRPr="00596C53">
        <w:rPr>
          <w:b/>
          <w:sz w:val="28"/>
          <w:szCs w:val="28"/>
        </w:rPr>
        <w:t>. Обґрунтування очікуваної вартості предмета закупівлі:</w:t>
      </w:r>
      <w:r w:rsidR="00A0247F" w:rsidRPr="00596C53">
        <w:rPr>
          <w:sz w:val="28"/>
          <w:szCs w:val="28"/>
        </w:rP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4C158D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 w:rsidR="00104B41">
        <w:rPr>
          <w:sz w:val="28"/>
          <w:szCs w:val="28"/>
        </w:rPr>
        <w:t>у</w:t>
      </w:r>
      <w:r>
        <w:rPr>
          <w:sz w:val="28"/>
          <w:szCs w:val="28"/>
        </w:rPr>
        <w:t xml:space="preserve">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аналогічн</w:t>
      </w:r>
      <w:r w:rsidR="00366F62">
        <w:rPr>
          <w:sz w:val="28"/>
          <w:szCs w:val="28"/>
        </w:rPr>
        <w:t>і</w:t>
      </w:r>
      <w:r w:rsidR="005B6B5A" w:rsidRPr="005B6B5A">
        <w:rPr>
          <w:sz w:val="28"/>
          <w:szCs w:val="28"/>
        </w:rPr>
        <w:t xml:space="preserve"> </w:t>
      </w:r>
      <w:r w:rsidR="008948D0">
        <w:rPr>
          <w:sz w:val="28"/>
          <w:szCs w:val="28"/>
        </w:rPr>
        <w:t>товари</w:t>
      </w:r>
      <w:r w:rsidR="00366F62"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в мережі Інтернет</w:t>
      </w:r>
      <w:r w:rsidR="004C158D" w:rsidRPr="004C158D"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D62" w:rsidRDefault="00730D62">
      <w:r>
        <w:separator/>
      </w:r>
    </w:p>
  </w:endnote>
  <w:endnote w:type="continuationSeparator" w:id="0">
    <w:p w:rsidR="00730D62" w:rsidRDefault="0073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D62" w:rsidRDefault="00730D62">
      <w:r>
        <w:separator/>
      </w:r>
    </w:p>
  </w:footnote>
  <w:footnote w:type="continuationSeparator" w:id="0">
    <w:p w:rsidR="00730D62" w:rsidRDefault="00730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8220B51"/>
    <w:multiLevelType w:val="hybridMultilevel"/>
    <w:tmpl w:val="2D882270"/>
    <w:lvl w:ilvl="0" w:tplc="C394AFD6">
      <w:start w:val="1"/>
      <w:numFmt w:val="decimal"/>
      <w:lvlText w:val="%1."/>
      <w:lvlJc w:val="left"/>
      <w:pPr>
        <w:ind w:left="1384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1D38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48C1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776FD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5B1A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173D4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66F62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158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1924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6C53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3814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4D23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4B6F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D62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49AD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3A2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8D0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256A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03C6"/>
    <w:rsid w:val="00A42316"/>
    <w:rsid w:val="00A42D1C"/>
    <w:rsid w:val="00A4321C"/>
    <w:rsid w:val="00A45800"/>
    <w:rsid w:val="00A47E66"/>
    <w:rsid w:val="00A5514B"/>
    <w:rsid w:val="00A61BE2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489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B48"/>
    <w:rsid w:val="00AB7CD0"/>
    <w:rsid w:val="00AC28CF"/>
    <w:rsid w:val="00AC3DE9"/>
    <w:rsid w:val="00AC4DF6"/>
    <w:rsid w:val="00AD1CEB"/>
    <w:rsid w:val="00AD27A1"/>
    <w:rsid w:val="00AD2AEC"/>
    <w:rsid w:val="00AD49C2"/>
    <w:rsid w:val="00AD6191"/>
    <w:rsid w:val="00AD7100"/>
    <w:rsid w:val="00AE1369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203D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CCF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A8D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66B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6862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66700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2693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0BFE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0E7B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3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1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  <w:style w:type="character" w:customStyle="1" w:styleId="value">
    <w:name w:val="value"/>
    <w:basedOn w:val="a2"/>
    <w:rsid w:val="00D667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3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1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  <w:style w:type="character" w:customStyle="1" w:styleId="value">
    <w:name w:val="value"/>
    <w:basedOn w:val="a2"/>
    <w:rsid w:val="00D66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2024-11-08T13:17:00Z</dcterms:modified>
</cp:coreProperties>
</file>