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3494E" w14:textId="6BAF3884" w:rsidR="00D71CE0" w:rsidRDefault="0083365E">
      <w:pPr>
        <w:spacing w:line="240" w:lineRule="auto"/>
        <w:ind w:left="6946"/>
        <w:contextualSpacing/>
        <w:rPr>
          <w:rStyle w:val="a3"/>
          <w:rFonts w:ascii="Times New Roman" w:hAnsi="Times New Roman"/>
          <w:b w:val="0"/>
        </w:rPr>
      </w:pPr>
      <w:r>
        <w:rPr>
          <w:rStyle w:val="a3"/>
          <w:rFonts w:ascii="Times New Roman" w:hAnsi="Times New Roman"/>
          <w:b w:val="0"/>
        </w:rPr>
        <w:t xml:space="preserve">     </w:t>
      </w:r>
    </w:p>
    <w:p w14:paraId="3AF028A7" w14:textId="1332C09D" w:rsidR="00D71CE0" w:rsidRDefault="00264F5C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ОБГРУНТУВАННЯ ТЕХНІЧНИХ ТА ЯКІСНИХ ХАРАКТЕРИСТИК ПРЕДМЕТА ЗАКУПІВЛІ,</w:t>
      </w:r>
      <w:r w:rsidR="000501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6C0F">
        <w:rPr>
          <w:rFonts w:ascii="Times New Roman" w:hAnsi="Times New Roman"/>
          <w:sz w:val="28"/>
          <w:szCs w:val="28"/>
          <w:lang w:val="uk-UA"/>
        </w:rPr>
        <w:t>РОЗМІРУ БЮДЖЕТНОГО ПРИЗНАЧЕННЯ, ОЧІКУВАНОЇ ВАРТОСТІ ПРЕДМЕТА ЗАКУПІВЛІ</w:t>
      </w:r>
    </w:p>
    <w:p w14:paraId="1D13FD23" w14:textId="77777777" w:rsidR="00553F32" w:rsidRDefault="00553F32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9369785" w14:textId="5BC8F37B" w:rsidR="00B86C0F" w:rsidRPr="00553F32" w:rsidRDefault="00B86C0F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  <w:r w:rsidRPr="00553F32">
        <w:rPr>
          <w:rFonts w:ascii="Times New Roman" w:hAnsi="Times New Roman"/>
          <w:sz w:val="24"/>
          <w:szCs w:val="24"/>
          <w:lang w:val="uk-UA"/>
        </w:rPr>
        <w:t>(відповідно до пункту 4.1. Постанови Кабінету Міністрів України від 11.10.2016 № 710 «Про ефективне використання державних коштів» (зі змінами))</w:t>
      </w:r>
    </w:p>
    <w:p w14:paraId="4731AFD1" w14:textId="77777777" w:rsidR="00553F32" w:rsidRPr="00553F32" w:rsidRDefault="00553F32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699C3B19" w14:textId="7DDED886" w:rsidR="00B86C0F" w:rsidRPr="00A76BCD" w:rsidRDefault="00B86C0F" w:rsidP="001232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6BCD">
        <w:rPr>
          <w:rFonts w:ascii="Times New Roman" w:hAnsi="Times New Roman"/>
          <w:b/>
          <w:sz w:val="28"/>
          <w:szCs w:val="28"/>
          <w:lang w:val="uk-UA"/>
        </w:rPr>
        <w:t>1.</w:t>
      </w:r>
      <w:r w:rsidR="00A76BC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76BCD">
        <w:rPr>
          <w:rFonts w:ascii="Times New Roman" w:hAnsi="Times New Roman"/>
          <w:b/>
          <w:sz w:val="28"/>
          <w:szCs w:val="28"/>
          <w:lang w:val="uk-UA"/>
        </w:rPr>
        <w:t>Найменування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</w:t>
      </w:r>
      <w:r w:rsidRPr="00A76B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C979FB" w:rsidRPr="00A76BCD">
        <w:rPr>
          <w:rFonts w:ascii="Times New Roman" w:hAnsi="Times New Roman" w:cs="Times New Roman"/>
          <w:sz w:val="28"/>
          <w:szCs w:val="28"/>
          <w:lang w:val="uk-UA"/>
        </w:rPr>
        <w:t xml:space="preserve"> Енергетична митниця, 04215, м. Київ, вул. Світлицького, будинок 28-</w:t>
      </w:r>
      <w:r w:rsidR="00CF6C06" w:rsidRPr="00A76BC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C979FB" w:rsidRPr="00A76BCD">
        <w:rPr>
          <w:rFonts w:ascii="Times New Roman" w:hAnsi="Times New Roman" w:cs="Times New Roman"/>
          <w:sz w:val="28"/>
          <w:szCs w:val="28"/>
          <w:lang w:val="uk-UA"/>
        </w:rPr>
        <w:t>, ЄДРПОУ 44029610, категорія - орган державної влади, місцевого самоврядування або правоохоронний орган;</w:t>
      </w:r>
      <w:r w:rsidR="00CC0E09" w:rsidRPr="00A76B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2A545720" w14:textId="77777777" w:rsidR="00D71CE0" w:rsidRPr="00A76BCD" w:rsidRDefault="00D71CE0" w:rsidP="001232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42EA3010" w14:textId="32C9C1BB" w:rsidR="001126DF" w:rsidRPr="00A76BCD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>2.</w:t>
      </w:r>
      <w:r w:rsidR="00A76BCD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 xml:space="preserve"> </w:t>
      </w:r>
      <w:r w:rsidRPr="00A76BCD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частини предмета закупівлі (лотів) (за наявності):</w:t>
      </w:r>
    </w:p>
    <w:p w14:paraId="7B6073D2" w14:textId="6143B33A" w:rsidR="00D66932" w:rsidRPr="00A76BCD" w:rsidRDefault="00BB1C23" w:rsidP="00E7141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Закупівля за предметом </w:t>
      </w:r>
      <w:bookmarkStart w:id="0" w:name="_Hlk182382391"/>
      <w:r w:rsidR="00BC2512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- </w:t>
      </w:r>
      <w:r w:rsidR="004F3C9A" w:rsidRPr="004F3C9A">
        <w:rPr>
          <w:rFonts w:ascii="Times New Roman" w:hAnsi="Times New Roman" w:cs="Times New Roman"/>
          <w:sz w:val="28"/>
          <w:szCs w:val="28"/>
          <w:lang w:val="uk-UA"/>
        </w:rPr>
        <w:t xml:space="preserve">Послуги з поточного ремонту </w:t>
      </w:r>
      <w:bookmarkStart w:id="1" w:name="_Hlk182819482"/>
      <w:r w:rsidR="004F3C9A" w:rsidRPr="004F3C9A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bookmarkStart w:id="2" w:name="_Hlk182818298"/>
      <w:r w:rsidR="004F3C9A" w:rsidRPr="004F3C9A">
        <w:rPr>
          <w:rFonts w:ascii="Times New Roman" w:hAnsi="Times New Roman" w:cs="Times New Roman"/>
          <w:sz w:val="28"/>
          <w:szCs w:val="28"/>
          <w:lang w:val="uk-UA"/>
        </w:rPr>
        <w:t>технічного обслуговування транспортних засобів</w:t>
      </w:r>
      <w:bookmarkEnd w:id="1"/>
      <w:r w:rsidR="004F3C9A" w:rsidRPr="004F3C9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4F3C9A" w:rsidRPr="004F3C9A">
        <w:rPr>
          <w:rFonts w:ascii="Times New Roman" w:hAnsi="Times New Roman" w:cs="Times New Roman"/>
          <w:sz w:val="28"/>
          <w:szCs w:val="28"/>
        </w:rPr>
        <w:t>Skoda</w:t>
      </w:r>
      <w:r w:rsidR="004F3C9A" w:rsidRPr="004F3C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F3C9A" w:rsidRPr="004F3C9A">
        <w:rPr>
          <w:rFonts w:ascii="Times New Roman" w:hAnsi="Times New Roman" w:cs="Times New Roman"/>
          <w:sz w:val="28"/>
          <w:szCs w:val="28"/>
        </w:rPr>
        <w:t>Oktavia</w:t>
      </w:r>
      <w:proofErr w:type="spellEnd"/>
      <w:r w:rsidR="004F3C9A" w:rsidRPr="004F3C9A">
        <w:rPr>
          <w:rFonts w:ascii="Times New Roman" w:hAnsi="Times New Roman" w:cs="Times New Roman"/>
          <w:sz w:val="28"/>
          <w:szCs w:val="28"/>
          <w:lang w:val="uk-UA"/>
        </w:rPr>
        <w:t xml:space="preserve"> А5 , </w:t>
      </w:r>
      <w:r w:rsidR="004F3C9A" w:rsidRPr="004F3C9A">
        <w:rPr>
          <w:rFonts w:ascii="Times New Roman" w:hAnsi="Times New Roman" w:cs="Times New Roman"/>
          <w:sz w:val="28"/>
          <w:szCs w:val="28"/>
        </w:rPr>
        <w:t>Volkswagen</w:t>
      </w:r>
      <w:r w:rsidR="004F3C9A" w:rsidRPr="004F3C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F3C9A" w:rsidRPr="004F3C9A">
        <w:rPr>
          <w:rFonts w:ascii="Times New Roman" w:hAnsi="Times New Roman" w:cs="Times New Roman"/>
          <w:sz w:val="28"/>
          <w:szCs w:val="28"/>
        </w:rPr>
        <w:t>Multiwan</w:t>
      </w:r>
      <w:proofErr w:type="spellEnd"/>
      <w:r w:rsidR="004F3C9A" w:rsidRPr="004F3C9A">
        <w:rPr>
          <w:rFonts w:ascii="Times New Roman" w:hAnsi="Times New Roman" w:cs="Times New Roman"/>
          <w:sz w:val="28"/>
          <w:szCs w:val="28"/>
          <w:lang w:val="uk-UA"/>
        </w:rPr>
        <w:t xml:space="preserve"> 2,5 </w:t>
      </w:r>
      <w:r w:rsidR="004F3C9A" w:rsidRPr="004F3C9A">
        <w:rPr>
          <w:rFonts w:ascii="Times New Roman" w:hAnsi="Times New Roman" w:cs="Times New Roman"/>
          <w:sz w:val="28"/>
          <w:szCs w:val="28"/>
        </w:rPr>
        <w:t>TDI</w:t>
      </w:r>
      <w:r w:rsidR="004F3C9A" w:rsidRPr="004F3C9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F3C9A" w:rsidRPr="004F3C9A">
        <w:rPr>
          <w:rFonts w:ascii="Times New Roman" w:hAnsi="Times New Roman" w:cs="Times New Roman"/>
          <w:sz w:val="28"/>
          <w:szCs w:val="28"/>
        </w:rPr>
        <w:t>FORD</w:t>
      </w:r>
      <w:r w:rsidR="004F3C9A" w:rsidRPr="004F3C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3C9A" w:rsidRPr="004F3C9A">
        <w:rPr>
          <w:rFonts w:ascii="Times New Roman" w:hAnsi="Times New Roman" w:cs="Times New Roman"/>
          <w:sz w:val="28"/>
          <w:szCs w:val="28"/>
        </w:rPr>
        <w:t>S</w:t>
      </w:r>
      <w:r w:rsidR="004F3C9A" w:rsidRPr="004F3C9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F3C9A" w:rsidRPr="004F3C9A">
        <w:rPr>
          <w:rFonts w:ascii="Times New Roman" w:hAnsi="Times New Roman" w:cs="Times New Roman"/>
          <w:sz w:val="28"/>
          <w:szCs w:val="28"/>
        </w:rPr>
        <w:t>Max</w:t>
      </w:r>
      <w:r w:rsidR="004F3C9A" w:rsidRPr="004F3C9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F3C9A" w:rsidRPr="004F3C9A">
        <w:rPr>
          <w:rFonts w:ascii="Times New Roman" w:hAnsi="Times New Roman" w:cs="Times New Roman"/>
          <w:sz w:val="28"/>
          <w:szCs w:val="28"/>
        </w:rPr>
        <w:t>OPEL</w:t>
      </w:r>
      <w:r w:rsidR="004F3C9A" w:rsidRPr="004F3C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3C9A" w:rsidRPr="004F3C9A">
        <w:rPr>
          <w:rFonts w:ascii="Times New Roman" w:hAnsi="Times New Roman" w:cs="Times New Roman"/>
          <w:sz w:val="28"/>
          <w:szCs w:val="28"/>
        </w:rPr>
        <w:t>ASTRA</w:t>
      </w:r>
      <w:r w:rsidR="004F3C9A" w:rsidRPr="004F3C9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F3C9A" w:rsidRPr="004F3C9A">
        <w:rPr>
          <w:rFonts w:ascii="Times New Roman" w:hAnsi="Times New Roman" w:cs="Times New Roman"/>
          <w:sz w:val="28"/>
          <w:szCs w:val="28"/>
        </w:rPr>
        <w:t>VOLKSWAGEN</w:t>
      </w:r>
      <w:r w:rsidR="004F3C9A" w:rsidRPr="004F3C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3C9A" w:rsidRPr="004F3C9A">
        <w:rPr>
          <w:rFonts w:ascii="Times New Roman" w:hAnsi="Times New Roman" w:cs="Times New Roman"/>
          <w:sz w:val="28"/>
          <w:szCs w:val="28"/>
        </w:rPr>
        <w:t>PASSAT</w:t>
      </w:r>
      <w:r w:rsidR="004F3C9A" w:rsidRPr="004F3C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2"/>
      <w:r w:rsidR="003D099A">
        <w:rPr>
          <w:rFonts w:ascii="Times New Roman" w:hAnsi="Times New Roman" w:cs="Times New Roman"/>
          <w:sz w:val="28"/>
          <w:szCs w:val="28"/>
          <w:lang w:val="uk-UA"/>
        </w:rPr>
        <w:t>за кодом</w:t>
      </w:r>
      <w:r w:rsidR="00075EA7" w:rsidRPr="004C7048">
        <w:rPr>
          <w:rFonts w:ascii="Times New Roman" w:hAnsi="Times New Roman" w:cs="Times New Roman"/>
          <w:sz w:val="28"/>
          <w:szCs w:val="28"/>
          <w:lang w:val="uk-UA"/>
        </w:rPr>
        <w:t xml:space="preserve"> ДК </w:t>
      </w:r>
      <w:bookmarkEnd w:id="0"/>
      <w:r w:rsidR="00742E98" w:rsidRPr="00742E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021:2015</w:t>
      </w:r>
      <w:r w:rsidR="00742E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</w:t>
      </w:r>
      <w:r w:rsidR="00742E98" w:rsidRPr="00742E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50110000-9 Послуги з ремонту і технічного обслуговування </w:t>
      </w:r>
      <w:proofErr w:type="spellStart"/>
      <w:r w:rsidR="00742E98" w:rsidRPr="00742E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мототранспортних</w:t>
      </w:r>
      <w:proofErr w:type="spellEnd"/>
      <w:r w:rsidR="00742E98" w:rsidRPr="00742E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засобів і супутнього обладнання</w:t>
      </w:r>
      <w:r w:rsidR="00742E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D71B8" w:rsidRPr="004C7048">
        <w:rPr>
          <w:rFonts w:ascii="Times New Roman" w:hAnsi="Times New Roman" w:cs="Times New Roman"/>
          <w:sz w:val="28"/>
          <w:szCs w:val="28"/>
          <w:lang w:val="uk-UA"/>
        </w:rPr>
        <w:t>проводиться</w:t>
      </w:r>
      <w:r w:rsidR="006D71B8" w:rsidRPr="004C7048">
        <w:rPr>
          <w:sz w:val="28"/>
          <w:szCs w:val="28"/>
          <w:lang w:val="uk-UA"/>
        </w:rPr>
        <w:t xml:space="preserve"> </w:t>
      </w:r>
      <w:r w:rsidR="00CF6C06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D66932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дотриманням пункту п. 10 Особливостей здійснення публічних закупівель товарів, робіт і послуг для замовників, передбачених Законом України "Про публічні закупівлі", на період дії воєнного стану в Україні та протягом 90 днів з дня його припинення або скасування, затверджених Постановою Кабінету Міністрів України № 1178 від 12.10.2022;</w:t>
      </w:r>
      <w:r w:rsidR="00B20B5E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2760B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7AE355A8" w14:textId="5F246E7A" w:rsidR="00553F32" w:rsidRPr="00A76BCD" w:rsidRDefault="001232BA" w:rsidP="00E7141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</w:t>
      </w:r>
      <w:r w:rsid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553F32"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Ідентифікатори </w:t>
      </w:r>
      <w:proofErr w:type="spellStart"/>
      <w:r w:rsidR="00553F32"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закупівель</w:t>
      </w:r>
      <w:proofErr w:type="spellEnd"/>
      <w:r w:rsidR="00553F32"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 -</w:t>
      </w:r>
      <w:r w:rsidR="00C979FB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унікальний номер позиції плану закупівлі, присвоєний електронною системою</w:t>
      </w:r>
      <w:r w:rsidR="00125FF9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125FF9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закупівель</w:t>
      </w:r>
      <w:proofErr w:type="spellEnd"/>
      <w:r w:rsidR="00125FF9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406C6" w:rsidRPr="00C406C6">
        <w:rPr>
          <w:rFonts w:ascii="Times New Roman" w:hAnsi="Times New Roman" w:cs="Times New Roman"/>
          <w:sz w:val="28"/>
          <w:szCs w:val="28"/>
        </w:rPr>
        <w:t>UA</w:t>
      </w:r>
      <w:r w:rsidR="00C406C6" w:rsidRPr="003208A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406C6" w:rsidRPr="00C406C6">
        <w:rPr>
          <w:rFonts w:ascii="Times New Roman" w:hAnsi="Times New Roman" w:cs="Times New Roman"/>
          <w:sz w:val="28"/>
          <w:szCs w:val="28"/>
        </w:rPr>
        <w:t>P</w:t>
      </w:r>
      <w:r w:rsidR="00C406C6" w:rsidRPr="003208A0">
        <w:rPr>
          <w:rFonts w:ascii="Times New Roman" w:hAnsi="Times New Roman" w:cs="Times New Roman"/>
          <w:sz w:val="28"/>
          <w:szCs w:val="28"/>
          <w:lang w:val="uk-UA"/>
        </w:rPr>
        <w:t>-2024-11-08-015385-</w:t>
      </w:r>
      <w:r w:rsidR="00C406C6" w:rsidRPr="00C406C6">
        <w:rPr>
          <w:rFonts w:ascii="Times New Roman" w:hAnsi="Times New Roman" w:cs="Times New Roman"/>
          <w:sz w:val="28"/>
          <w:szCs w:val="28"/>
        </w:rPr>
        <w:t>a</w:t>
      </w:r>
      <w:r w:rsidR="006D71B8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754C7659" w14:textId="09DD2BBF" w:rsidR="001232BA" w:rsidRPr="00A76BCD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</w:t>
      </w:r>
      <w:r w:rsid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CF6C06"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Обґрунтування</w:t>
      </w: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технічних та якісних характеристик предмета закупівлі:</w:t>
      </w:r>
    </w:p>
    <w:p w14:paraId="66DDCF78" w14:textId="76060784" w:rsidR="00553F32" w:rsidRPr="00A76BCD" w:rsidRDefault="001232BA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технічні та якісні характеристики предмета закупівлі визначені відповідно до потреб замовника, а саме:</w:t>
      </w:r>
    </w:p>
    <w:p w14:paraId="00F7D1B8" w14:textId="1179BA61" w:rsidR="00BC2605" w:rsidRDefault="00394714" w:rsidP="00C4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C406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надати</w:t>
      </w:r>
      <w:r w:rsidR="001B5B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послуг</w:t>
      </w:r>
      <w:r w:rsidR="00C406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1B5B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</w:t>
      </w:r>
      <w:r w:rsidR="001B5BF9" w:rsidRPr="001B5B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поточн</w:t>
      </w:r>
      <w:r w:rsidR="001B5B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 ремонту</w:t>
      </w:r>
      <w:r w:rsidR="001B5BF9" w:rsidRPr="001B5B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406C6" w:rsidRPr="004F3C9A">
        <w:rPr>
          <w:rFonts w:ascii="Times New Roman" w:hAnsi="Times New Roman" w:cs="Times New Roman"/>
          <w:sz w:val="28"/>
          <w:szCs w:val="28"/>
          <w:lang w:val="uk-UA"/>
        </w:rPr>
        <w:t>та технічного обслуговування транспортних засобів</w:t>
      </w:r>
      <w:r w:rsidR="00C406C6" w:rsidRPr="001B5B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B5BF9" w:rsidRPr="001B5B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відповідності </w:t>
      </w:r>
      <w:r w:rsidR="001B5B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</w:t>
      </w:r>
      <w:r w:rsidR="001B5BF9" w:rsidRPr="001B5B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406C6" w:rsidRPr="00C406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Положення про технічне обслуговування і ремонт дорожніх транспортних засобів автомобільного транспорту, затверджене Наказом Міністерства транспорту України від 30 березня 1998 року № 102</w:t>
      </w:r>
      <w:r w:rsidR="00BC2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="00BC2605" w:rsidRPr="00BC2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406C6" w:rsidRPr="00C406C6">
        <w:rPr>
          <w:rFonts w:ascii="Times New Roman" w:eastAsia="Calibri" w:hAnsi="Times New Roman" w:cs="Calibri"/>
          <w:sz w:val="28"/>
          <w:szCs w:val="28"/>
          <w:lang w:val="uk-UA" w:eastAsia="zh-CN"/>
        </w:rPr>
        <w:t>Правила надання послуг з технічного обслуговування і ремонту колісних транспортних засобів , затверджені наказом Міністерства інфраструктури України від 28.11.2014 № 615</w:t>
      </w:r>
      <w:r w:rsidR="00C406C6">
        <w:rPr>
          <w:rFonts w:ascii="Times New Roman" w:eastAsia="Calibri" w:hAnsi="Times New Roman" w:cs="Calibri"/>
          <w:sz w:val="28"/>
          <w:szCs w:val="28"/>
          <w:lang w:val="uk-UA" w:eastAsia="zh-CN"/>
        </w:rPr>
        <w:t>;</w:t>
      </w:r>
    </w:p>
    <w:p w14:paraId="4F7B5922" w14:textId="17DF5AE8" w:rsidR="00394714" w:rsidRPr="00A76BCD" w:rsidRDefault="00BC2605" w:rsidP="00B86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BC2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якість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наданих послуг повинна </w:t>
      </w:r>
      <w:r w:rsidRPr="00BC2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відповідати </w:t>
      </w:r>
      <w:r w:rsidRPr="00BC2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технічним характеристикам транспортних засобів відповідних компаній – виробників, діючим нормам і стандартам законодавства України, виходячи із специфіки конкретного виду послуг</w:t>
      </w:r>
      <w:r w:rsidR="00746432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="00E71413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746773AC" w14:textId="24FE8373" w:rsidR="001126DF" w:rsidRPr="00A76BCD" w:rsidRDefault="00394714" w:rsidP="00B86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- о</w:t>
      </w:r>
      <w:r w:rsidR="001232BA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бсяги  </w:t>
      </w:r>
      <w:r w:rsidR="00BC2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послуг </w:t>
      </w:r>
      <w:r w:rsidR="001232BA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визначено згідно розрахункової потре</w:t>
      </w:r>
      <w:r w:rsidR="00125FF9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би у </w:t>
      </w:r>
      <w:r w:rsidR="003D09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поточному ремонті </w:t>
      </w:r>
      <w:r w:rsidR="00BC2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</w:t>
      </w:r>
      <w:r w:rsidR="00BC2605" w:rsidRPr="00BC2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технічно</w:t>
      </w:r>
      <w:r w:rsidR="00BC2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му</w:t>
      </w:r>
      <w:r w:rsidR="00BC2605" w:rsidRPr="00BC2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обслуговуванн</w:t>
      </w:r>
      <w:r w:rsidR="00BC2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BC2605" w:rsidRPr="00BC2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C2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п’яти </w:t>
      </w:r>
      <w:r w:rsidR="00BC2605" w:rsidRPr="00BC2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транспортних засобів: </w:t>
      </w:r>
      <w:proofErr w:type="spellStart"/>
      <w:r w:rsidR="00BC2605" w:rsidRPr="00BC2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Skoda</w:t>
      </w:r>
      <w:proofErr w:type="spellEnd"/>
      <w:r w:rsidR="00BC2605" w:rsidRPr="00BC2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BC2605" w:rsidRPr="00BC2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Oktavia</w:t>
      </w:r>
      <w:proofErr w:type="spellEnd"/>
      <w:r w:rsidR="00BC2605" w:rsidRPr="00BC2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А5, </w:t>
      </w:r>
      <w:proofErr w:type="spellStart"/>
      <w:r w:rsidR="00BC2605" w:rsidRPr="00BC2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Volkswagen</w:t>
      </w:r>
      <w:proofErr w:type="spellEnd"/>
      <w:r w:rsidR="00BC2605" w:rsidRPr="00BC2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BC2605" w:rsidRPr="00BC2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Multiwan</w:t>
      </w:r>
      <w:proofErr w:type="spellEnd"/>
      <w:r w:rsidR="00BC2605" w:rsidRPr="00BC2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2,5 TDI, FORD S-</w:t>
      </w:r>
      <w:proofErr w:type="spellStart"/>
      <w:r w:rsidR="00BC2605" w:rsidRPr="00BC2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Max</w:t>
      </w:r>
      <w:proofErr w:type="spellEnd"/>
      <w:r w:rsidR="00BC2605" w:rsidRPr="00BC2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OPEL ASTRA, VOLKSWAGEN PASSAT</w:t>
      </w:r>
      <w:r w:rsidR="00C406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 метою </w:t>
      </w:r>
      <w:r w:rsidR="00BC2605" w:rsidRPr="00BC2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D099A" w:rsidRPr="009A6AF3">
        <w:rPr>
          <w:rFonts w:ascii="Times New Roman" w:hAnsi="Times New Roman" w:cs="Times New Roman"/>
          <w:sz w:val="28"/>
          <w:szCs w:val="28"/>
          <w:lang w:val="uk-UA"/>
        </w:rPr>
        <w:t xml:space="preserve">підтримання експлуатаційних якостей </w:t>
      </w:r>
      <w:r w:rsidR="00C406C6" w:rsidRPr="00BC2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транспортних засобів</w:t>
      </w:r>
      <w:r w:rsidR="00C406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</w:t>
      </w:r>
      <w:r w:rsidR="00C406C6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</w:t>
      </w:r>
      <w:r w:rsidR="00C406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 безпеки </w:t>
      </w:r>
      <w:r w:rsidR="00C406C6">
        <w:rPr>
          <w:rFonts w:ascii="Times New Roman" w:hAnsi="Times New Roman" w:cs="Times New Roman"/>
          <w:sz w:val="28"/>
          <w:szCs w:val="28"/>
          <w:lang w:val="uk-UA"/>
        </w:rPr>
        <w:t>дорожнього руху</w:t>
      </w:r>
      <w:r w:rsidR="00DB22DB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004F4F78" w14:textId="77777777" w:rsidR="00045D86" w:rsidRPr="00A76BCD" w:rsidRDefault="00045D86" w:rsidP="00B86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49AA354" w14:textId="379FFE82" w:rsidR="00BB1C23" w:rsidRPr="00A76BCD" w:rsidRDefault="001126DF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5.</w:t>
      </w:r>
      <w:r w:rsidR="00A76BCD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 xml:space="preserve"> </w:t>
      </w:r>
      <w:r w:rsidRPr="00A76BCD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Обґрунтування розміру бюджетного призначення: розмір бюджетного призначення для предмету закупівлі:</w:t>
      </w:r>
    </w:p>
    <w:p w14:paraId="3261694E" w14:textId="4B760780" w:rsidR="00C55CD5" w:rsidRPr="00A76BCD" w:rsidRDefault="00C406C6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3C9A">
        <w:rPr>
          <w:rFonts w:ascii="Times New Roman" w:hAnsi="Times New Roman" w:cs="Times New Roman"/>
          <w:sz w:val="28"/>
          <w:szCs w:val="28"/>
          <w:lang w:val="uk-UA"/>
        </w:rPr>
        <w:t>Послуги з поточного ремонту та технічного обслуговування транспортних засобів</w:t>
      </w:r>
      <w:r w:rsidR="003208A0" w:rsidRPr="004F3C9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3208A0" w:rsidRPr="004F3C9A">
        <w:rPr>
          <w:rFonts w:ascii="Times New Roman" w:hAnsi="Times New Roman" w:cs="Times New Roman"/>
          <w:sz w:val="28"/>
          <w:szCs w:val="28"/>
        </w:rPr>
        <w:t>Skoda</w:t>
      </w:r>
      <w:r w:rsidR="003208A0" w:rsidRPr="004F3C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208A0" w:rsidRPr="004F3C9A">
        <w:rPr>
          <w:rFonts w:ascii="Times New Roman" w:hAnsi="Times New Roman" w:cs="Times New Roman"/>
          <w:sz w:val="28"/>
          <w:szCs w:val="28"/>
        </w:rPr>
        <w:t>Oktavia</w:t>
      </w:r>
      <w:proofErr w:type="spellEnd"/>
      <w:r w:rsidR="003208A0" w:rsidRPr="004F3C9A">
        <w:rPr>
          <w:rFonts w:ascii="Times New Roman" w:hAnsi="Times New Roman" w:cs="Times New Roman"/>
          <w:sz w:val="28"/>
          <w:szCs w:val="28"/>
          <w:lang w:val="uk-UA"/>
        </w:rPr>
        <w:t xml:space="preserve"> А5 , </w:t>
      </w:r>
      <w:r w:rsidR="003208A0" w:rsidRPr="004F3C9A">
        <w:rPr>
          <w:rFonts w:ascii="Times New Roman" w:hAnsi="Times New Roman" w:cs="Times New Roman"/>
          <w:sz w:val="28"/>
          <w:szCs w:val="28"/>
        </w:rPr>
        <w:t>Volkswagen</w:t>
      </w:r>
      <w:r w:rsidR="003208A0" w:rsidRPr="004F3C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208A0" w:rsidRPr="004F3C9A">
        <w:rPr>
          <w:rFonts w:ascii="Times New Roman" w:hAnsi="Times New Roman" w:cs="Times New Roman"/>
          <w:sz w:val="28"/>
          <w:szCs w:val="28"/>
        </w:rPr>
        <w:t>Multiwan</w:t>
      </w:r>
      <w:proofErr w:type="spellEnd"/>
      <w:r w:rsidR="003208A0" w:rsidRPr="004F3C9A">
        <w:rPr>
          <w:rFonts w:ascii="Times New Roman" w:hAnsi="Times New Roman" w:cs="Times New Roman"/>
          <w:sz w:val="28"/>
          <w:szCs w:val="28"/>
          <w:lang w:val="uk-UA"/>
        </w:rPr>
        <w:t xml:space="preserve"> 2,5 </w:t>
      </w:r>
      <w:r w:rsidR="003208A0" w:rsidRPr="004F3C9A">
        <w:rPr>
          <w:rFonts w:ascii="Times New Roman" w:hAnsi="Times New Roman" w:cs="Times New Roman"/>
          <w:sz w:val="28"/>
          <w:szCs w:val="28"/>
        </w:rPr>
        <w:t>TDI</w:t>
      </w:r>
      <w:r w:rsidR="003208A0" w:rsidRPr="004F3C9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208A0" w:rsidRPr="004F3C9A">
        <w:rPr>
          <w:rFonts w:ascii="Times New Roman" w:hAnsi="Times New Roman" w:cs="Times New Roman"/>
          <w:sz w:val="28"/>
          <w:szCs w:val="28"/>
        </w:rPr>
        <w:t>FORD</w:t>
      </w:r>
      <w:r w:rsidR="003208A0" w:rsidRPr="004F3C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08A0" w:rsidRPr="004F3C9A">
        <w:rPr>
          <w:rFonts w:ascii="Times New Roman" w:hAnsi="Times New Roman" w:cs="Times New Roman"/>
          <w:sz w:val="28"/>
          <w:szCs w:val="28"/>
        </w:rPr>
        <w:t>S</w:t>
      </w:r>
      <w:r w:rsidR="003208A0" w:rsidRPr="004F3C9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3208A0" w:rsidRPr="004F3C9A">
        <w:rPr>
          <w:rFonts w:ascii="Times New Roman" w:hAnsi="Times New Roman" w:cs="Times New Roman"/>
          <w:sz w:val="28"/>
          <w:szCs w:val="28"/>
        </w:rPr>
        <w:t>Max</w:t>
      </w:r>
      <w:r w:rsidR="003208A0" w:rsidRPr="004F3C9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208A0" w:rsidRPr="004F3C9A">
        <w:rPr>
          <w:rFonts w:ascii="Times New Roman" w:hAnsi="Times New Roman" w:cs="Times New Roman"/>
          <w:sz w:val="28"/>
          <w:szCs w:val="28"/>
        </w:rPr>
        <w:t>OPEL</w:t>
      </w:r>
      <w:r w:rsidR="003208A0" w:rsidRPr="004F3C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08A0" w:rsidRPr="004F3C9A">
        <w:rPr>
          <w:rFonts w:ascii="Times New Roman" w:hAnsi="Times New Roman" w:cs="Times New Roman"/>
          <w:sz w:val="28"/>
          <w:szCs w:val="28"/>
        </w:rPr>
        <w:t>ASTRA</w:t>
      </w:r>
      <w:r w:rsidR="003208A0" w:rsidRPr="004F3C9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208A0" w:rsidRPr="004F3C9A">
        <w:rPr>
          <w:rFonts w:ascii="Times New Roman" w:hAnsi="Times New Roman" w:cs="Times New Roman"/>
          <w:sz w:val="28"/>
          <w:szCs w:val="28"/>
        </w:rPr>
        <w:t>VOLKSWAGEN</w:t>
      </w:r>
      <w:r w:rsidR="003208A0" w:rsidRPr="004F3C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08A0" w:rsidRPr="004F3C9A">
        <w:rPr>
          <w:rFonts w:ascii="Times New Roman" w:hAnsi="Times New Roman" w:cs="Times New Roman"/>
          <w:sz w:val="28"/>
          <w:szCs w:val="28"/>
        </w:rPr>
        <w:t>PASSAT</w:t>
      </w:r>
      <w:r w:rsidR="00A76BCD" w:rsidRPr="003D099A">
        <w:rPr>
          <w:sz w:val="28"/>
          <w:szCs w:val="28"/>
          <w:lang w:val="uk-UA"/>
        </w:rPr>
        <w:t xml:space="preserve"> </w:t>
      </w:r>
      <w:r w:rsidR="00C55CD5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відповідає розрахунку видатків до кошторису Ен</w:t>
      </w:r>
      <w:r w:rsidR="00E71413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ергетичної митниці на 202</w:t>
      </w:r>
      <w:r w:rsidR="00D66932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E71413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</w:t>
      </w:r>
      <w:r w:rsidR="00394714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(загальний фонд) за КПКВК 3506010</w:t>
      </w:r>
      <w:r w:rsidR="00C55CD5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415F4BD9" w14:textId="77777777" w:rsidR="00045D86" w:rsidRPr="00A76BCD" w:rsidRDefault="00045D86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C3D35C" w14:textId="1E8C4081" w:rsidR="00C55CD5" w:rsidRPr="00A76BCD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6. Очікувана вартість предмета закупівлі:</w:t>
      </w:r>
    </w:p>
    <w:p w14:paraId="175148D7" w14:textId="3CDB259B" w:rsidR="00C55CD5" w:rsidRPr="00A76BCD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AA4E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243615,20</w:t>
      </w:r>
      <w:r w:rsidR="000041F0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 </w:t>
      </w:r>
      <w:r w:rsidR="009A6A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ПДВ;</w:t>
      </w:r>
    </w:p>
    <w:p w14:paraId="5A6799EA" w14:textId="77777777" w:rsidR="00045D86" w:rsidRPr="00A76BCD" w:rsidRDefault="00045D86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3CC41B" w14:textId="0275734D" w:rsidR="00C55CD5" w:rsidRPr="00A76BCD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7.</w:t>
      </w:r>
      <w:r w:rsid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Обґрунтування очікуваної вартості предмета закупівлі:</w:t>
      </w:r>
    </w:p>
    <w:p w14:paraId="6A955ED7" w14:textId="2F7B4BE0" w:rsidR="00D71CE0" w:rsidRPr="00A76BCD" w:rsidRDefault="00394714" w:rsidP="00394714">
      <w:pPr>
        <w:spacing w:after="0" w:line="240" w:lineRule="auto"/>
        <w:jc w:val="both"/>
        <w:rPr>
          <w:sz w:val="28"/>
          <w:szCs w:val="28"/>
          <w:lang w:val="uk-UA"/>
        </w:rPr>
      </w:pPr>
      <w:r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очікувана вартість предмета закупівлі визначена </w:t>
      </w:r>
      <w:r w:rsidRPr="00A76BCD">
        <w:rPr>
          <w:rFonts w:ascii="Times New Roman" w:hAnsi="Times New Roman" w:cs="Times New Roman"/>
          <w:sz w:val="28"/>
          <w:szCs w:val="28"/>
          <w:lang w:val="uk-UA"/>
        </w:rPr>
        <w:t xml:space="preserve">з урахуванням </w:t>
      </w:r>
      <w:r w:rsidRPr="00A76BCD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Примірної методики визначення очікуваної вартості предмета закупівлі, затвердженої наказом Міністерством розвитку економіки, торгівлі та сільського господарства України від 18.02.2020 № 275, зі змінами, </w:t>
      </w:r>
      <w:r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підставі моніторингу ринку та комерційних пропозицій на момент проведення закупівлі.</w:t>
      </w:r>
    </w:p>
    <w:sectPr w:rsidR="00D71CE0" w:rsidRPr="00A76BCD" w:rsidSect="002C7291">
      <w:pgSz w:w="11906" w:h="16838"/>
      <w:pgMar w:top="993" w:right="850" w:bottom="1135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CE0"/>
    <w:rsid w:val="000041F0"/>
    <w:rsid w:val="0002630D"/>
    <w:rsid w:val="00045D86"/>
    <w:rsid w:val="00050135"/>
    <w:rsid w:val="00075EA7"/>
    <w:rsid w:val="000D7B35"/>
    <w:rsid w:val="001126DF"/>
    <w:rsid w:val="001232BA"/>
    <w:rsid w:val="00125FF9"/>
    <w:rsid w:val="00166FA1"/>
    <w:rsid w:val="001B5BF9"/>
    <w:rsid w:val="00240F21"/>
    <w:rsid w:val="00264F5C"/>
    <w:rsid w:val="002A42E7"/>
    <w:rsid w:val="002C7291"/>
    <w:rsid w:val="003208A0"/>
    <w:rsid w:val="0036387A"/>
    <w:rsid w:val="00394714"/>
    <w:rsid w:val="003D099A"/>
    <w:rsid w:val="00425E9B"/>
    <w:rsid w:val="0044689A"/>
    <w:rsid w:val="00494DA9"/>
    <w:rsid w:val="004C7048"/>
    <w:rsid w:val="004F3C9A"/>
    <w:rsid w:val="00534571"/>
    <w:rsid w:val="00553F32"/>
    <w:rsid w:val="005D5ED0"/>
    <w:rsid w:val="00607970"/>
    <w:rsid w:val="0062760B"/>
    <w:rsid w:val="006A7FB1"/>
    <w:rsid w:val="006B5970"/>
    <w:rsid w:val="006D71B8"/>
    <w:rsid w:val="00742E98"/>
    <w:rsid w:val="00746432"/>
    <w:rsid w:val="007E320D"/>
    <w:rsid w:val="007F011C"/>
    <w:rsid w:val="007F38E8"/>
    <w:rsid w:val="0083365E"/>
    <w:rsid w:val="008358D0"/>
    <w:rsid w:val="008624D3"/>
    <w:rsid w:val="008663A9"/>
    <w:rsid w:val="008B569C"/>
    <w:rsid w:val="008C2673"/>
    <w:rsid w:val="009A0AED"/>
    <w:rsid w:val="009A6AF3"/>
    <w:rsid w:val="00A002B4"/>
    <w:rsid w:val="00A76BCD"/>
    <w:rsid w:val="00AA4E62"/>
    <w:rsid w:val="00AA4EC0"/>
    <w:rsid w:val="00AB63EA"/>
    <w:rsid w:val="00AD138B"/>
    <w:rsid w:val="00AD3AAE"/>
    <w:rsid w:val="00B20B5E"/>
    <w:rsid w:val="00B81358"/>
    <w:rsid w:val="00B86C0F"/>
    <w:rsid w:val="00BB1C23"/>
    <w:rsid w:val="00BC2512"/>
    <w:rsid w:val="00BC2605"/>
    <w:rsid w:val="00C406C6"/>
    <w:rsid w:val="00C55CD5"/>
    <w:rsid w:val="00C979FB"/>
    <w:rsid w:val="00CC0E09"/>
    <w:rsid w:val="00CF6C06"/>
    <w:rsid w:val="00D66932"/>
    <w:rsid w:val="00D71CE0"/>
    <w:rsid w:val="00D8019A"/>
    <w:rsid w:val="00DB22DB"/>
    <w:rsid w:val="00DC3087"/>
    <w:rsid w:val="00E1006A"/>
    <w:rsid w:val="00E4178F"/>
    <w:rsid w:val="00E71413"/>
    <w:rsid w:val="00F01E11"/>
    <w:rsid w:val="00F028CC"/>
    <w:rsid w:val="00F14B67"/>
    <w:rsid w:val="00FD6589"/>
    <w:rsid w:val="00FE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66AF"/>
  <w15:docId w15:val="{877654CA-0581-4237-9A2B-43C2E233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C3B21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061D74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ohit Devanagari"/>
    </w:rPr>
  </w:style>
  <w:style w:type="paragraph" w:styleId="a9">
    <w:name w:val="Normal (Web)"/>
    <w:basedOn w:val="a"/>
    <w:uiPriority w:val="99"/>
    <w:semiHidden/>
    <w:unhideWhenUsed/>
    <w:qFormat/>
    <w:rsid w:val="00B04C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04CD2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061D74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57F77-E0DE-4004-9E95-F44E96FD5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10</cp:revision>
  <cp:lastPrinted>2024-11-18T09:04:00Z</cp:lastPrinted>
  <dcterms:created xsi:type="dcterms:W3CDTF">2024-11-18T07:54:00Z</dcterms:created>
  <dcterms:modified xsi:type="dcterms:W3CDTF">2024-11-18T09:04:00Z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