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8805C" w14:textId="472B3B47" w:rsidR="00171A09" w:rsidRPr="00AA2399" w:rsidRDefault="00E06F3E" w:rsidP="00171A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ЖИТОМИР</w:t>
      </w:r>
      <w:r w:rsidR="00AA2399" w:rsidRPr="00AA2399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СЬКА МИТНИЦЯ</w:t>
      </w:r>
    </w:p>
    <w:p w14:paraId="58D6B842" w14:textId="77777777" w:rsidR="00171A09" w:rsidRPr="00AA2399" w:rsidRDefault="00171A09" w:rsidP="00171A09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399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</w:p>
    <w:p w14:paraId="349491C8" w14:textId="7342E1D1" w:rsidR="00E06F3E" w:rsidRDefault="00E06F3E" w:rsidP="00FE153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06F3E">
        <w:rPr>
          <w:rFonts w:ascii="Times New Roman" w:hAnsi="Times New Roman"/>
          <w:bCs/>
          <w:sz w:val="24"/>
          <w:szCs w:val="24"/>
        </w:rPr>
        <w:t xml:space="preserve">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607E0983" w14:textId="67DE168B" w:rsidR="00171A09" w:rsidRPr="00AA2399" w:rsidRDefault="00171A09" w:rsidP="00FE1535">
      <w:pPr>
        <w:spacing w:before="100" w:beforeAutospacing="1" w:after="100" w:afterAutospacing="1" w:line="240" w:lineRule="auto"/>
        <w:jc w:val="center"/>
        <w:rPr>
          <w:rStyle w:val="a4"/>
          <w:rFonts w:ascii="Times New Roman" w:hAnsi="Times New Roman"/>
          <w:bCs/>
          <w:sz w:val="24"/>
          <w:szCs w:val="24"/>
        </w:rPr>
      </w:pPr>
      <w:r w:rsidRPr="00AA2399">
        <w:rPr>
          <w:rStyle w:val="a4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2A661F33" w14:textId="3FCD53FF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України, відокремлений підрозділ Житомирська митниця, код ЄДРПОУ – 44005610. 10003, Україна, м. Житомир, вул. Перемоги, 25; категорія замовника – орган державної влади.</w:t>
      </w:r>
    </w:p>
    <w:p w14:paraId="618D5989" w14:textId="259147BE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F4564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Послуги з </w:t>
      </w:r>
      <w:r w:rsidR="00F233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заправки та відновлення картриджів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233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 кодом ДК 021:2015 50310000-1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233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Технічне обслуговування та ремонт офісної техніки</w:t>
      </w:r>
      <w:r w:rsidR="00F4564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14:paraId="486241EA" w14:textId="761006B2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Іденти</w:t>
      </w:r>
      <w:r w:rsidR="00B2677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фікатор закупівлі: UA-2024-</w:t>
      </w:r>
      <w:r w:rsidR="00080F3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11</w:t>
      </w:r>
      <w:r w:rsidR="00B2677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-22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-00</w:t>
      </w:r>
      <w:r w:rsidR="00AE73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9758</w:t>
      </w:r>
      <w:bookmarkStart w:id="0" w:name="_GoBack"/>
      <w:bookmarkEnd w:id="0"/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-а.</w:t>
      </w:r>
    </w:p>
    <w:p w14:paraId="7C87981A" w14:textId="77777777" w:rsid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4. Обґрунтування технічних та якісних характеристик предмета закупівлі: </w:t>
      </w:r>
    </w:p>
    <w:p w14:paraId="750A7BD6" w14:textId="6A10E621" w:rsidR="00C50322" w:rsidRDefault="007C03D5" w:rsidP="00C50322">
      <w:pPr>
        <w:spacing w:after="20" w:line="257" w:lineRule="auto"/>
        <w:jc w:val="both"/>
        <w:rPr>
          <w:rFonts w:ascii="Times New Roman" w:hAnsi="Times New Roman"/>
          <w:sz w:val="24"/>
          <w:szCs w:val="24"/>
        </w:rPr>
      </w:pPr>
      <w:r w:rsidRPr="007C03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технічні та якісні характеристики предмета закупівлі визначені відповідно до потреб замовника.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C50322">
        <w:rPr>
          <w:rFonts w:ascii="Times New Roman" w:hAnsi="Times New Roman"/>
          <w:sz w:val="24"/>
          <w:szCs w:val="24"/>
        </w:rPr>
        <w:t>П</w:t>
      </w:r>
      <w:r w:rsidR="00C50322" w:rsidRPr="0093616A">
        <w:rPr>
          <w:rFonts w:ascii="Times New Roman" w:hAnsi="Times New Roman"/>
          <w:sz w:val="24"/>
          <w:szCs w:val="24"/>
        </w:rPr>
        <w:t>е</w:t>
      </w:r>
      <w:r w:rsidR="00C50322">
        <w:rPr>
          <w:rFonts w:ascii="Times New Roman" w:hAnsi="Times New Roman"/>
          <w:sz w:val="24"/>
          <w:szCs w:val="24"/>
        </w:rPr>
        <w:t xml:space="preserve">релік та вид Послуг наведені у </w:t>
      </w:r>
      <w:r w:rsidR="00C50322">
        <w:rPr>
          <w:rFonts w:ascii="Times New Roman" w:hAnsi="Times New Roman"/>
          <w:sz w:val="24"/>
          <w:szCs w:val="24"/>
          <w:lang w:val="en-US"/>
        </w:rPr>
        <w:t>C</w:t>
      </w:r>
      <w:r w:rsidR="00C50322" w:rsidRPr="0093616A">
        <w:rPr>
          <w:rFonts w:ascii="Times New Roman" w:hAnsi="Times New Roman"/>
          <w:sz w:val="24"/>
          <w:szCs w:val="24"/>
        </w:rPr>
        <w:t>пецифікації:</w:t>
      </w:r>
    </w:p>
    <w:p w14:paraId="1167DDF1" w14:textId="2559825E" w:rsidR="00C50322" w:rsidRPr="00C50322" w:rsidRDefault="00C50322" w:rsidP="00C50322">
      <w:pPr>
        <w:pStyle w:val="4"/>
        <w:shd w:val="clear" w:color="auto" w:fill="auto"/>
        <w:spacing w:before="0"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Специфікація </w:t>
      </w:r>
    </w:p>
    <w:tbl>
      <w:tblPr>
        <w:tblW w:w="8280" w:type="dxa"/>
        <w:tblLook w:val="04A0" w:firstRow="1" w:lastRow="0" w:firstColumn="1" w:lastColumn="0" w:noHBand="0" w:noVBand="1"/>
      </w:tblPr>
      <w:tblGrid>
        <w:gridCol w:w="700"/>
        <w:gridCol w:w="4700"/>
        <w:gridCol w:w="1540"/>
        <w:gridCol w:w="1340"/>
      </w:tblGrid>
      <w:tr w:rsidR="00080F3F" w:rsidRPr="00080F3F" w14:paraId="5F3680E4" w14:textId="77777777" w:rsidTr="00080F3F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963E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9CF8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Перелік обладнання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A4C4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Вид послуг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E8C5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К-ть послуг</w:t>
            </w:r>
          </w:p>
        </w:tc>
      </w:tr>
      <w:tr w:rsidR="00080F3F" w:rsidRPr="00080F3F" w14:paraId="6DCA087E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94EE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40B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Samsung ML1661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30B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6373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13</w:t>
            </w:r>
          </w:p>
        </w:tc>
      </w:tr>
      <w:tr w:rsidR="00080F3F" w:rsidRPr="00080F3F" w14:paraId="77AC05AA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C22E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5B0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8F7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3228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</w:p>
        </w:tc>
      </w:tr>
      <w:tr w:rsidR="00080F3F" w:rsidRPr="00080F3F" w14:paraId="2D160B3F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427F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BFC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Canon LBP3250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081F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4F45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</w:p>
        </w:tc>
      </w:tr>
      <w:tr w:rsidR="00080F3F" w:rsidRPr="00080F3F" w14:paraId="776588AA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290F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EEA1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699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63D5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</w:p>
        </w:tc>
      </w:tr>
      <w:tr w:rsidR="00080F3F" w:rsidRPr="00080F3F" w14:paraId="369925A0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DAFF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1837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Xerox Phaser 3260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DCEF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8653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13</w:t>
            </w:r>
          </w:p>
        </w:tc>
      </w:tr>
      <w:tr w:rsidR="00080F3F" w:rsidRPr="00080F3F" w14:paraId="07041D0D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2E30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B0B7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4F0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4EDC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</w:p>
        </w:tc>
      </w:tr>
      <w:tr w:rsidR="00080F3F" w:rsidRPr="00080F3F" w14:paraId="01D298EA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2801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959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Canon LBP6000/6020/6030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8D6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EC21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14</w:t>
            </w:r>
          </w:p>
        </w:tc>
      </w:tr>
      <w:tr w:rsidR="00080F3F" w:rsidRPr="00080F3F" w14:paraId="0176ED8F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0448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DE54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71DC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BB66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</w:t>
            </w:r>
          </w:p>
        </w:tc>
      </w:tr>
      <w:tr w:rsidR="00080F3F" w:rsidRPr="00080F3F" w14:paraId="36BA39A8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2E96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0DB4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Xerox WC 3345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9633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D3E7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12</w:t>
            </w:r>
          </w:p>
        </w:tc>
      </w:tr>
      <w:tr w:rsidR="00080F3F" w:rsidRPr="00080F3F" w14:paraId="6784BA04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BBB9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6BF2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DE2E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7E8C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</w:p>
        </w:tc>
      </w:tr>
      <w:tr w:rsidR="00080F3F" w:rsidRPr="00080F3F" w14:paraId="64639F5A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20A4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10B6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Canon LBP2900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0DD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4839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</w:t>
            </w:r>
          </w:p>
        </w:tc>
      </w:tr>
      <w:tr w:rsidR="00080F3F" w:rsidRPr="00080F3F" w14:paraId="78277C21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2812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155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FD3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8A9D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</w:tr>
      <w:tr w:rsidR="00080F3F" w:rsidRPr="00080F3F" w14:paraId="7E5918CC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E8B0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7498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Canon MF3010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97B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905E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</w:t>
            </w:r>
          </w:p>
        </w:tc>
      </w:tr>
      <w:tr w:rsidR="00080F3F" w:rsidRPr="00080F3F" w14:paraId="36519E5D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4238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3EC7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295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C327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</w:t>
            </w:r>
          </w:p>
        </w:tc>
      </w:tr>
      <w:tr w:rsidR="00080F3F" w:rsidRPr="00080F3F" w14:paraId="1F3693FA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1E8A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7C49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HP LJ Pro M203dw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C294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7B3C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</w:tr>
      <w:tr w:rsidR="00080F3F" w:rsidRPr="00080F3F" w14:paraId="113BAAA0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95F2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1A43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62C4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DEA9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</w:tr>
      <w:tr w:rsidR="00080F3F" w:rsidRPr="00080F3F" w14:paraId="4724EC43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7C90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823E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Canon LBP6310dn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6DDF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ECAF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</w:p>
        </w:tc>
      </w:tr>
      <w:tr w:rsidR="00080F3F" w:rsidRPr="00080F3F" w14:paraId="652544E6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9563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E902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B6E2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EF0B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</w:tr>
      <w:tr w:rsidR="00080F3F" w:rsidRPr="00080F3F" w14:paraId="72E63085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0578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A53C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HP LJ PRO M26a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C410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8EC7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</w:tr>
      <w:tr w:rsidR="00080F3F" w:rsidRPr="00080F3F" w14:paraId="77A10BAB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626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5F56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567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B0A1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</w:tr>
      <w:tr w:rsidR="00080F3F" w:rsidRPr="00080F3F" w14:paraId="2DD79C3B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90A2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9E3F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Samsung Xpress M2830DW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B96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123D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</w:p>
        </w:tc>
      </w:tr>
      <w:tr w:rsidR="00080F3F" w:rsidRPr="00080F3F" w14:paraId="619F6DBE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56C1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035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7A59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7C54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</w:t>
            </w:r>
          </w:p>
        </w:tc>
      </w:tr>
      <w:tr w:rsidR="00080F3F" w:rsidRPr="00080F3F" w14:paraId="5849F27E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F9F3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B6A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Xerox Phaser 3250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A9D7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650A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10</w:t>
            </w:r>
          </w:p>
        </w:tc>
      </w:tr>
      <w:tr w:rsidR="00080F3F" w:rsidRPr="00080F3F" w14:paraId="5102E0F6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BF04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BDDE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B715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5468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</w:p>
        </w:tc>
      </w:tr>
      <w:tr w:rsidR="00080F3F" w:rsidRPr="00080F3F" w14:paraId="119B2F81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2CA2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38F0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HP LJ Pro M428dX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3338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B1A1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</w:t>
            </w:r>
          </w:p>
        </w:tc>
      </w:tr>
      <w:tr w:rsidR="00080F3F" w:rsidRPr="00080F3F" w14:paraId="128F9186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1C51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0899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9FC3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CEF0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</w:tr>
      <w:tr w:rsidR="00080F3F" w:rsidRPr="00080F3F" w14:paraId="2E1FB857" w14:textId="77777777" w:rsidTr="00080F3F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8E55" w14:textId="77777777" w:rsidR="00080F3F" w:rsidRPr="00080F3F" w:rsidRDefault="00080F3F" w:rsidP="00080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4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25C1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Принтер HP 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0C8B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заправка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0983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</w:p>
        </w:tc>
      </w:tr>
      <w:tr w:rsidR="00080F3F" w:rsidRPr="00080F3F" w14:paraId="0FB1A8F3" w14:textId="77777777" w:rsidTr="00080F3F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9B9A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2D0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17D9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CEA6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</w:p>
        </w:tc>
      </w:tr>
      <w:tr w:rsidR="00080F3F" w:rsidRPr="00080F3F" w14:paraId="0260570C" w14:textId="77777777" w:rsidTr="00080F3F">
        <w:trPr>
          <w:trHeight w:val="315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224F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F4BD" w14:textId="77777777" w:rsidR="00080F3F" w:rsidRPr="00080F3F" w:rsidRDefault="00080F3F" w:rsidP="00080F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A771" w14:textId="77777777" w:rsidR="00080F3F" w:rsidRPr="00080F3F" w:rsidRDefault="00080F3F" w:rsidP="0008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80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171</w:t>
            </w:r>
          </w:p>
        </w:tc>
      </w:tr>
    </w:tbl>
    <w:p w14:paraId="679CC18F" w14:textId="77777777" w:rsidR="00C50322" w:rsidRDefault="00C50322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4C1B147D" w14:textId="03BA7EB8" w:rsidR="00681A68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Більш детальні технічні, якісні та кількісні характеристики предмета закупівлі наведені у відповідному додатку до тендерної документації.</w:t>
      </w:r>
    </w:p>
    <w:p w14:paraId="168246CA" w14:textId="77777777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5. Обґрунтування розміру бюджетного призначення: </w:t>
      </w:r>
    </w:p>
    <w:p w14:paraId="1EE25EB2" w14:textId="77777777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Відповідно до статті 4 Закону України «Про публічні закупівлі» планування закупівель здійснюється на підставі наявної потреби у закупівлі товарів, робіт і послуг. </w:t>
      </w:r>
    </w:p>
    <w:p w14:paraId="6D5785B0" w14:textId="7AFABE11" w:rsidR="00263E8A" w:rsidRPr="00263E8A" w:rsidRDefault="00681A68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Кошторисом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ої митниці Держмитслужби на 2024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 передбачені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видатки на закупівлю </w:t>
      </w:r>
      <w:r w:rsidR="00B63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послуг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що є пред</w:t>
      </w:r>
      <w:r w:rsidR="00B63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метом цієї закупівлі за КЕКВ 224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0 «</w:t>
      </w:r>
      <w:r w:rsidR="00B0754B" w:rsidRPr="00B0754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Оплата послуг (крім комунальних)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». Запланована закупівля включена до річного плану закупівель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сько</w:t>
      </w:r>
      <w:r w:rsidR="00CA70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ї митниці Держмитслужби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на 2024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рік.</w:t>
      </w:r>
    </w:p>
    <w:p w14:paraId="00CAF7CD" w14:textId="7323FF99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Розмір бюджетного призначення для предмету закупівлі відповідає розрахунку видатків до кошторису </w:t>
      </w:r>
      <w:r w:rsidR="00681A6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</w:t>
      </w:r>
      <w:r w:rsidR="00681A6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ої митниці Держмитслужби на 2024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 (загальний фонд) за КПКВК 3506010 «Керівництво та управління у сфері митної політики».</w:t>
      </w:r>
    </w:p>
    <w:p w14:paraId="2A7C41E1" w14:textId="4ACB4C71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6. 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чікувана вартість </w:t>
      </w:r>
      <w:r w:rsidR="001A17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становить </w:t>
      </w:r>
      <w:r w:rsidR="00080F3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24 840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,00 грн.</w:t>
      </w:r>
      <w:r w:rsidR="002F145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з ПДВ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та відповідає розміру бюджетного призначення відповідно до розрахунку видатків до кошторису на 2024 рік Житомирської митниці за КЕКВ 2240.</w:t>
      </w:r>
    </w:p>
    <w:sectPr w:rsidR="00263E8A" w:rsidRPr="00263E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71D4D"/>
    <w:multiLevelType w:val="hybridMultilevel"/>
    <w:tmpl w:val="B656B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531B5"/>
    <w:multiLevelType w:val="multilevel"/>
    <w:tmpl w:val="524E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92"/>
    <w:rsid w:val="00001AA9"/>
    <w:rsid w:val="000353D8"/>
    <w:rsid w:val="00073493"/>
    <w:rsid w:val="00080F3F"/>
    <w:rsid w:val="00097583"/>
    <w:rsid w:val="000D2DB1"/>
    <w:rsid w:val="0012420E"/>
    <w:rsid w:val="001342A1"/>
    <w:rsid w:val="00171A09"/>
    <w:rsid w:val="00176380"/>
    <w:rsid w:val="001A17D7"/>
    <w:rsid w:val="001B38E6"/>
    <w:rsid w:val="001F1FB7"/>
    <w:rsid w:val="0024698E"/>
    <w:rsid w:val="00263E8A"/>
    <w:rsid w:val="002F1457"/>
    <w:rsid w:val="003120DC"/>
    <w:rsid w:val="00312960"/>
    <w:rsid w:val="003130BE"/>
    <w:rsid w:val="00316B2C"/>
    <w:rsid w:val="00316EC5"/>
    <w:rsid w:val="00330EDB"/>
    <w:rsid w:val="003418A5"/>
    <w:rsid w:val="003819B4"/>
    <w:rsid w:val="0039348F"/>
    <w:rsid w:val="003D7F56"/>
    <w:rsid w:val="003E2E83"/>
    <w:rsid w:val="00413D68"/>
    <w:rsid w:val="004B1116"/>
    <w:rsid w:val="004D4277"/>
    <w:rsid w:val="004E1A31"/>
    <w:rsid w:val="0052749A"/>
    <w:rsid w:val="00583EB3"/>
    <w:rsid w:val="005C6D11"/>
    <w:rsid w:val="005D4CEC"/>
    <w:rsid w:val="00615E23"/>
    <w:rsid w:val="00622577"/>
    <w:rsid w:val="00636284"/>
    <w:rsid w:val="00681A68"/>
    <w:rsid w:val="006C65B9"/>
    <w:rsid w:val="0078084C"/>
    <w:rsid w:val="007C03D5"/>
    <w:rsid w:val="00836910"/>
    <w:rsid w:val="00840DC9"/>
    <w:rsid w:val="00850A42"/>
    <w:rsid w:val="008B536F"/>
    <w:rsid w:val="008D7092"/>
    <w:rsid w:val="00946C16"/>
    <w:rsid w:val="0096637D"/>
    <w:rsid w:val="009C6FA0"/>
    <w:rsid w:val="009F1D54"/>
    <w:rsid w:val="00A11306"/>
    <w:rsid w:val="00AA2399"/>
    <w:rsid w:val="00AE73CA"/>
    <w:rsid w:val="00B0754B"/>
    <w:rsid w:val="00B2677F"/>
    <w:rsid w:val="00B61A68"/>
    <w:rsid w:val="00B639CA"/>
    <w:rsid w:val="00B7685C"/>
    <w:rsid w:val="00BA1AAE"/>
    <w:rsid w:val="00BE755D"/>
    <w:rsid w:val="00C50322"/>
    <w:rsid w:val="00C64248"/>
    <w:rsid w:val="00C77D63"/>
    <w:rsid w:val="00CA70C3"/>
    <w:rsid w:val="00CB43D2"/>
    <w:rsid w:val="00CC17C1"/>
    <w:rsid w:val="00CE1120"/>
    <w:rsid w:val="00CE6777"/>
    <w:rsid w:val="00D0684D"/>
    <w:rsid w:val="00D211A7"/>
    <w:rsid w:val="00DF6734"/>
    <w:rsid w:val="00E06F3E"/>
    <w:rsid w:val="00E47410"/>
    <w:rsid w:val="00E71816"/>
    <w:rsid w:val="00E916EA"/>
    <w:rsid w:val="00E95712"/>
    <w:rsid w:val="00EA747D"/>
    <w:rsid w:val="00EC3449"/>
    <w:rsid w:val="00F11573"/>
    <w:rsid w:val="00F23381"/>
    <w:rsid w:val="00F4564D"/>
    <w:rsid w:val="00F54981"/>
    <w:rsid w:val="00F6208F"/>
    <w:rsid w:val="00FC3BFF"/>
    <w:rsid w:val="00FE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9670"/>
  <w15:docId w15:val="{C16A1DAB-E8FD-4626-BE65-7B85E89A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23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171A09"/>
  </w:style>
  <w:style w:type="character" w:styleId="a3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4">
    <w:name w:val="Emphasis"/>
    <w:uiPriority w:val="20"/>
    <w:qFormat/>
    <w:rsid w:val="00171A0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A23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3418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1AA9"/>
    <w:rPr>
      <w:rFonts w:ascii="Tahoma" w:eastAsia="Calibri" w:hAnsi="Tahoma" w:cs="Tahoma"/>
      <w:sz w:val="16"/>
      <w:szCs w:val="16"/>
      <w:lang w:val="uk-UA"/>
    </w:rPr>
  </w:style>
  <w:style w:type="paragraph" w:customStyle="1" w:styleId="4">
    <w:name w:val="Основной текст (4)"/>
    <w:basedOn w:val="a"/>
    <w:rsid w:val="00C50322"/>
    <w:pPr>
      <w:widowControl w:val="0"/>
      <w:shd w:val="clear" w:color="auto" w:fill="FFFFFF"/>
      <w:suppressAutoHyphens/>
      <w:spacing w:before="480" w:after="300" w:line="240" w:lineRule="atLeast"/>
      <w:jc w:val="center"/>
    </w:pPr>
    <w:rPr>
      <w:rFonts w:ascii="Times New Roman" w:eastAsia="Times New Roman" w:hAnsi="Times New Roman"/>
      <w:b/>
      <w:sz w:val="23"/>
      <w:szCs w:val="20"/>
      <w:shd w:val="clear" w:color="auto" w:fill="FFFFFF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423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2066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customs</cp:lastModifiedBy>
  <cp:revision>4</cp:revision>
  <cp:lastPrinted>2024-03-22T13:33:00Z</cp:lastPrinted>
  <dcterms:created xsi:type="dcterms:W3CDTF">2024-11-22T11:27:00Z</dcterms:created>
  <dcterms:modified xsi:type="dcterms:W3CDTF">2024-11-22T11:59:00Z</dcterms:modified>
</cp:coreProperties>
</file>