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78805C" w14:textId="65912713" w:rsidR="00171A09" w:rsidRPr="00AA2399" w:rsidRDefault="00AA2399" w:rsidP="00A97C2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 w:rsidRPr="00AA2399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ВОЛИНСЬКА МИТНИЦЯ</w:t>
      </w:r>
    </w:p>
    <w:p w14:paraId="58D6B842" w14:textId="77777777" w:rsidR="00171A09" w:rsidRPr="00AA2399" w:rsidRDefault="00171A09" w:rsidP="00A97C21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A2399">
        <w:rPr>
          <w:rFonts w:ascii="Times New Roman" w:hAnsi="Times New Roman"/>
          <w:b/>
          <w:bCs/>
          <w:sz w:val="24"/>
          <w:szCs w:val="24"/>
        </w:rPr>
        <w:t xml:space="preserve">ОБҐРУНТУВАННЯ </w:t>
      </w:r>
    </w:p>
    <w:p w14:paraId="406792F8" w14:textId="6A4AD9A9" w:rsidR="00171A09" w:rsidRDefault="00171A09" w:rsidP="00A97C21">
      <w:pPr>
        <w:spacing w:after="100" w:afterAutospacing="1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A2399">
        <w:rPr>
          <w:rFonts w:ascii="Times New Roman" w:hAnsi="Times New Roman"/>
          <w:bCs/>
          <w:sz w:val="24"/>
          <w:szCs w:val="24"/>
        </w:rPr>
        <w:t xml:space="preserve">технічних та якісних характеристик </w:t>
      </w:r>
      <w:r w:rsidRPr="00862CAB">
        <w:rPr>
          <w:rFonts w:ascii="Times New Roman" w:hAnsi="Times New Roman"/>
          <w:bCs/>
          <w:sz w:val="24"/>
          <w:szCs w:val="24"/>
        </w:rPr>
        <w:t>закупівлі</w:t>
      </w:r>
      <w:r w:rsidRPr="00862CAB">
        <w:rPr>
          <w:rFonts w:ascii="Times New Roman" w:hAnsi="Times New Roman"/>
          <w:sz w:val="24"/>
          <w:szCs w:val="24"/>
        </w:rPr>
        <w:t>,</w:t>
      </w:r>
      <w:r w:rsidRPr="00AA2399">
        <w:rPr>
          <w:rFonts w:ascii="Times New Roman" w:hAnsi="Times New Roman"/>
          <w:b/>
          <w:sz w:val="24"/>
          <w:szCs w:val="24"/>
        </w:rPr>
        <w:t xml:space="preserve"> </w:t>
      </w:r>
      <w:r w:rsidRPr="00AA2399">
        <w:rPr>
          <w:rFonts w:ascii="Times New Roman" w:hAnsi="Times New Roman"/>
          <w:bCs/>
          <w:sz w:val="24"/>
          <w:szCs w:val="24"/>
        </w:rPr>
        <w:t>розміру бюджетного призначення, очікуваної вартості предмета закупівлі</w:t>
      </w:r>
    </w:p>
    <w:p w14:paraId="1948A69F" w14:textId="6BDB4496" w:rsidR="003418A5" w:rsidRDefault="00216E0D" w:rsidP="00A97C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6E0D">
        <w:rPr>
          <w:rFonts w:ascii="Times New Roman" w:hAnsi="Times New Roman"/>
          <w:b/>
          <w:sz w:val="24"/>
          <w:szCs w:val="24"/>
        </w:rPr>
        <w:t>ДК 021:2015 22850000-3 Швидкозшивачі та супутнє приладдя  (Папки)</w:t>
      </w:r>
    </w:p>
    <w:p w14:paraId="7C520D44" w14:textId="5E36F38F" w:rsidR="005C6D11" w:rsidRPr="005C6D11" w:rsidRDefault="005C6D11" w:rsidP="00A97C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ідентифікатор закупівлі: </w:t>
      </w:r>
      <w:proofErr w:type="spellStart"/>
      <w:r w:rsidRPr="005C6D11">
        <w:rPr>
          <w:rFonts w:ascii="Times New Roman" w:hAnsi="Times New Roman"/>
          <w:sz w:val="24"/>
          <w:szCs w:val="24"/>
        </w:rPr>
        <w:t>UA</w:t>
      </w:r>
      <w:proofErr w:type="spellEnd"/>
      <w:r w:rsidRPr="005C6D11">
        <w:rPr>
          <w:rFonts w:ascii="Times New Roman" w:hAnsi="Times New Roman"/>
          <w:sz w:val="24"/>
          <w:szCs w:val="24"/>
        </w:rPr>
        <w:t>-202</w:t>
      </w:r>
      <w:r w:rsidR="001F2032">
        <w:rPr>
          <w:rFonts w:ascii="Times New Roman" w:hAnsi="Times New Roman"/>
          <w:sz w:val="24"/>
          <w:szCs w:val="24"/>
        </w:rPr>
        <w:t>4</w:t>
      </w:r>
      <w:r w:rsidRPr="005C6D11">
        <w:rPr>
          <w:rFonts w:ascii="Times New Roman" w:hAnsi="Times New Roman"/>
          <w:sz w:val="24"/>
          <w:szCs w:val="24"/>
        </w:rPr>
        <w:t>-</w:t>
      </w:r>
      <w:r w:rsidR="00216E0D">
        <w:rPr>
          <w:rFonts w:ascii="Times New Roman" w:hAnsi="Times New Roman"/>
          <w:sz w:val="24"/>
          <w:szCs w:val="24"/>
        </w:rPr>
        <w:t>11</w:t>
      </w:r>
      <w:r w:rsidRPr="005C6D11">
        <w:rPr>
          <w:rFonts w:ascii="Times New Roman" w:hAnsi="Times New Roman"/>
          <w:sz w:val="24"/>
          <w:szCs w:val="24"/>
        </w:rPr>
        <w:t>-</w:t>
      </w:r>
      <w:r w:rsidR="00216E0D">
        <w:rPr>
          <w:rFonts w:ascii="Times New Roman" w:hAnsi="Times New Roman"/>
          <w:sz w:val="24"/>
          <w:szCs w:val="24"/>
        </w:rPr>
        <w:t>21</w:t>
      </w:r>
      <w:r w:rsidRPr="005C6D11">
        <w:rPr>
          <w:rFonts w:ascii="Times New Roman" w:hAnsi="Times New Roman"/>
          <w:sz w:val="24"/>
          <w:szCs w:val="24"/>
        </w:rPr>
        <w:t>-0</w:t>
      </w:r>
      <w:r w:rsidR="008B6692">
        <w:rPr>
          <w:rFonts w:ascii="Times New Roman" w:hAnsi="Times New Roman"/>
          <w:sz w:val="24"/>
          <w:szCs w:val="24"/>
        </w:rPr>
        <w:t>1</w:t>
      </w:r>
      <w:r w:rsidR="00216E0D">
        <w:rPr>
          <w:rFonts w:ascii="Times New Roman" w:hAnsi="Times New Roman"/>
          <w:sz w:val="24"/>
          <w:szCs w:val="24"/>
        </w:rPr>
        <w:t>5545</w:t>
      </w:r>
      <w:r w:rsidRPr="005C6D11">
        <w:rPr>
          <w:rFonts w:ascii="Times New Roman" w:hAnsi="Times New Roman"/>
          <w:sz w:val="24"/>
          <w:szCs w:val="24"/>
        </w:rPr>
        <w:t>-a</w:t>
      </w:r>
    </w:p>
    <w:p w14:paraId="607E0983" w14:textId="77777777" w:rsidR="00171A09" w:rsidRPr="00A97C21" w:rsidRDefault="00171A09" w:rsidP="00A97C21">
      <w:pPr>
        <w:spacing w:before="100" w:beforeAutospacing="1" w:after="100" w:afterAutospacing="1" w:line="240" w:lineRule="auto"/>
        <w:jc w:val="center"/>
        <w:rPr>
          <w:rStyle w:val="a4"/>
          <w:rFonts w:ascii="Times New Roman" w:hAnsi="Times New Roman"/>
          <w:bCs/>
          <w:sz w:val="24"/>
          <w:szCs w:val="24"/>
        </w:rPr>
      </w:pPr>
      <w:r w:rsidRPr="00AA2399">
        <w:rPr>
          <w:rStyle w:val="a4"/>
          <w:rFonts w:ascii="Times New Roman" w:hAnsi="Times New Roman"/>
          <w:bCs/>
          <w:sz w:val="24"/>
          <w:szCs w:val="24"/>
        </w:rPr>
        <w:t xml:space="preserve">(оприлюднюється на виконання постанови КМУ № 710 від 11.10.2016 «Про ефективне </w:t>
      </w:r>
      <w:r w:rsidRPr="00A97C21">
        <w:rPr>
          <w:rStyle w:val="a4"/>
          <w:rFonts w:ascii="Times New Roman" w:hAnsi="Times New Roman"/>
          <w:bCs/>
          <w:sz w:val="24"/>
          <w:szCs w:val="24"/>
        </w:rPr>
        <w:t>використання державних коштів» (зі змінами))</w:t>
      </w:r>
    </w:p>
    <w:p w14:paraId="37694C29" w14:textId="09310F18" w:rsidR="007B5899" w:rsidRPr="00A97C21" w:rsidRDefault="00EF14EE" w:rsidP="00A97C21">
      <w:pPr>
        <w:spacing w:after="12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A97C21">
        <w:rPr>
          <w:rFonts w:ascii="Times New Roman" w:hAnsi="Times New Roman"/>
          <w:bCs/>
          <w:iCs/>
          <w:sz w:val="24"/>
          <w:szCs w:val="24"/>
        </w:rPr>
        <w:t xml:space="preserve">Відповідно до Положення про Волинську митницю, затвердженого наказом Державної митної служби України від 29.10.2020 №489, Волинська митниця (далі – Митниця) є митним органом, </w:t>
      </w:r>
      <w:r w:rsidR="007B5899" w:rsidRPr="00A97C21">
        <w:rPr>
          <w:rFonts w:ascii="Times New Roman" w:hAnsi="Times New Roman"/>
          <w:bCs/>
          <w:iCs/>
          <w:sz w:val="24"/>
          <w:szCs w:val="24"/>
        </w:rPr>
        <w:t>який у зоні своєї діяльності безпосередньо здійснює митну справу, забезпечує виконання завдань, покладених на митні органи, а також делегованих повноважень Державної митної служби України, як її відокремлений підрозділ.</w:t>
      </w:r>
      <w:r w:rsidR="007B5899" w:rsidRPr="00A97C21">
        <w:rPr>
          <w:rFonts w:ascii="Times New Roman" w:eastAsia="Times New Roman" w:hAnsi="Times New Roman"/>
          <w:sz w:val="24"/>
          <w:szCs w:val="24"/>
          <w:lang w:eastAsia="uk-UA"/>
        </w:rPr>
        <w:t xml:space="preserve"> В умовах дії воєнного стану в Україні, введеного Указом Президента  України № 64/2022 від 24 лютого 2022  року (із змінами), Митниця здійснює виконання </w:t>
      </w:r>
      <w:r w:rsidR="00300EE4">
        <w:rPr>
          <w:rFonts w:ascii="Times New Roman" w:eastAsia="Times New Roman" w:hAnsi="Times New Roman"/>
          <w:sz w:val="24"/>
          <w:szCs w:val="24"/>
          <w:lang w:eastAsia="uk-UA"/>
        </w:rPr>
        <w:t xml:space="preserve">покладених </w:t>
      </w:r>
      <w:r w:rsidR="007B5899" w:rsidRPr="00A97C21">
        <w:rPr>
          <w:rFonts w:ascii="Times New Roman" w:eastAsia="Times New Roman" w:hAnsi="Times New Roman"/>
          <w:sz w:val="24"/>
          <w:szCs w:val="24"/>
          <w:lang w:eastAsia="uk-UA"/>
        </w:rPr>
        <w:t>функцій в повному обсязі.</w:t>
      </w:r>
    </w:p>
    <w:p w14:paraId="3CE17A51" w14:textId="0E8D60E6" w:rsidR="007B5899" w:rsidRPr="007B5899" w:rsidRDefault="007B5899" w:rsidP="00A97C21">
      <w:pPr>
        <w:spacing w:before="60" w:after="6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A97C21">
        <w:rPr>
          <w:rFonts w:ascii="Times New Roman" w:hAnsi="Times New Roman"/>
          <w:bCs/>
          <w:iCs/>
          <w:sz w:val="24"/>
          <w:szCs w:val="24"/>
        </w:rPr>
        <w:t>Для забезпечення належного</w:t>
      </w:r>
      <w:r w:rsidRPr="00A97C21">
        <w:rPr>
          <w:rFonts w:ascii="Times New Roman" w:eastAsia="Times New Roman" w:hAnsi="Times New Roman"/>
          <w:sz w:val="24"/>
          <w:szCs w:val="24"/>
          <w:lang w:eastAsia="uk-UA"/>
        </w:rPr>
        <w:t xml:space="preserve"> функціонування </w:t>
      </w:r>
      <w:r w:rsidR="00035690">
        <w:rPr>
          <w:rFonts w:ascii="Times New Roman" w:eastAsia="Times New Roman" w:hAnsi="Times New Roman"/>
          <w:sz w:val="24"/>
          <w:szCs w:val="24"/>
          <w:lang w:eastAsia="uk-UA"/>
        </w:rPr>
        <w:t>структурних підрозділів митниці необхідно здійснити закупівлю</w:t>
      </w:r>
      <w:r w:rsidRPr="007B5899">
        <w:rPr>
          <w:rFonts w:eastAsia="Times New Roman"/>
          <w:sz w:val="24"/>
          <w:szCs w:val="24"/>
        </w:rPr>
        <w:t xml:space="preserve"> </w:t>
      </w:r>
      <w:r w:rsidRPr="007B5899">
        <w:rPr>
          <w:rFonts w:ascii="Times New Roman" w:eastAsia="Times New Roman" w:hAnsi="Times New Roman"/>
          <w:sz w:val="24"/>
          <w:szCs w:val="24"/>
          <w:lang w:eastAsia="uk-UA"/>
        </w:rPr>
        <w:t xml:space="preserve">за предметом </w:t>
      </w:r>
      <w:r w:rsidR="00216E0D" w:rsidRPr="00216E0D">
        <w:rPr>
          <w:rFonts w:ascii="Times New Roman" w:hAnsi="Times New Roman"/>
          <w:b/>
          <w:sz w:val="24"/>
          <w:szCs w:val="24"/>
        </w:rPr>
        <w:t>ДК 021:2015 22850000-3 Швидкозшивачі та супутнє приладдя  (Папки)</w:t>
      </w:r>
      <w:r w:rsidRPr="007B5899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14:paraId="0798FE8D" w14:textId="12664F44" w:rsidR="003418A5" w:rsidRPr="00A97C21" w:rsidRDefault="003418A5" w:rsidP="00C4657C">
      <w:pPr>
        <w:spacing w:before="60" w:after="60" w:line="240" w:lineRule="auto"/>
        <w:ind w:firstLine="539"/>
        <w:jc w:val="both"/>
        <w:rPr>
          <w:rStyle w:val="a4"/>
          <w:rFonts w:ascii="Times New Roman" w:hAnsi="Times New Roman"/>
          <w:bCs/>
          <w:i w:val="0"/>
          <w:sz w:val="24"/>
          <w:szCs w:val="24"/>
        </w:rPr>
      </w:pPr>
      <w:r w:rsidRPr="00A97C21">
        <w:rPr>
          <w:rStyle w:val="a4"/>
          <w:rFonts w:ascii="Times New Roman" w:hAnsi="Times New Roman"/>
          <w:bCs/>
          <w:i w:val="0"/>
          <w:sz w:val="24"/>
          <w:szCs w:val="24"/>
        </w:rPr>
        <w:t>Враховуючи, що Державна митна служба здійснює свою діяльність, як єдина юридична особа, Волинській митниці було погоджено проведення зазначеної закупівлі за процедурою «відкриті торги з особливостями».</w:t>
      </w:r>
    </w:p>
    <w:p w14:paraId="577525CE" w14:textId="637B27DD" w:rsidR="00035690" w:rsidRPr="00035690" w:rsidRDefault="003418A5" w:rsidP="00035690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uk-UA"/>
        </w:rPr>
      </w:pPr>
      <w:r w:rsidRPr="00A97C21">
        <w:rPr>
          <w:rStyle w:val="a4"/>
          <w:rFonts w:ascii="Times New Roman" w:hAnsi="Times New Roman"/>
          <w:bCs/>
          <w:i w:val="0"/>
          <w:sz w:val="24"/>
          <w:szCs w:val="24"/>
        </w:rPr>
        <w:t xml:space="preserve">Технічні та якісні характеристики закупівлі визначені відповідно </w:t>
      </w:r>
      <w:r w:rsidR="005C6D11" w:rsidRPr="00A97C21">
        <w:rPr>
          <w:rStyle w:val="a4"/>
          <w:rFonts w:ascii="Times New Roman" w:hAnsi="Times New Roman"/>
          <w:bCs/>
          <w:i w:val="0"/>
          <w:sz w:val="24"/>
          <w:szCs w:val="24"/>
        </w:rPr>
        <w:t xml:space="preserve">до </w:t>
      </w:r>
      <w:r w:rsidR="00035690" w:rsidRPr="00035690">
        <w:rPr>
          <w:rFonts w:ascii="Times New Roman" w:eastAsia="Times New Roman" w:hAnsi="Times New Roman"/>
          <w:bCs/>
          <w:sz w:val="24"/>
          <w:szCs w:val="24"/>
          <w:lang w:eastAsia="uk-UA"/>
        </w:rPr>
        <w:t>діючих державних стандартів</w:t>
      </w:r>
      <w:r w:rsidR="00035690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 та </w:t>
      </w:r>
      <w:r w:rsidR="00216E0D">
        <w:rPr>
          <w:rFonts w:ascii="Times New Roman" w:eastAsia="Times New Roman" w:hAnsi="Times New Roman"/>
          <w:bCs/>
          <w:sz w:val="24"/>
          <w:szCs w:val="24"/>
          <w:lang w:eastAsia="uk-UA"/>
        </w:rPr>
        <w:t>потреб замовника</w:t>
      </w:r>
      <w:r w:rsidR="00035690" w:rsidRPr="00035690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14:paraId="3FA78800" w14:textId="4FDEF0C1" w:rsidR="00035690" w:rsidRPr="00035690" w:rsidRDefault="003418A5" w:rsidP="00035690">
      <w:pPr>
        <w:spacing w:after="12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A97C21">
        <w:rPr>
          <w:rFonts w:ascii="Times New Roman" w:hAnsi="Times New Roman"/>
          <w:bCs/>
          <w:iCs/>
          <w:sz w:val="24"/>
          <w:szCs w:val="24"/>
        </w:rPr>
        <w:t>Очікувана вартість</w:t>
      </w:r>
      <w:r w:rsidR="005C6D11" w:rsidRPr="00A97C21">
        <w:rPr>
          <w:rFonts w:ascii="Times New Roman" w:hAnsi="Times New Roman"/>
          <w:bCs/>
          <w:iCs/>
          <w:sz w:val="24"/>
          <w:szCs w:val="24"/>
        </w:rPr>
        <w:t xml:space="preserve"> становить</w:t>
      </w:r>
      <w:r w:rsidRPr="00A97C21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216E0D">
        <w:rPr>
          <w:rFonts w:ascii="Times New Roman" w:hAnsi="Times New Roman"/>
          <w:bCs/>
          <w:iCs/>
          <w:sz w:val="24"/>
          <w:szCs w:val="24"/>
        </w:rPr>
        <w:t>34</w:t>
      </w:r>
      <w:r w:rsidR="00861436">
        <w:rPr>
          <w:rFonts w:ascii="Times New Roman" w:hAnsi="Times New Roman"/>
          <w:bCs/>
          <w:iCs/>
          <w:sz w:val="24"/>
          <w:szCs w:val="24"/>
        </w:rPr>
        <w:t> </w:t>
      </w:r>
      <w:r w:rsidR="00216E0D">
        <w:rPr>
          <w:rFonts w:ascii="Times New Roman" w:hAnsi="Times New Roman"/>
          <w:bCs/>
          <w:iCs/>
          <w:sz w:val="24"/>
          <w:szCs w:val="24"/>
        </w:rPr>
        <w:t>640</w:t>
      </w:r>
      <w:r w:rsidR="00861436">
        <w:rPr>
          <w:rFonts w:ascii="Times New Roman" w:hAnsi="Times New Roman"/>
          <w:bCs/>
          <w:iCs/>
          <w:sz w:val="24"/>
          <w:szCs w:val="24"/>
        </w:rPr>
        <w:t>,00</w:t>
      </w:r>
      <w:r w:rsidRPr="00A97C21">
        <w:rPr>
          <w:rFonts w:ascii="Times New Roman" w:hAnsi="Times New Roman"/>
          <w:bCs/>
          <w:iCs/>
          <w:sz w:val="24"/>
          <w:szCs w:val="24"/>
        </w:rPr>
        <w:t xml:space="preserve"> грн.</w:t>
      </w:r>
      <w:r w:rsidR="005C6D11" w:rsidRPr="00A97C21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A97C21">
        <w:rPr>
          <w:rFonts w:ascii="Times New Roman" w:hAnsi="Times New Roman"/>
          <w:bCs/>
          <w:iCs/>
          <w:sz w:val="24"/>
          <w:szCs w:val="24"/>
        </w:rPr>
        <w:t xml:space="preserve">та </w:t>
      </w:r>
      <w:r w:rsidR="00216E0D">
        <w:rPr>
          <w:rFonts w:ascii="Times New Roman" w:hAnsi="Times New Roman"/>
          <w:bCs/>
          <w:iCs/>
          <w:sz w:val="24"/>
          <w:szCs w:val="24"/>
        </w:rPr>
        <w:t>не перевищує</w:t>
      </w:r>
      <w:r w:rsidRPr="00A97C21">
        <w:rPr>
          <w:rFonts w:ascii="Times New Roman" w:hAnsi="Times New Roman"/>
          <w:bCs/>
          <w:iCs/>
          <w:sz w:val="24"/>
          <w:szCs w:val="24"/>
        </w:rPr>
        <w:t xml:space="preserve"> роз</w:t>
      </w:r>
      <w:r w:rsidR="005C6D11" w:rsidRPr="00A97C21">
        <w:rPr>
          <w:rFonts w:ascii="Times New Roman" w:hAnsi="Times New Roman"/>
          <w:bCs/>
          <w:iCs/>
          <w:sz w:val="24"/>
          <w:szCs w:val="24"/>
        </w:rPr>
        <w:t>мір бюджетного призначення відповідно до роз</w:t>
      </w:r>
      <w:r w:rsidRPr="00A97C21">
        <w:rPr>
          <w:rFonts w:ascii="Times New Roman" w:hAnsi="Times New Roman"/>
          <w:bCs/>
          <w:iCs/>
          <w:sz w:val="24"/>
          <w:szCs w:val="24"/>
        </w:rPr>
        <w:t>рахунку видатків до кошторису на 202</w:t>
      </w:r>
      <w:r w:rsidR="001F2032">
        <w:rPr>
          <w:rFonts w:ascii="Times New Roman" w:hAnsi="Times New Roman"/>
          <w:bCs/>
          <w:iCs/>
          <w:sz w:val="24"/>
          <w:szCs w:val="24"/>
        </w:rPr>
        <w:t>4</w:t>
      </w:r>
      <w:r w:rsidRPr="00A97C21">
        <w:rPr>
          <w:rFonts w:ascii="Times New Roman" w:hAnsi="Times New Roman"/>
          <w:bCs/>
          <w:iCs/>
          <w:sz w:val="24"/>
          <w:szCs w:val="24"/>
        </w:rPr>
        <w:t xml:space="preserve"> рік Волинської митниці за </w:t>
      </w:r>
      <w:proofErr w:type="spellStart"/>
      <w:r w:rsidRPr="00A97C21">
        <w:rPr>
          <w:rFonts w:ascii="Times New Roman" w:hAnsi="Times New Roman"/>
          <w:bCs/>
          <w:iCs/>
          <w:sz w:val="24"/>
          <w:szCs w:val="24"/>
        </w:rPr>
        <w:t>КЕКВ</w:t>
      </w:r>
      <w:proofErr w:type="spellEnd"/>
      <w:r w:rsidRPr="00A97C21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C43A5C">
        <w:rPr>
          <w:rFonts w:ascii="Times New Roman" w:hAnsi="Times New Roman"/>
          <w:bCs/>
          <w:iCs/>
          <w:sz w:val="24"/>
          <w:szCs w:val="24"/>
        </w:rPr>
        <w:t>22</w:t>
      </w:r>
      <w:r w:rsidR="004E6BB4">
        <w:rPr>
          <w:rFonts w:ascii="Times New Roman" w:hAnsi="Times New Roman"/>
          <w:bCs/>
          <w:iCs/>
          <w:sz w:val="24"/>
          <w:szCs w:val="24"/>
        </w:rPr>
        <w:t>10</w:t>
      </w:r>
      <w:r w:rsidRPr="00A97C21">
        <w:rPr>
          <w:rFonts w:ascii="Times New Roman" w:hAnsi="Times New Roman"/>
          <w:bCs/>
          <w:iCs/>
          <w:sz w:val="24"/>
          <w:szCs w:val="24"/>
        </w:rPr>
        <w:t>.</w:t>
      </w:r>
      <w:r w:rsidR="00035690" w:rsidRPr="0003569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035690" w:rsidRPr="00035690">
        <w:rPr>
          <w:rFonts w:ascii="Times New Roman" w:hAnsi="Times New Roman"/>
          <w:bCs/>
          <w:iCs/>
          <w:sz w:val="24"/>
          <w:szCs w:val="24"/>
        </w:rPr>
        <w:t>Очікувана вартість закупівлі визначена на підставі моніторингу та аналізу загальнодоступної інформації, що міститься у відкритому доступі (</w:t>
      </w:r>
      <w:r w:rsidR="001F2032">
        <w:rPr>
          <w:rFonts w:ascii="Times New Roman" w:hAnsi="Times New Roman"/>
          <w:bCs/>
          <w:iCs/>
          <w:sz w:val="24"/>
          <w:szCs w:val="24"/>
        </w:rPr>
        <w:t xml:space="preserve">зокрема з використання модуля аналітики </w:t>
      </w:r>
      <w:r w:rsidR="001F2032">
        <w:rPr>
          <w:rFonts w:ascii="Times New Roman" w:hAnsi="Times New Roman"/>
          <w:bCs/>
          <w:iCs/>
          <w:sz w:val="24"/>
          <w:szCs w:val="24"/>
          <w:lang w:val="en-US"/>
        </w:rPr>
        <w:t>be</w:t>
      </w:r>
      <w:r w:rsidR="001F2032" w:rsidRPr="00436FD6">
        <w:rPr>
          <w:rFonts w:ascii="Times New Roman" w:hAnsi="Times New Roman"/>
          <w:bCs/>
          <w:iCs/>
          <w:sz w:val="24"/>
          <w:szCs w:val="24"/>
        </w:rPr>
        <w:t>.</w:t>
      </w:r>
      <w:proofErr w:type="spellStart"/>
      <w:r w:rsidR="001F2032">
        <w:rPr>
          <w:rFonts w:ascii="Times New Roman" w:hAnsi="Times New Roman"/>
          <w:bCs/>
          <w:iCs/>
          <w:sz w:val="24"/>
          <w:szCs w:val="24"/>
          <w:lang w:val="en-US"/>
        </w:rPr>
        <w:t>p</w:t>
      </w:r>
      <w:r w:rsidR="004E6BB4">
        <w:rPr>
          <w:rFonts w:ascii="Times New Roman" w:hAnsi="Times New Roman"/>
          <w:bCs/>
          <w:iCs/>
          <w:sz w:val="24"/>
          <w:szCs w:val="24"/>
          <w:lang w:val="en-US"/>
        </w:rPr>
        <w:t>rozorro</w:t>
      </w:r>
      <w:proofErr w:type="spellEnd"/>
      <w:r w:rsidR="001F2032" w:rsidRPr="00436FD6">
        <w:rPr>
          <w:rFonts w:ascii="Times New Roman" w:hAnsi="Times New Roman"/>
          <w:bCs/>
          <w:iCs/>
          <w:sz w:val="24"/>
          <w:szCs w:val="24"/>
        </w:rPr>
        <w:t>.</w:t>
      </w:r>
      <w:r w:rsidR="001F2032">
        <w:rPr>
          <w:rFonts w:ascii="Times New Roman" w:hAnsi="Times New Roman"/>
          <w:bCs/>
          <w:iCs/>
          <w:sz w:val="24"/>
          <w:szCs w:val="24"/>
          <w:lang w:val="en-US"/>
        </w:rPr>
        <w:t>org</w:t>
      </w:r>
      <w:r w:rsidR="00035690" w:rsidRPr="00035690">
        <w:rPr>
          <w:rFonts w:ascii="Times New Roman" w:hAnsi="Times New Roman"/>
          <w:bCs/>
          <w:iCs/>
          <w:sz w:val="24"/>
          <w:szCs w:val="24"/>
        </w:rPr>
        <w:t>). Розрахунок здійснено методом порівняння ринкових цін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18.02.2020 № 275.</w:t>
      </w:r>
    </w:p>
    <w:p w14:paraId="44EDCAE8" w14:textId="535A5B11" w:rsidR="00836910" w:rsidRPr="00A97C21" w:rsidRDefault="00836910" w:rsidP="00A97C21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836910" w:rsidRPr="00A97C2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71D4D"/>
    <w:multiLevelType w:val="hybridMultilevel"/>
    <w:tmpl w:val="B656B2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D531B5"/>
    <w:multiLevelType w:val="multilevel"/>
    <w:tmpl w:val="524E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92"/>
    <w:rsid w:val="00035690"/>
    <w:rsid w:val="000E7D52"/>
    <w:rsid w:val="0012420E"/>
    <w:rsid w:val="00171A09"/>
    <w:rsid w:val="00176380"/>
    <w:rsid w:val="001F1FB7"/>
    <w:rsid w:val="001F2032"/>
    <w:rsid w:val="00216E0D"/>
    <w:rsid w:val="0024698E"/>
    <w:rsid w:val="00290D34"/>
    <w:rsid w:val="00300EE4"/>
    <w:rsid w:val="003130BE"/>
    <w:rsid w:val="00316B2C"/>
    <w:rsid w:val="00316EC5"/>
    <w:rsid w:val="003418A5"/>
    <w:rsid w:val="00436FD6"/>
    <w:rsid w:val="004B1116"/>
    <w:rsid w:val="004D4277"/>
    <w:rsid w:val="004E6BB4"/>
    <w:rsid w:val="005C6D11"/>
    <w:rsid w:val="00615E23"/>
    <w:rsid w:val="00636284"/>
    <w:rsid w:val="006F3E20"/>
    <w:rsid w:val="007B5899"/>
    <w:rsid w:val="00836910"/>
    <w:rsid w:val="00861436"/>
    <w:rsid w:val="00862CAB"/>
    <w:rsid w:val="008B6692"/>
    <w:rsid w:val="008D7092"/>
    <w:rsid w:val="009318CF"/>
    <w:rsid w:val="00946C16"/>
    <w:rsid w:val="00993B83"/>
    <w:rsid w:val="00A97C21"/>
    <w:rsid w:val="00AA2399"/>
    <w:rsid w:val="00C43A5C"/>
    <w:rsid w:val="00C4657C"/>
    <w:rsid w:val="00C86DB5"/>
    <w:rsid w:val="00CE6777"/>
    <w:rsid w:val="00D0684D"/>
    <w:rsid w:val="00EF14EE"/>
    <w:rsid w:val="00F30189"/>
    <w:rsid w:val="00FD3583"/>
    <w:rsid w:val="00FE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30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0189"/>
    <w:rPr>
      <w:rFonts w:ascii="Tahoma" w:eastAsia="Calibri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30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0189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23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1344</Words>
  <Characters>767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Хомяк Ольга Дмитрівна</cp:lastModifiedBy>
  <cp:revision>3</cp:revision>
  <cp:lastPrinted>2023-03-13T14:37:00Z</cp:lastPrinted>
  <dcterms:created xsi:type="dcterms:W3CDTF">2024-11-25T11:43:00Z</dcterms:created>
  <dcterms:modified xsi:type="dcterms:W3CDTF">2024-11-25T11:46:00Z</dcterms:modified>
</cp:coreProperties>
</file>