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3E52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43C4B551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6C6CC2FC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81203B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2BBE3374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AC8AF93" w14:textId="2D15797F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12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40046A5A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70D145" w14:textId="4F1126D9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12B3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6A88A5E6" w14:textId="003C08F1" w:rsidR="00A12B3F" w:rsidRPr="00A12B3F" w:rsidRDefault="00BB1C23" w:rsidP="007C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CC69B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для чищення за кодом</w:t>
      </w:r>
      <w:r w:rsidR="003741E0" w:rsidRP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</w:t>
      </w:r>
      <w:r w:rsidR="00C4609F" w:rsidRPr="00C4609F">
        <w:rPr>
          <w:rFonts w:ascii="Times New Roman" w:hAnsi="Times New Roman" w:cs="Times New Roman"/>
          <w:color w:val="333333"/>
          <w:sz w:val="28"/>
          <w:szCs w:val="28"/>
        </w:rPr>
        <w:t>021:2015:39830000-9</w:t>
      </w:r>
      <w:r w:rsidR="00C4609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- </w:t>
      </w:r>
      <w:proofErr w:type="spellStart"/>
      <w:r w:rsidR="00C4609F" w:rsidRPr="00C4609F">
        <w:rPr>
          <w:rFonts w:ascii="Times New Roman" w:hAnsi="Times New Roman" w:cs="Times New Roman"/>
          <w:color w:val="333333"/>
          <w:sz w:val="28"/>
          <w:szCs w:val="28"/>
        </w:rPr>
        <w:t>Продукція</w:t>
      </w:r>
      <w:proofErr w:type="spellEnd"/>
      <w:r w:rsidR="00C4609F" w:rsidRPr="00C4609F">
        <w:rPr>
          <w:rFonts w:ascii="Times New Roman" w:hAnsi="Times New Roman" w:cs="Times New Roman"/>
          <w:color w:val="333333"/>
          <w:sz w:val="28"/>
          <w:szCs w:val="28"/>
        </w:rPr>
        <w:t xml:space="preserve"> для </w:t>
      </w:r>
      <w:proofErr w:type="spellStart"/>
      <w:r w:rsidR="00C4609F" w:rsidRPr="00C4609F">
        <w:rPr>
          <w:rFonts w:ascii="Times New Roman" w:hAnsi="Times New Roman" w:cs="Times New Roman"/>
          <w:color w:val="333333"/>
          <w:sz w:val="28"/>
          <w:szCs w:val="28"/>
        </w:rPr>
        <w:t>чищення</w:t>
      </w:r>
      <w:proofErr w:type="spellEnd"/>
      <w:r w:rsidR="003741E0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C4609F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 w:rsidRPr="00C4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пункту 10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закупівель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замовників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”, на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правового режиму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2022 р. № 1178, 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ремонту),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1,5 млн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>, та/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14 вересня 2020 р. № 822 “Про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каталогу”, з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D4128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718FDFC" w14:textId="76094E4D" w:rsidR="00510992" w:rsidRPr="00C4609F" w:rsidRDefault="00510992" w:rsidP="00C4609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8D1A9C" w14:textId="600C3476" w:rsidR="00553F32" w:rsidRDefault="001232BA" w:rsidP="005109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</w:t>
      </w:r>
      <w:r w:rsidR="00C406C6" w:rsidRPr="00C406C6">
        <w:rPr>
          <w:rFonts w:ascii="Times New Roman" w:hAnsi="Times New Roman" w:cs="Times New Roman"/>
          <w:sz w:val="28"/>
          <w:szCs w:val="28"/>
        </w:rPr>
        <w:t>UA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P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-2024-11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CD25A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C69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D647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D25A5">
        <w:rPr>
          <w:rFonts w:ascii="Times New Roman" w:hAnsi="Times New Roman" w:cs="Times New Roman"/>
          <w:sz w:val="28"/>
          <w:szCs w:val="28"/>
          <w:lang w:val="uk-UA"/>
        </w:rPr>
        <w:t>07439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2429AC1" w14:textId="77777777" w:rsidR="00C4609F" w:rsidRPr="001D6474" w:rsidRDefault="00C4609F" w:rsidP="0051099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37ADE9" w14:textId="7215100B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5317AEA4" w14:textId="77777777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наявних потреб митниці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E93B21A" w14:textId="77777777" w:rsidR="003741E0" w:rsidRPr="003741E0" w:rsidRDefault="003741E0" w:rsidP="0037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я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кість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пред’являються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 </w:t>
      </w:r>
      <w:r w:rsidR="00CD25A5">
        <w:rPr>
          <w:rFonts w:ascii="Times New Roman" w:hAnsi="Times New Roman" w:cs="Times New Roman"/>
          <w:sz w:val="28"/>
          <w:szCs w:val="28"/>
          <w:lang w:val="uk-UA" w:eastAsia="ru-RU"/>
        </w:rPr>
        <w:t>такого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типу</w:t>
      </w:r>
      <w:r w:rsidRP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3247833" w14:textId="25DE7D5D" w:rsidR="00E531CC" w:rsidRPr="00CD25A5" w:rsidRDefault="003741E0" w:rsidP="000C4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обсяги  визначено згідно розрахункової потреби </w:t>
      </w:r>
      <w:r w:rsidR="00CD2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D25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5A5" w:rsidRPr="00CD25A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CD25A5" w:rsidRPr="00CD25A5">
        <w:rPr>
          <w:rFonts w:ascii="Times New Roman" w:hAnsi="Times New Roman" w:cs="Times New Roman"/>
          <w:color w:val="333333"/>
          <w:sz w:val="28"/>
          <w:szCs w:val="28"/>
          <w:lang w:val="uk-UA"/>
        </w:rPr>
        <w:t>безпечен</w:t>
      </w:r>
      <w:r w:rsidR="00CD25A5">
        <w:rPr>
          <w:rFonts w:ascii="Times New Roman" w:hAnsi="Times New Roman" w:cs="Times New Roman"/>
          <w:color w:val="333333"/>
          <w:sz w:val="28"/>
          <w:szCs w:val="28"/>
          <w:lang w:val="uk-UA"/>
        </w:rPr>
        <w:t>ні</w:t>
      </w:r>
      <w:r w:rsidR="00CD25A5" w:rsidRPr="00CD25A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працівників, які займаються прибиранням приміщень</w:t>
      </w:r>
      <w:r w:rsidR="00D4128E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CD25A5" w:rsidRPr="00CD25A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засобами для чищення</w:t>
      </w:r>
      <w:r w:rsidR="00D4128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та</w:t>
      </w:r>
      <w:r w:rsidR="00CD25A5" w:rsidRPr="00CD25A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миючими засобами для прибирання</w:t>
      </w:r>
      <w:r w:rsidR="00CD25A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службових приміщень </w:t>
      </w:r>
      <w:r w:rsidR="00D4128E">
        <w:rPr>
          <w:rFonts w:ascii="Times New Roman" w:hAnsi="Times New Roman" w:cs="Times New Roman"/>
          <w:color w:val="333333"/>
          <w:sz w:val="28"/>
          <w:szCs w:val="28"/>
          <w:lang w:val="uk-UA"/>
        </w:rPr>
        <w:t>Е</w:t>
      </w:r>
      <w:r w:rsidR="00CD25A5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нергетичної митниці</w:t>
      </w:r>
      <w:r w:rsidR="00E531CC" w:rsidRPr="00CD25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7923ED74" w14:textId="45D088F0" w:rsidR="00C4609F" w:rsidRPr="00C4609F" w:rsidRDefault="00C4609F" w:rsidP="000C4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Рідкі засоби та гелі для чищення унітазів - 60 літр</w:t>
      </w:r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ів;</w:t>
      </w:r>
    </w:p>
    <w:p w14:paraId="72596C6E" w14:textId="36379F24" w:rsidR="00C4609F" w:rsidRPr="00D4128E" w:rsidRDefault="00C4609F" w:rsidP="000C4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Рідкі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миття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підлоги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літр</w:t>
      </w:r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BA1AA60" w14:textId="66A681FA" w:rsidR="00C4609F" w:rsidRPr="00D4128E" w:rsidRDefault="00C4609F" w:rsidP="000C4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миття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літр</w:t>
      </w:r>
      <w:proofErr w:type="spellEnd"/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и;</w:t>
      </w:r>
    </w:p>
    <w:p w14:paraId="34120CCD" w14:textId="70F6B4D9" w:rsidR="00C4609F" w:rsidRPr="00D4128E" w:rsidRDefault="00C4609F" w:rsidP="000C4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Рідкі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чищення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ванної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кімнати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літр</w:t>
      </w:r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381EBEA" w14:textId="5AF006FB" w:rsidR="00C4609F" w:rsidRPr="00D4128E" w:rsidRDefault="00C4609F" w:rsidP="000C4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Рідкі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чищення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кухні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літр</w:t>
      </w:r>
      <w:proofErr w:type="spellEnd"/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и;</w:t>
      </w:r>
    </w:p>
    <w:p w14:paraId="1A4448E0" w14:textId="289CE624" w:rsidR="00C4609F" w:rsidRPr="00D4128E" w:rsidRDefault="00C4609F" w:rsidP="000C4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Рідкі засоби та гелі для чищення унітазів</w:t>
      </w: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літр</w:t>
      </w:r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ів;</w:t>
      </w:r>
    </w:p>
    <w:p w14:paraId="48AC7D2F" w14:textId="6D940310" w:rsidR="00C4609F" w:rsidRDefault="00C4609F" w:rsidP="000C4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миття</w:t>
      </w:r>
      <w:proofErr w:type="spellEnd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посуду</w:t>
      </w: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- 1</w:t>
      </w:r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C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літр</w:t>
      </w:r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="00D41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1D8ABD9" w14:textId="77777777" w:rsidR="000C4894" w:rsidRPr="00D4128E" w:rsidRDefault="000C4894" w:rsidP="000C4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4B5CAD" w14:textId="394DA08D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12B3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122F2235" w14:textId="7FDADF39" w:rsidR="00C55CD5" w:rsidRPr="00A76BCD" w:rsidRDefault="00CD25A5" w:rsidP="001D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для чищення за кодом</w:t>
      </w:r>
      <w:r w:rsidRPr="003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</w:t>
      </w:r>
      <w:r w:rsidRPr="00C4609F">
        <w:rPr>
          <w:rFonts w:ascii="Times New Roman" w:hAnsi="Times New Roman" w:cs="Times New Roman"/>
          <w:color w:val="333333"/>
          <w:sz w:val="28"/>
          <w:szCs w:val="28"/>
        </w:rPr>
        <w:t>021:2015:39830000-9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91B37">
        <w:rPr>
          <w:rFonts w:ascii="Times New Roman" w:hAnsi="Times New Roman" w:cs="Times New Roman"/>
          <w:color w:val="333333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91B37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Продукція для чищення</w:t>
      </w:r>
      <w:r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КЕКВ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53FF810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1C491D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422DCC6E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D25A5">
        <w:rPr>
          <w:rFonts w:ascii="Times New Roman" w:hAnsi="Times New Roman" w:cs="Times New Roman"/>
          <w:color w:val="454545"/>
          <w:sz w:val="28"/>
          <w:szCs w:val="28"/>
          <w:lang w:val="uk-UA"/>
        </w:rPr>
        <w:t>25</w:t>
      </w:r>
      <w:r w:rsidR="003741E0">
        <w:rPr>
          <w:rFonts w:ascii="Times New Roman" w:hAnsi="Times New Roman" w:cs="Times New Roman"/>
          <w:color w:val="454545"/>
          <w:sz w:val="28"/>
          <w:szCs w:val="28"/>
        </w:rPr>
        <w:t>000,00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72086B34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05A286" w14:textId="4F4586B5" w:rsidR="003741E0" w:rsidRPr="001D6474" w:rsidRDefault="00C55CD5" w:rsidP="0037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="003741E0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741E0"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p w14:paraId="1B38D99B" w14:textId="77777777" w:rsidR="00D71CE0" w:rsidRPr="00CC69B2" w:rsidRDefault="00D71CE0" w:rsidP="003741E0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881"/>
    <w:multiLevelType w:val="hybridMultilevel"/>
    <w:tmpl w:val="275096D8"/>
    <w:lvl w:ilvl="0" w:tplc="2CECE90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C4894"/>
    <w:rsid w:val="000D26EE"/>
    <w:rsid w:val="000D7B35"/>
    <w:rsid w:val="000E5A2E"/>
    <w:rsid w:val="001126DF"/>
    <w:rsid w:val="001232BA"/>
    <w:rsid w:val="00125FF9"/>
    <w:rsid w:val="00166FA1"/>
    <w:rsid w:val="001A2D39"/>
    <w:rsid w:val="001B5BF9"/>
    <w:rsid w:val="001D21CB"/>
    <w:rsid w:val="001D6474"/>
    <w:rsid w:val="001E6B8B"/>
    <w:rsid w:val="00233DDF"/>
    <w:rsid w:val="00240F21"/>
    <w:rsid w:val="00264F5C"/>
    <w:rsid w:val="002A42E7"/>
    <w:rsid w:val="002C7291"/>
    <w:rsid w:val="003208A0"/>
    <w:rsid w:val="0036387A"/>
    <w:rsid w:val="003741E0"/>
    <w:rsid w:val="00394714"/>
    <w:rsid w:val="003D099A"/>
    <w:rsid w:val="00425E9B"/>
    <w:rsid w:val="00445AD1"/>
    <w:rsid w:val="0044689A"/>
    <w:rsid w:val="00494DA9"/>
    <w:rsid w:val="004C7048"/>
    <w:rsid w:val="004F3C9A"/>
    <w:rsid w:val="00510992"/>
    <w:rsid w:val="00534571"/>
    <w:rsid w:val="00553F32"/>
    <w:rsid w:val="005D5ED0"/>
    <w:rsid w:val="00607970"/>
    <w:rsid w:val="0062760B"/>
    <w:rsid w:val="006A7FB1"/>
    <w:rsid w:val="006B5970"/>
    <w:rsid w:val="006D71B8"/>
    <w:rsid w:val="0070163E"/>
    <w:rsid w:val="00742E12"/>
    <w:rsid w:val="00742E98"/>
    <w:rsid w:val="00746432"/>
    <w:rsid w:val="007937FC"/>
    <w:rsid w:val="007C5E5A"/>
    <w:rsid w:val="007C7794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12B3F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4609F"/>
    <w:rsid w:val="00C55B0F"/>
    <w:rsid w:val="00C55CD5"/>
    <w:rsid w:val="00C979FB"/>
    <w:rsid w:val="00CB7782"/>
    <w:rsid w:val="00CC0E09"/>
    <w:rsid w:val="00CC69B2"/>
    <w:rsid w:val="00CD25A5"/>
    <w:rsid w:val="00CF6C06"/>
    <w:rsid w:val="00D4128E"/>
    <w:rsid w:val="00D66932"/>
    <w:rsid w:val="00D71CE0"/>
    <w:rsid w:val="00D8019A"/>
    <w:rsid w:val="00DB22DB"/>
    <w:rsid w:val="00DC3087"/>
    <w:rsid w:val="00E1006A"/>
    <w:rsid w:val="00E4178F"/>
    <w:rsid w:val="00E42C0E"/>
    <w:rsid w:val="00E459BE"/>
    <w:rsid w:val="00E531CC"/>
    <w:rsid w:val="00E71413"/>
    <w:rsid w:val="00F01E11"/>
    <w:rsid w:val="00F028CC"/>
    <w:rsid w:val="00F14B67"/>
    <w:rsid w:val="00F34ECD"/>
    <w:rsid w:val="00F91B3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C81"/>
  <w15:docId w15:val="{08C29E5B-F445-45C7-9424-09D65704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2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7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3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1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0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7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3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2024-11-18T09:04:00Z</cp:lastPrinted>
  <dcterms:created xsi:type="dcterms:W3CDTF">2024-12-07T21:43:00Z</dcterms:created>
  <dcterms:modified xsi:type="dcterms:W3CDTF">2024-12-09T16:27:00Z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