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(відповідно до пункту 41 постанови КМУ від 11.10.2016 № 710 «Про </w:t>
      </w:r>
      <w:proofErr w:type="spellStart"/>
      <w:r w:rsidRPr="006E0648">
        <w:rPr>
          <w:b/>
          <w:sz w:val="28"/>
          <w:szCs w:val="28"/>
        </w:rPr>
        <w:t>ефективневикористання</w:t>
      </w:r>
      <w:proofErr w:type="spellEnd"/>
      <w:r w:rsidRPr="006E0648">
        <w:rPr>
          <w:b/>
          <w:sz w:val="28"/>
          <w:szCs w:val="28"/>
        </w:rPr>
        <w:t xml:space="preserve"> державних коштів» (зі змінами))</w:t>
      </w:r>
    </w:p>
    <w:p w:rsidR="00546F6C" w:rsidRDefault="00546F6C" w:rsidP="006E0648">
      <w:pPr>
        <w:contextualSpacing/>
        <w:jc w:val="center"/>
        <w:rPr>
          <w:b/>
          <w:sz w:val="28"/>
          <w:szCs w:val="28"/>
        </w:rPr>
      </w:pPr>
      <w:r w:rsidRPr="00546F6C">
        <w:rPr>
          <w:b/>
          <w:sz w:val="28"/>
          <w:szCs w:val="28"/>
        </w:rPr>
        <w:t>UA-2025-01-06-006557-a</w:t>
      </w:r>
      <w:bookmarkStart w:id="0" w:name="_GoBack"/>
      <w:bookmarkEnd w:id="0"/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</w:t>
      </w:r>
      <w:proofErr w:type="spellStart"/>
      <w:r w:rsidRPr="006E0648">
        <w:rPr>
          <w:b/>
          <w:sz w:val="28"/>
          <w:szCs w:val="28"/>
        </w:rPr>
        <w:t>тагромадських</w:t>
      </w:r>
      <w:proofErr w:type="spellEnd"/>
      <w:r w:rsidRPr="006E0648">
        <w:rPr>
          <w:b/>
          <w:sz w:val="28"/>
          <w:szCs w:val="28"/>
        </w:rPr>
        <w:t xml:space="preserve">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612FD3" w:rsidRDefault="006E0648" w:rsidP="00612FD3">
      <w:pPr>
        <w:ind w:firstLine="709"/>
        <w:jc w:val="both"/>
        <w:rPr>
          <w:b/>
          <w:sz w:val="28"/>
          <w:szCs w:val="28"/>
        </w:rPr>
      </w:pPr>
      <w:r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99689C" w:rsidRPr="0099689C" w:rsidRDefault="0099689C" w:rsidP="0099689C">
      <w:pPr>
        <w:keepNext/>
        <w:ind w:firstLine="567"/>
        <w:jc w:val="both"/>
        <w:rPr>
          <w:i/>
          <w:sz w:val="28"/>
          <w:szCs w:val="28"/>
        </w:rPr>
      </w:pPr>
      <w:r w:rsidRPr="0099689C">
        <w:rPr>
          <w:i/>
          <w:sz w:val="28"/>
          <w:szCs w:val="28"/>
        </w:rPr>
        <w:t>Послуги з вивезення побутових відходів</w:t>
      </w:r>
      <w:r w:rsidR="00612FD3" w:rsidRPr="0099689C">
        <w:rPr>
          <w:i/>
          <w:sz w:val="28"/>
          <w:szCs w:val="28"/>
        </w:rPr>
        <w:t xml:space="preserve">: </w:t>
      </w:r>
      <w:r w:rsidR="007F2778" w:rsidRPr="0099689C">
        <w:rPr>
          <w:i/>
          <w:sz w:val="28"/>
          <w:szCs w:val="28"/>
        </w:rPr>
        <w:t>(</w:t>
      </w:r>
      <w:r w:rsidR="00612FD3" w:rsidRPr="0099689C">
        <w:rPr>
          <w:i/>
          <w:sz w:val="28"/>
          <w:szCs w:val="28"/>
        </w:rPr>
        <w:t>ДК 021:2015</w:t>
      </w:r>
      <w:r w:rsidRPr="0099689C">
        <w:rPr>
          <w:i/>
          <w:sz w:val="28"/>
          <w:szCs w:val="28"/>
        </w:rPr>
        <w:t xml:space="preserve"> 90510000-5 — Утилізація/видалення сміття та поводження зі сміттям</w:t>
      </w:r>
      <w:r>
        <w:rPr>
          <w:i/>
          <w:sz w:val="28"/>
          <w:szCs w:val="28"/>
        </w:rPr>
        <w:t>)</w:t>
      </w:r>
    </w:p>
    <w:p w:rsidR="00E401BF" w:rsidRPr="0099689C" w:rsidRDefault="00E401BF" w:rsidP="0099689C">
      <w:pPr>
        <w:ind w:firstLine="709"/>
        <w:jc w:val="both"/>
        <w:rPr>
          <w:i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99689C" w:rsidRPr="0099689C" w:rsidRDefault="00612FD3" w:rsidP="0099689C">
      <w:pPr>
        <w:pStyle w:val="af"/>
        <w:spacing w:line="300" w:lineRule="atLeast"/>
        <w:ind w:left="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9689C" w:rsidRPr="007304EF">
        <w:rPr>
          <w:sz w:val="28"/>
          <w:szCs w:val="28"/>
        </w:rPr>
        <w:t xml:space="preserve">- </w:t>
      </w:r>
      <w:r w:rsidR="0099689C" w:rsidRPr="0099689C">
        <w:rPr>
          <w:rFonts w:ascii="Times New Roman" w:hAnsi="Times New Roman" w:cs="Times New Roman"/>
          <w:i/>
          <w:sz w:val="28"/>
          <w:szCs w:val="28"/>
        </w:rPr>
        <w:t>Адреса надання послуг: 04119, м. Київ, вул. Дегтярівська, 11Г,                                  01033, м. Київ, вул. Саксаганського, 66</w:t>
      </w:r>
    </w:p>
    <w:p w:rsidR="0099689C" w:rsidRDefault="0099689C" w:rsidP="0099689C">
      <w:pPr>
        <w:pStyle w:val="af"/>
        <w:spacing w:line="300" w:lineRule="atLeast"/>
        <w:ind w:left="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9689C">
        <w:rPr>
          <w:rFonts w:ascii="Times New Roman" w:hAnsi="Times New Roman" w:cs="Times New Roman"/>
          <w:i/>
          <w:sz w:val="28"/>
          <w:szCs w:val="28"/>
        </w:rPr>
        <w:t>- Контейнери Учасника у кількості, зазначеній у Таблиці 1.</w:t>
      </w:r>
    </w:p>
    <w:p w:rsidR="0099689C" w:rsidRPr="007304EF" w:rsidRDefault="0099689C" w:rsidP="0099689C">
      <w:pPr>
        <w:jc w:val="right"/>
        <w:rPr>
          <w:bCs/>
          <w:sz w:val="28"/>
          <w:szCs w:val="28"/>
        </w:rPr>
      </w:pPr>
      <w:r w:rsidRPr="007304EF">
        <w:rPr>
          <w:bCs/>
          <w:sz w:val="28"/>
          <w:szCs w:val="28"/>
        </w:rPr>
        <w:t>Таблиця 1</w:t>
      </w:r>
    </w:p>
    <w:tbl>
      <w:tblPr>
        <w:tblW w:w="103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371"/>
        <w:gridCol w:w="2278"/>
      </w:tblGrid>
      <w:tr w:rsidR="0099689C" w:rsidRPr="007304EF" w:rsidTr="0099689C">
        <w:trPr>
          <w:trHeight w:val="5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9C" w:rsidRPr="007304EF" w:rsidRDefault="0099689C" w:rsidP="00724119">
            <w:pPr>
              <w:tabs>
                <w:tab w:val="left" w:pos="425"/>
              </w:tabs>
              <w:jc w:val="center"/>
              <w:rPr>
                <w:b/>
                <w:sz w:val="28"/>
                <w:szCs w:val="28"/>
              </w:rPr>
            </w:pPr>
            <w:r w:rsidRPr="007304E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9C" w:rsidRPr="007304EF" w:rsidRDefault="0099689C" w:rsidP="00724119">
            <w:pPr>
              <w:tabs>
                <w:tab w:val="left" w:pos="425"/>
              </w:tabs>
              <w:jc w:val="center"/>
              <w:rPr>
                <w:b/>
                <w:sz w:val="28"/>
                <w:szCs w:val="28"/>
              </w:rPr>
            </w:pPr>
            <w:r w:rsidRPr="007304EF">
              <w:rPr>
                <w:b/>
                <w:sz w:val="28"/>
                <w:szCs w:val="28"/>
              </w:rPr>
              <w:t xml:space="preserve">Місце, кількість, обсяг надання послуг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7304EF">
              <w:rPr>
                <w:sz w:val="28"/>
                <w:szCs w:val="28"/>
              </w:rPr>
              <w:t>(адреса надання послуг, загальна кількість контейнерів на місяць, що планується вивозити, кількість контейнерів, які необхідно встановити за зазначеними адресами)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9C" w:rsidRPr="007304EF" w:rsidRDefault="0099689C" w:rsidP="00724119">
            <w:pPr>
              <w:tabs>
                <w:tab w:val="left" w:pos="425"/>
              </w:tabs>
              <w:jc w:val="center"/>
              <w:rPr>
                <w:b/>
                <w:sz w:val="28"/>
                <w:szCs w:val="28"/>
              </w:rPr>
            </w:pPr>
            <w:r w:rsidRPr="007304EF">
              <w:rPr>
                <w:b/>
                <w:sz w:val="28"/>
                <w:szCs w:val="28"/>
              </w:rPr>
              <w:t>Періодичність</w:t>
            </w:r>
          </w:p>
        </w:tc>
      </w:tr>
      <w:tr w:rsidR="0099689C" w:rsidRPr="007304EF" w:rsidTr="0099689C">
        <w:trPr>
          <w:trHeight w:val="68"/>
        </w:trPr>
        <w:tc>
          <w:tcPr>
            <w:tcW w:w="710" w:type="dxa"/>
            <w:shd w:val="clear" w:color="auto" w:fill="auto"/>
            <w:noWrap/>
          </w:tcPr>
          <w:p w:rsidR="0099689C" w:rsidRPr="007304EF" w:rsidRDefault="0099689C" w:rsidP="0072411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99689C" w:rsidRPr="007304EF" w:rsidRDefault="0099689C" w:rsidP="00724119">
            <w:pPr>
              <w:rPr>
                <w:sz w:val="28"/>
                <w:szCs w:val="28"/>
                <w:shd w:val="clear" w:color="auto" w:fill="FFFFFF"/>
              </w:rPr>
            </w:pPr>
            <w:r w:rsidRPr="007304EF">
              <w:rPr>
                <w:sz w:val="28"/>
                <w:szCs w:val="28"/>
                <w:shd w:val="clear" w:color="auto" w:fill="FFFFFF"/>
              </w:rPr>
              <w:t xml:space="preserve">04119, м. Київ, вул. Дегтярівська 11Г - 48 контейнерів </w:t>
            </w:r>
            <w:r>
              <w:rPr>
                <w:sz w:val="28"/>
                <w:szCs w:val="28"/>
                <w:shd w:val="clear" w:color="auto" w:fill="FFFFFF"/>
              </w:rPr>
              <w:t xml:space="preserve">          </w:t>
            </w:r>
            <w:r w:rsidRPr="007304EF">
              <w:rPr>
                <w:sz w:val="28"/>
                <w:szCs w:val="28"/>
                <w:shd w:val="clear" w:color="auto" w:fill="FFFFFF"/>
              </w:rPr>
              <w:t>(1,1 м. куб.) на місяць</w:t>
            </w:r>
          </w:p>
          <w:p w:rsidR="0099689C" w:rsidRPr="007304EF" w:rsidRDefault="0099689C" w:rsidP="00724119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7304EF">
              <w:rPr>
                <w:b/>
                <w:sz w:val="28"/>
                <w:szCs w:val="28"/>
                <w:shd w:val="clear" w:color="auto" w:fill="FFFFFF"/>
              </w:rPr>
              <w:t>Контейнери Учасника у кількості 3 од.</w:t>
            </w:r>
          </w:p>
        </w:tc>
        <w:tc>
          <w:tcPr>
            <w:tcW w:w="2278" w:type="dxa"/>
            <w:shd w:val="clear" w:color="auto" w:fill="auto"/>
            <w:noWrap/>
          </w:tcPr>
          <w:p w:rsidR="0099689C" w:rsidRPr="007304EF" w:rsidRDefault="0099689C" w:rsidP="00724119">
            <w:pPr>
              <w:ind w:firstLine="141"/>
              <w:jc w:val="center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  <w:shd w:val="clear" w:color="auto" w:fill="FFFFFF"/>
              </w:rPr>
              <w:t>Згідно з погодженим графіком</w:t>
            </w:r>
          </w:p>
        </w:tc>
      </w:tr>
      <w:tr w:rsidR="0099689C" w:rsidRPr="007304EF" w:rsidTr="0099689C">
        <w:trPr>
          <w:trHeight w:val="68"/>
        </w:trPr>
        <w:tc>
          <w:tcPr>
            <w:tcW w:w="710" w:type="dxa"/>
            <w:shd w:val="clear" w:color="auto" w:fill="auto"/>
            <w:noWrap/>
          </w:tcPr>
          <w:p w:rsidR="0099689C" w:rsidRPr="007304EF" w:rsidRDefault="0099689C" w:rsidP="0072411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99689C" w:rsidRPr="007304EF" w:rsidRDefault="0099689C" w:rsidP="00724119">
            <w:pPr>
              <w:rPr>
                <w:sz w:val="28"/>
                <w:szCs w:val="28"/>
                <w:shd w:val="clear" w:color="auto" w:fill="FFFFFF"/>
              </w:rPr>
            </w:pPr>
            <w:r w:rsidRPr="007304EF">
              <w:rPr>
                <w:sz w:val="28"/>
                <w:szCs w:val="28"/>
                <w:shd w:val="clear" w:color="auto" w:fill="FFFFFF"/>
              </w:rPr>
              <w:t>01033, м. Київ, вул. Саксаганського 66 - 8 контейнерів</w:t>
            </w:r>
            <w:r>
              <w:rPr>
                <w:sz w:val="28"/>
                <w:szCs w:val="28"/>
                <w:shd w:val="clear" w:color="auto" w:fill="FFFFFF"/>
              </w:rPr>
              <w:t xml:space="preserve">           </w:t>
            </w:r>
            <w:r w:rsidRPr="007304EF">
              <w:rPr>
                <w:sz w:val="28"/>
                <w:szCs w:val="28"/>
                <w:shd w:val="clear" w:color="auto" w:fill="FFFFFF"/>
              </w:rPr>
              <w:t xml:space="preserve"> (1,1 м. куб.) на місяць</w:t>
            </w:r>
          </w:p>
          <w:p w:rsidR="0099689C" w:rsidRPr="007304EF" w:rsidRDefault="0099689C" w:rsidP="00724119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7304EF">
              <w:rPr>
                <w:b/>
                <w:sz w:val="28"/>
                <w:szCs w:val="28"/>
                <w:shd w:val="clear" w:color="auto" w:fill="FFFFFF"/>
              </w:rPr>
              <w:t>Контейнери Учасника у кількості 1 од.</w:t>
            </w:r>
          </w:p>
        </w:tc>
        <w:tc>
          <w:tcPr>
            <w:tcW w:w="2278" w:type="dxa"/>
            <w:shd w:val="clear" w:color="auto" w:fill="auto"/>
            <w:noWrap/>
          </w:tcPr>
          <w:p w:rsidR="0099689C" w:rsidRPr="007304EF" w:rsidRDefault="0099689C" w:rsidP="00724119">
            <w:pPr>
              <w:ind w:firstLine="141"/>
              <w:jc w:val="center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  <w:shd w:val="clear" w:color="auto" w:fill="FFFFFF"/>
              </w:rPr>
              <w:t>Згідно з погодженим графіком</w:t>
            </w:r>
          </w:p>
        </w:tc>
      </w:tr>
    </w:tbl>
    <w:p w:rsidR="0099689C" w:rsidRDefault="0099689C" w:rsidP="0099689C">
      <w:pPr>
        <w:rPr>
          <w:b/>
          <w:sz w:val="28"/>
          <w:szCs w:val="28"/>
        </w:rPr>
      </w:pPr>
    </w:p>
    <w:p w:rsidR="0099689C" w:rsidRPr="007304EF" w:rsidRDefault="0099689C" w:rsidP="0099689C">
      <w:pPr>
        <w:jc w:val="center"/>
        <w:rPr>
          <w:b/>
          <w:sz w:val="28"/>
          <w:szCs w:val="28"/>
        </w:rPr>
      </w:pPr>
      <w:r w:rsidRPr="007304EF">
        <w:rPr>
          <w:b/>
          <w:sz w:val="28"/>
          <w:szCs w:val="28"/>
        </w:rPr>
        <w:t>Графік надання послуг</w:t>
      </w:r>
    </w:p>
    <w:p w:rsidR="0099689C" w:rsidRPr="007304EF" w:rsidRDefault="0099689C" w:rsidP="0099689C">
      <w:pPr>
        <w:ind w:left="633"/>
        <w:contextualSpacing/>
        <w:jc w:val="right"/>
        <w:rPr>
          <w:sz w:val="28"/>
          <w:szCs w:val="28"/>
        </w:rPr>
      </w:pPr>
      <w:r w:rsidRPr="007304EF">
        <w:rPr>
          <w:bCs/>
          <w:sz w:val="28"/>
          <w:szCs w:val="28"/>
        </w:rPr>
        <w:t>Таблиця</w:t>
      </w:r>
      <w:r>
        <w:rPr>
          <w:bCs/>
          <w:sz w:val="28"/>
          <w:szCs w:val="28"/>
        </w:rPr>
        <w:t>2</w:t>
      </w:r>
    </w:p>
    <w:tbl>
      <w:tblPr>
        <w:tblStyle w:val="ae"/>
        <w:tblW w:w="10207" w:type="dxa"/>
        <w:jc w:val="center"/>
        <w:tblLook w:val="04A0" w:firstRow="1" w:lastRow="0" w:firstColumn="1" w:lastColumn="0" w:noHBand="0" w:noVBand="1"/>
      </w:tblPr>
      <w:tblGrid>
        <w:gridCol w:w="497"/>
        <w:gridCol w:w="3116"/>
        <w:gridCol w:w="1663"/>
        <w:gridCol w:w="848"/>
        <w:gridCol w:w="596"/>
        <w:gridCol w:w="688"/>
        <w:gridCol w:w="682"/>
        <w:gridCol w:w="687"/>
        <w:gridCol w:w="799"/>
        <w:gridCol w:w="631"/>
      </w:tblGrid>
      <w:tr w:rsidR="0099689C" w:rsidRPr="007304EF" w:rsidTr="0099689C">
        <w:trPr>
          <w:trHeight w:val="158"/>
          <w:jc w:val="center"/>
        </w:trPr>
        <w:tc>
          <w:tcPr>
            <w:tcW w:w="497" w:type="dxa"/>
            <w:vMerge w:val="restart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№</w:t>
            </w:r>
          </w:p>
        </w:tc>
        <w:tc>
          <w:tcPr>
            <w:tcW w:w="3116" w:type="dxa"/>
            <w:vMerge w:val="restart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Адреса</w:t>
            </w:r>
          </w:p>
        </w:tc>
        <w:tc>
          <w:tcPr>
            <w:tcW w:w="1663" w:type="dxa"/>
            <w:vMerge w:val="restart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Кількість конт</w:t>
            </w:r>
            <w:r>
              <w:rPr>
                <w:sz w:val="28"/>
                <w:szCs w:val="28"/>
              </w:rPr>
              <w:t>ейнерів</w:t>
            </w:r>
          </w:p>
        </w:tc>
        <w:tc>
          <w:tcPr>
            <w:tcW w:w="4931" w:type="dxa"/>
            <w:gridSpan w:val="7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 xml:space="preserve">Кількість вивозу </w:t>
            </w:r>
            <w:proofErr w:type="spellStart"/>
            <w:r w:rsidRPr="007304EF">
              <w:rPr>
                <w:sz w:val="28"/>
                <w:szCs w:val="28"/>
              </w:rPr>
              <w:t>конткйнерів</w:t>
            </w:r>
            <w:proofErr w:type="spellEnd"/>
            <w:r w:rsidRPr="007304EF">
              <w:rPr>
                <w:sz w:val="28"/>
                <w:szCs w:val="28"/>
              </w:rPr>
              <w:t xml:space="preserve"> по днях тижня</w:t>
            </w:r>
          </w:p>
        </w:tc>
      </w:tr>
      <w:tr w:rsidR="0099689C" w:rsidRPr="007304EF" w:rsidTr="0099689C">
        <w:trPr>
          <w:trHeight w:val="157"/>
          <w:jc w:val="center"/>
        </w:trPr>
        <w:tc>
          <w:tcPr>
            <w:tcW w:w="497" w:type="dxa"/>
            <w:vMerge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Пн.</w:t>
            </w:r>
          </w:p>
        </w:tc>
        <w:tc>
          <w:tcPr>
            <w:tcW w:w="596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Вт.</w:t>
            </w:r>
          </w:p>
        </w:tc>
        <w:tc>
          <w:tcPr>
            <w:tcW w:w="688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Ср.</w:t>
            </w:r>
          </w:p>
        </w:tc>
        <w:tc>
          <w:tcPr>
            <w:tcW w:w="682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Чт.</w:t>
            </w:r>
          </w:p>
        </w:tc>
        <w:tc>
          <w:tcPr>
            <w:tcW w:w="687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Пт.</w:t>
            </w:r>
          </w:p>
        </w:tc>
        <w:tc>
          <w:tcPr>
            <w:tcW w:w="799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Сб.</w:t>
            </w:r>
          </w:p>
        </w:tc>
        <w:tc>
          <w:tcPr>
            <w:tcW w:w="631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Нд.</w:t>
            </w:r>
          </w:p>
        </w:tc>
      </w:tr>
      <w:tr w:rsidR="0099689C" w:rsidRPr="007304EF" w:rsidTr="0099689C">
        <w:trPr>
          <w:jc w:val="center"/>
        </w:trPr>
        <w:tc>
          <w:tcPr>
            <w:tcW w:w="497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вул. Дегтярівська, 11 Г</w:t>
            </w:r>
          </w:p>
        </w:tc>
        <w:tc>
          <w:tcPr>
            <w:tcW w:w="1663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+</w:t>
            </w:r>
          </w:p>
        </w:tc>
        <w:tc>
          <w:tcPr>
            <w:tcW w:w="596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+</w:t>
            </w:r>
          </w:p>
        </w:tc>
        <w:tc>
          <w:tcPr>
            <w:tcW w:w="682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+</w:t>
            </w:r>
          </w:p>
        </w:tc>
        <w:tc>
          <w:tcPr>
            <w:tcW w:w="799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+</w:t>
            </w:r>
          </w:p>
        </w:tc>
        <w:tc>
          <w:tcPr>
            <w:tcW w:w="631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9689C" w:rsidRPr="007304EF" w:rsidTr="0099689C">
        <w:trPr>
          <w:jc w:val="center"/>
        </w:trPr>
        <w:tc>
          <w:tcPr>
            <w:tcW w:w="497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вул. Саксаганського, 66</w:t>
            </w:r>
          </w:p>
        </w:tc>
        <w:tc>
          <w:tcPr>
            <w:tcW w:w="1663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2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  <w:r w:rsidRPr="007304EF">
              <w:rPr>
                <w:sz w:val="28"/>
                <w:szCs w:val="28"/>
              </w:rPr>
              <w:t>+</w:t>
            </w:r>
          </w:p>
        </w:tc>
        <w:tc>
          <w:tcPr>
            <w:tcW w:w="799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99689C" w:rsidRPr="007304EF" w:rsidRDefault="0099689C" w:rsidP="0072411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99689C" w:rsidRPr="007304EF" w:rsidRDefault="0099689C" w:rsidP="0099689C">
      <w:pPr>
        <w:rPr>
          <w:sz w:val="28"/>
          <w:szCs w:val="28"/>
        </w:rPr>
      </w:pPr>
    </w:p>
    <w:p w:rsidR="00A0247F" w:rsidRDefault="007057F3" w:rsidP="009968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 xml:space="preserve">. Обґрунтування розміру бюджетного </w:t>
      </w:r>
      <w:proofErr w:type="spellStart"/>
      <w:r w:rsidR="00A0247F" w:rsidRPr="006E0648">
        <w:rPr>
          <w:b/>
          <w:sz w:val="28"/>
          <w:szCs w:val="28"/>
        </w:rPr>
        <w:t>призначення:</w:t>
      </w:r>
      <w:r w:rsidR="00A0247F" w:rsidRPr="006E0648">
        <w:rPr>
          <w:sz w:val="28"/>
          <w:szCs w:val="28"/>
        </w:rPr>
        <w:t>розмір</w:t>
      </w:r>
      <w:proofErr w:type="spellEnd"/>
      <w:r w:rsidR="00A0247F" w:rsidRPr="006E0648">
        <w:rPr>
          <w:sz w:val="28"/>
          <w:szCs w:val="28"/>
        </w:rPr>
        <w:t xml:space="preserve"> бюджетного призначення визначено Законом України «Про Державний бюджет України на </w:t>
      </w:r>
      <w:r w:rsidR="00A0247F" w:rsidRPr="006E0648">
        <w:rPr>
          <w:sz w:val="28"/>
          <w:szCs w:val="28"/>
        </w:rPr>
        <w:lastRenderedPageBreak/>
        <w:t>202</w:t>
      </w:r>
      <w:r w:rsidR="0099689C">
        <w:rPr>
          <w:sz w:val="28"/>
          <w:szCs w:val="28"/>
        </w:rPr>
        <w:t>5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99689C">
        <w:rPr>
          <w:sz w:val="28"/>
          <w:szCs w:val="28"/>
        </w:rPr>
        <w:t>5</w:t>
      </w:r>
      <w:r w:rsidR="00A0247F"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7057F3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99689C" w:rsidRPr="0099689C">
        <w:rPr>
          <w:b/>
          <w:sz w:val="28"/>
          <w:szCs w:val="28"/>
        </w:rPr>
        <w:t>124 900,00</w:t>
      </w:r>
      <w:r w:rsidR="0099689C" w:rsidRPr="00E17BF7">
        <w:t xml:space="preserve"> </w:t>
      </w:r>
      <w:r w:rsidR="003448BC" w:rsidRPr="003448BC">
        <w:rPr>
          <w:sz w:val="28"/>
          <w:szCs w:val="28"/>
        </w:rPr>
        <w:t>грн.</w:t>
      </w:r>
      <w:r w:rsidR="00532617" w:rsidRPr="003448BC">
        <w:rPr>
          <w:sz w:val="28"/>
          <w:szCs w:val="28"/>
        </w:rPr>
        <w:t xml:space="preserve"> (</w:t>
      </w:r>
      <w:r w:rsidR="0099689C">
        <w:rPr>
          <w:sz w:val="28"/>
          <w:szCs w:val="28"/>
        </w:rPr>
        <w:t xml:space="preserve">сто двадцять чотири тисячі </w:t>
      </w:r>
      <w:proofErr w:type="spellStart"/>
      <w:r w:rsidR="0099689C">
        <w:rPr>
          <w:sz w:val="28"/>
          <w:szCs w:val="28"/>
        </w:rPr>
        <w:t>дев’ятьсот</w:t>
      </w:r>
      <w:proofErr w:type="spellEnd"/>
      <w:r w:rsidR="00554DA8" w:rsidRPr="003448BC">
        <w:rPr>
          <w:sz w:val="28"/>
          <w:szCs w:val="28"/>
        </w:rPr>
        <w:t xml:space="preserve"> </w:t>
      </w:r>
      <w:r w:rsidR="003C55C2" w:rsidRPr="003448BC">
        <w:rPr>
          <w:sz w:val="28"/>
          <w:szCs w:val="28"/>
        </w:rPr>
        <w:t>гривень 00</w:t>
      </w:r>
      <w:r w:rsidR="003448BC">
        <w:rPr>
          <w:sz w:val="28"/>
          <w:szCs w:val="28"/>
        </w:rPr>
        <w:t xml:space="preserve"> коп.)</w:t>
      </w:r>
      <w:r w:rsidR="006132C9" w:rsidRPr="003448BC">
        <w:rPr>
          <w:sz w:val="28"/>
          <w:szCs w:val="28"/>
        </w:rPr>
        <w:t xml:space="preserve"> </w:t>
      </w:r>
      <w:r w:rsidR="003448BC" w:rsidRPr="0084326C">
        <w:rPr>
          <w:sz w:val="28"/>
          <w:szCs w:val="28"/>
        </w:rPr>
        <w:t>(</w:t>
      </w:r>
      <w:r w:rsidR="003448BC" w:rsidRPr="003448BC">
        <w:rPr>
          <w:sz w:val="28"/>
          <w:szCs w:val="28"/>
        </w:rPr>
        <w:t>з урахуванням або без урахування ПДВ).</w:t>
      </w:r>
    </w:p>
    <w:p w:rsidR="00A0247F" w:rsidRPr="003448BC" w:rsidRDefault="00A0247F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7057F3" w:rsidP="00BB540B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FA738A">
        <w:rPr>
          <w:sz w:val="28"/>
        </w:rPr>
        <w:t xml:space="preserve"> з особливостями,</w:t>
      </w:r>
      <w:r w:rsidR="00BB540B" w:rsidRPr="00532617">
        <w:rPr>
          <w:sz w:val="28"/>
        </w:rPr>
        <w:t xml:space="preserve"> що застосовується відповідно до </w:t>
      </w:r>
      <w:r w:rsidR="00FA738A">
        <w:rPr>
          <w:sz w:val="28"/>
        </w:rPr>
        <w:t>вимог чинного законодавства.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62" w:rsidRDefault="00880462">
      <w:r>
        <w:separator/>
      </w:r>
    </w:p>
  </w:endnote>
  <w:endnote w:type="continuationSeparator" w:id="0">
    <w:p w:rsidR="00880462" w:rsidRDefault="0088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62" w:rsidRDefault="00880462">
      <w:r>
        <w:separator/>
      </w:r>
    </w:p>
  </w:footnote>
  <w:footnote w:type="continuationSeparator" w:id="0">
    <w:p w:rsidR="00880462" w:rsidRDefault="0088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0B111FB"/>
    <w:multiLevelType w:val="hybridMultilevel"/>
    <w:tmpl w:val="B2921B12"/>
    <w:lvl w:ilvl="0" w:tplc="B36CAE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8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1B97FFB"/>
    <w:multiLevelType w:val="hybridMultilevel"/>
    <w:tmpl w:val="53FE8BBC"/>
    <w:lvl w:ilvl="0" w:tplc="3496E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10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48BC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6C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2FD3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26C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0462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9C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A738A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6A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,Текст таблицы,Elenco Normale,Chapter10,AC List 0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2025-01-06T14:56:00Z</dcterms:modified>
</cp:coreProperties>
</file>