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  <w:bookmarkStart w:id="0" w:name="_GoBack"/>
      <w:bookmarkEnd w:id="0"/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="004758AC" w:rsidRPr="004758AC">
        <w:rPr>
          <w:rFonts w:eastAsia="Calibri"/>
          <w:color w:val="000000"/>
          <w:sz w:val="28"/>
          <w:szCs w:val="28"/>
        </w:rPr>
        <w:t>Послуги з використання Системи електронної взаємодії органів виконавчої влади версії 2.0  код за ДК 021:2015:72720000-3: «Послуги у сфері глобальних мереж»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4758AC" w:rsidRPr="004758AC">
        <w:rPr>
          <w:b/>
          <w:sz w:val="28"/>
          <w:szCs w:val="28"/>
          <w:lang w:val="en-US"/>
        </w:rPr>
        <w:t>UA</w:t>
      </w:r>
      <w:r w:rsidR="004758AC" w:rsidRPr="004758AC">
        <w:rPr>
          <w:b/>
          <w:sz w:val="28"/>
          <w:szCs w:val="28"/>
        </w:rPr>
        <w:t>-2025-01-27-013068-</w:t>
      </w:r>
      <w:r w:rsidR="004758AC" w:rsidRPr="004758AC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D22E90" w:rsidRDefault="00A0247F" w:rsidP="00D22E9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D22E90">
        <w:rPr>
          <w:color w:val="000000" w:themeColor="text1"/>
          <w:sz w:val="28"/>
          <w:szCs w:val="28"/>
        </w:rPr>
        <w:t xml:space="preserve"> </w:t>
      </w:r>
      <w:r w:rsidR="004758AC">
        <w:rPr>
          <w:color w:val="000000" w:themeColor="text1"/>
          <w:sz w:val="28"/>
          <w:szCs w:val="28"/>
        </w:rPr>
        <w:t>п</w:t>
      </w:r>
      <w:r w:rsidR="004758AC" w:rsidRPr="004758AC">
        <w:rPr>
          <w:color w:val="000000" w:themeColor="text1"/>
          <w:sz w:val="28"/>
          <w:szCs w:val="28"/>
        </w:rPr>
        <w:t>ослуги з використання Системи електронної взаємодії органів виконавчої влади версії 2.0</w:t>
      </w:r>
      <w:r w:rsidR="00D22E90">
        <w:rPr>
          <w:rFonts w:eastAsia="Calibri"/>
          <w:color w:val="000000"/>
          <w:sz w:val="28"/>
          <w:szCs w:val="28"/>
        </w:rPr>
        <w:t>.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05DE4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="00D22E90" w:rsidRPr="00D22E90">
        <w:rPr>
          <w:sz w:val="28"/>
          <w:szCs w:val="28"/>
        </w:rPr>
        <w:t>розмір бюджетного призначення відповідає розрахунку видатків до кошторису Кропивницької митниці на 202</w:t>
      </w:r>
      <w:r w:rsidR="00D22E90">
        <w:rPr>
          <w:sz w:val="28"/>
          <w:szCs w:val="28"/>
        </w:rPr>
        <w:t>5</w:t>
      </w:r>
      <w:r w:rsidR="00D22E90" w:rsidRPr="00D22E90">
        <w:rPr>
          <w:sz w:val="28"/>
          <w:szCs w:val="28"/>
        </w:rPr>
        <w:t xml:space="preserve"> рік</w:t>
      </w:r>
      <w:r w:rsidR="0044255F" w:rsidRPr="008B5AE5">
        <w:rPr>
          <w:sz w:val="28"/>
          <w:szCs w:val="28"/>
        </w:rPr>
        <w:t xml:space="preserve"> (</w:t>
      </w:r>
      <w:r w:rsidR="004758AC">
        <w:rPr>
          <w:sz w:val="28"/>
          <w:szCs w:val="28"/>
        </w:rPr>
        <w:t>загальний</w:t>
      </w:r>
      <w:r w:rsidR="00A71E17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 xml:space="preserve">; за КЕКВ 2240 – </w:t>
      </w:r>
      <w:r w:rsidR="00C05DE4">
        <w:rPr>
          <w:color w:val="000000"/>
          <w:sz w:val="28"/>
          <w:szCs w:val="28"/>
        </w:rPr>
        <w:t>«О</w:t>
      </w:r>
      <w:r w:rsidR="00030732" w:rsidRPr="00030732">
        <w:rPr>
          <w:color w:val="000000"/>
          <w:sz w:val="28"/>
          <w:szCs w:val="28"/>
        </w:rPr>
        <w:t>плата послуг (крім комунальних)</w:t>
      </w:r>
      <w:r w:rsidR="00C05DE4">
        <w:rPr>
          <w:color w:val="000000"/>
          <w:sz w:val="28"/>
          <w:szCs w:val="28"/>
        </w:rPr>
        <w:t>»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758AC" w:rsidRPr="004758AC">
        <w:rPr>
          <w:b/>
          <w:sz w:val="28"/>
          <w:szCs w:val="28"/>
        </w:rPr>
        <w:t>6156</w:t>
      </w:r>
      <w:r w:rsidR="00C05DE4" w:rsidRPr="004758AC">
        <w:rPr>
          <w:b/>
          <w:sz w:val="28"/>
          <w:szCs w:val="28"/>
        </w:rPr>
        <w:t>,</w:t>
      </w:r>
      <w:r w:rsidR="00A71E17" w:rsidRPr="004758AC">
        <w:rPr>
          <w:b/>
          <w:sz w:val="28"/>
          <w:szCs w:val="28"/>
        </w:rPr>
        <w:t>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8D4C93">
        <w:rPr>
          <w:sz w:val="28"/>
          <w:szCs w:val="28"/>
        </w:rPr>
        <w:t>у т.ч.</w:t>
      </w:r>
      <w:r w:rsidR="007B3889" w:rsidRPr="007C2BD8">
        <w:rPr>
          <w:sz w:val="28"/>
          <w:szCs w:val="28"/>
        </w:rPr>
        <w:t xml:space="preserve"> ПДВ</w:t>
      </w:r>
      <w:r w:rsidR="008D4C93">
        <w:rPr>
          <w:sz w:val="28"/>
          <w:szCs w:val="28"/>
        </w:rPr>
        <w:t xml:space="preserve"> - 20%</w:t>
      </w:r>
      <w:r w:rsidR="007B3889" w:rsidRPr="007C2BD8">
        <w:rPr>
          <w:sz w:val="28"/>
          <w:szCs w:val="28"/>
        </w:rPr>
        <w:t>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227" w:rsidRDefault="00527227">
      <w:r>
        <w:separator/>
      </w:r>
    </w:p>
  </w:endnote>
  <w:endnote w:type="continuationSeparator" w:id="0">
    <w:p w:rsidR="00527227" w:rsidRDefault="005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227" w:rsidRDefault="00527227">
      <w:r>
        <w:separator/>
      </w:r>
    </w:p>
  </w:footnote>
  <w:footnote w:type="continuationSeparator" w:id="0">
    <w:p w:rsidR="00527227" w:rsidRDefault="0052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C7E85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58AC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227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4F9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4C93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2B1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1E17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DE4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2E90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A71E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F42A-2C85-419D-A757-4887D2882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2025-01-28T09:08:00Z</dcterms:created>
  <dcterms:modified xsi:type="dcterms:W3CDTF">2025-01-28T09:08:00Z</dcterms:modified>
</cp:coreProperties>
</file>