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9C2AA1" w:rsidRDefault="009C2AA1" w:rsidP="00131F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9C2AA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ПОСЛУГА З УПРАВЛІННЯ ПОБУТОВИМИ ВІДХОДАМИ</w:t>
      </w:r>
    </w:p>
    <w:p w:rsidR="00131FD5" w:rsidRPr="00021C8D" w:rsidRDefault="00216341" w:rsidP="00131F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21C8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ЗА КОДОМ ДК 021:2015 90510000-5 УТИЛІЗАЦІЯ/ВИДАЛЕННЯ СМІТТЯ ТА ПОВОДЖЕННЯ ЗІ СМІТТЯМ</w:t>
      </w:r>
    </w:p>
    <w:p w:rsidR="003C476C" w:rsidRPr="00912641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1264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2641">
        <w:rPr>
          <w:rFonts w:ascii="Times New Roman" w:hAnsi="Times New Roman" w:cs="Times New Roman"/>
          <w:sz w:val="28"/>
          <w:szCs w:val="28"/>
        </w:rPr>
        <w:t>до пункту</w:t>
      </w:r>
      <w:proofErr w:type="gramEnd"/>
      <w:r w:rsidRPr="00912641">
        <w:rPr>
          <w:rFonts w:ascii="Times New Roman" w:hAnsi="Times New Roman" w:cs="Times New Roman"/>
          <w:sz w:val="28"/>
          <w:szCs w:val="28"/>
        </w:rPr>
        <w:t xml:space="preserve"> 4</w:t>
      </w:r>
      <w:r w:rsidRPr="0091264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12641">
        <w:rPr>
          <w:rFonts w:ascii="Times New Roman" w:hAnsi="Times New Roman" w:cs="Times New Roman"/>
          <w:sz w:val="28"/>
          <w:szCs w:val="28"/>
        </w:rPr>
        <w:t xml:space="preserve"> постанови К</w:t>
      </w:r>
      <w:proofErr w:type="spellStart"/>
      <w:r w:rsidRPr="00912641">
        <w:rPr>
          <w:rFonts w:ascii="Times New Roman" w:hAnsi="Times New Roman" w:cs="Times New Roman"/>
          <w:sz w:val="28"/>
          <w:szCs w:val="28"/>
          <w:lang w:val="uk-UA"/>
        </w:rPr>
        <w:t>абінету</w:t>
      </w:r>
      <w:proofErr w:type="spellEnd"/>
      <w:r w:rsidRPr="00912641">
        <w:rPr>
          <w:rFonts w:ascii="Times New Roman" w:hAnsi="Times New Roman" w:cs="Times New Roman"/>
          <w:sz w:val="28"/>
          <w:szCs w:val="28"/>
          <w:lang w:val="uk-UA"/>
        </w:rPr>
        <w:t xml:space="preserve"> Міністрів України</w:t>
      </w:r>
      <w:r w:rsidRPr="00912641">
        <w:rPr>
          <w:rFonts w:ascii="Times New Roman" w:hAnsi="Times New Roman" w:cs="Times New Roman"/>
          <w:sz w:val="28"/>
          <w:szCs w:val="28"/>
        </w:rPr>
        <w:t xml:space="preserve"> 11.10.2016 №</w:t>
      </w:r>
      <w:r w:rsidRPr="0091264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12641">
        <w:rPr>
          <w:rFonts w:ascii="Times New Roman" w:hAnsi="Times New Roman" w:cs="Times New Roman"/>
          <w:sz w:val="28"/>
          <w:szCs w:val="28"/>
        </w:rPr>
        <w:t xml:space="preserve">710 «Про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9126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>)</w:t>
      </w:r>
    </w:p>
    <w:p w:rsidR="006E7A9F" w:rsidRPr="00912641" w:rsidRDefault="006E7A9F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5"/>
        <w:gridCol w:w="2079"/>
        <w:gridCol w:w="7137"/>
      </w:tblGrid>
      <w:tr w:rsidR="00912641" w:rsidRPr="00912641" w:rsidTr="009F62B5">
        <w:tc>
          <w:tcPr>
            <w:tcW w:w="355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305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6911" w:type="dxa"/>
          </w:tcPr>
          <w:p w:rsidR="006E7A9F" w:rsidRPr="00912641" w:rsidRDefault="004B2DD4" w:rsidP="000D3942">
            <w:pPr>
              <w:ind w:firstLine="60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2D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UA-2025-02-12-011184-a</w:t>
            </w:r>
          </w:p>
        </w:tc>
      </w:tr>
      <w:tr w:rsidR="00912641" w:rsidRPr="00912641" w:rsidTr="009F62B5">
        <w:tc>
          <w:tcPr>
            <w:tcW w:w="355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305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6911" w:type="dxa"/>
          </w:tcPr>
          <w:p w:rsidR="005444AB" w:rsidRPr="00DE4B2A" w:rsidRDefault="0080014F" w:rsidP="00DE4B2A">
            <w:pPr>
              <w:ind w:firstLine="6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Предмет закупівлі: </w:t>
            </w:r>
            <w:r w:rsidR="00CA6A64" w:rsidRPr="00CA6A6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Послуга з управління побутовими відходами</w:t>
            </w:r>
            <w:r w:rsidR="00CA6A6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5444AB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кодом</w:t>
            </w:r>
            <w:r w:rsidR="00375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44AB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ДК 021:2015 </w:t>
            </w:r>
            <w:r w:rsidR="007903AE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90510000-5 (утилізація/видалення сміття та поводження зі сміттям</w:t>
            </w:r>
            <w:r w:rsidR="005444AB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757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A0E4A" w:rsidRPr="00AA0E4A" w:rsidRDefault="00AA0E4A" w:rsidP="00AA0E4A">
            <w:pPr>
              <w:ind w:firstLine="567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AA0E4A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Запланований обсяг перевезення змішаних твердих побутових відходів – </w:t>
            </w:r>
            <w:r w:rsidRPr="00AA0E4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36 куб.м.</w:t>
            </w:r>
          </w:p>
          <w:p w:rsidR="00AA0E4A" w:rsidRPr="00AA0E4A" w:rsidRDefault="00AA0E4A" w:rsidP="00AA0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rFonts w:ascii="Times New Roman" w:eastAsia="Times New Roman" w:hAnsi="Times New Roman" w:cs="Times New Roman CYR"/>
                <w:b/>
                <w:sz w:val="28"/>
                <w:szCs w:val="28"/>
                <w:lang w:val="uk-UA" w:eastAsia="zh-CN"/>
              </w:rPr>
            </w:pPr>
          </w:p>
          <w:p w:rsidR="00AA0E4A" w:rsidRPr="00AA0E4A" w:rsidRDefault="00AA0E4A" w:rsidP="00AA0E4A">
            <w:pPr>
              <w:ind w:firstLine="567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AA0E4A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Послуга з управління побутовими відходами  (далі – послуга) надається за системами:</w:t>
            </w:r>
          </w:p>
          <w:tbl>
            <w:tblPr>
              <w:tblW w:w="6927" w:type="dxa"/>
              <w:tblLook w:val="04A0" w:firstRow="1" w:lastRow="0" w:firstColumn="1" w:lastColumn="0" w:noHBand="0" w:noVBand="1"/>
            </w:tblPr>
            <w:tblGrid>
              <w:gridCol w:w="1398"/>
              <w:gridCol w:w="1499"/>
              <w:gridCol w:w="1570"/>
              <w:gridCol w:w="1394"/>
              <w:gridCol w:w="1066"/>
            </w:tblGrid>
            <w:tr w:rsidR="006045F7" w:rsidRPr="00AA0E4A" w:rsidTr="006045F7">
              <w:trPr>
                <w:trHeight w:val="15"/>
              </w:trPr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E4A" w:rsidRPr="00AA0E4A" w:rsidRDefault="00AA0E4A" w:rsidP="00AA0E4A">
                  <w:pPr>
                    <w:spacing w:after="0" w:line="228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val="en-AU" w:eastAsia="en-US"/>
                    </w:rPr>
                  </w:pPr>
                  <w:r w:rsidRPr="00AA0E4A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val="en-AU" w:eastAsia="en-US"/>
                    </w:rPr>
                    <w:t>Вид побутових відходів</w:t>
                  </w:r>
                </w:p>
              </w:tc>
              <w:tc>
                <w:tcPr>
                  <w:tcW w:w="1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E4A" w:rsidRPr="00AA0E4A" w:rsidRDefault="00AA0E4A" w:rsidP="00AA0E4A">
                  <w:pPr>
                    <w:spacing w:after="0" w:line="228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val="en-AU" w:eastAsia="en-US"/>
                    </w:rPr>
                  </w:pPr>
                  <w:r w:rsidRPr="00AA0E4A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val="en-AU" w:eastAsia="en-US"/>
                    </w:rPr>
                    <w:t>Контейнерна система</w:t>
                  </w: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E4A" w:rsidRPr="00AA0E4A" w:rsidRDefault="00AA0E4A" w:rsidP="00AA0E4A">
                  <w:pPr>
                    <w:spacing w:after="0" w:line="228" w:lineRule="auto"/>
                    <w:ind w:left="-104" w:right="-108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val="en-AU" w:eastAsia="en-US"/>
                    </w:rPr>
                  </w:pPr>
                  <w:r w:rsidRPr="00AA0E4A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val="en-AU" w:eastAsia="en-US"/>
                    </w:rPr>
                    <w:t>Безконтейнерна система</w:t>
                  </w: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E4A" w:rsidRPr="00AA0E4A" w:rsidRDefault="00AA0E4A" w:rsidP="00AA0E4A">
                  <w:pPr>
                    <w:spacing w:after="0" w:line="228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en-US"/>
                    </w:rPr>
                  </w:pPr>
                  <w:r w:rsidRPr="00AA0E4A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en-US"/>
                    </w:rPr>
                    <w:t>Пункт роздільного збирання (зокрема мобільний)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E4A" w:rsidRPr="00AA0E4A" w:rsidRDefault="00AA0E4A" w:rsidP="00AA0E4A">
                  <w:pPr>
                    <w:spacing w:after="0" w:line="228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en-US"/>
                    </w:rPr>
                  </w:pPr>
                  <w:r w:rsidRPr="00AA0E4A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en-US"/>
                    </w:rPr>
                    <w:t>За заявкою</w:t>
                  </w:r>
                </w:p>
              </w:tc>
            </w:tr>
            <w:tr w:rsidR="006045F7" w:rsidRPr="00AA0E4A" w:rsidTr="006045F7">
              <w:trPr>
                <w:trHeight w:val="15"/>
              </w:trPr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E4A" w:rsidRPr="00AA0E4A" w:rsidRDefault="00AA0E4A" w:rsidP="00AA0E4A">
                  <w:pPr>
                    <w:spacing w:after="0" w:line="228" w:lineRule="auto"/>
                    <w:ind w:firstLine="142"/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en-US"/>
                    </w:rPr>
                  </w:pPr>
                  <w:r w:rsidRPr="00AA0E4A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en-US"/>
                    </w:rPr>
                    <w:t>1. Змішані відходи</w:t>
                  </w:r>
                </w:p>
              </w:tc>
              <w:tc>
                <w:tcPr>
                  <w:tcW w:w="1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E4A" w:rsidRPr="00AA0E4A" w:rsidRDefault="00AA0E4A" w:rsidP="00AA0E4A">
                  <w:pPr>
                    <w:spacing w:after="0" w:line="228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3"/>
                      <w:szCs w:val="23"/>
                      <w:lang w:val="uk-UA" w:eastAsia="en-US"/>
                    </w:rPr>
                  </w:pPr>
                  <w:r w:rsidRPr="00AA0E4A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3"/>
                      <w:szCs w:val="23"/>
                      <w:lang w:val="uk-UA" w:eastAsia="en-US"/>
                    </w:rPr>
                    <w:t>+</w:t>
                  </w: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E4A" w:rsidRPr="00AA0E4A" w:rsidRDefault="00AA0E4A" w:rsidP="00AA0E4A">
                  <w:pPr>
                    <w:spacing w:after="0" w:line="228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3"/>
                      <w:szCs w:val="23"/>
                      <w:lang w:eastAsia="en-US"/>
                    </w:rPr>
                  </w:pP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E4A" w:rsidRPr="00AA0E4A" w:rsidRDefault="00AA0E4A" w:rsidP="00AA0E4A">
                  <w:pPr>
                    <w:spacing w:after="0" w:line="228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3"/>
                      <w:szCs w:val="23"/>
                      <w:lang w:eastAsia="en-US"/>
                    </w:rPr>
                  </w:pP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E4A" w:rsidRPr="00AA0E4A" w:rsidRDefault="00AA0E4A" w:rsidP="00AA0E4A">
                  <w:pPr>
                    <w:spacing w:after="0" w:line="228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3"/>
                      <w:szCs w:val="23"/>
                      <w:lang w:eastAsia="en-US"/>
                    </w:rPr>
                  </w:pPr>
                </w:p>
              </w:tc>
            </w:tr>
          </w:tbl>
          <w:p w:rsidR="00AA0E4A" w:rsidRPr="00AA0E4A" w:rsidRDefault="00AA0E4A" w:rsidP="00AA0E4A">
            <w:pPr>
              <w:ind w:firstLine="567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  <w:p w:rsidR="00AA0E4A" w:rsidRPr="00AA0E4A" w:rsidRDefault="00AA0E4A" w:rsidP="00AA0E4A">
            <w:pPr>
              <w:ind w:firstLine="567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AA0E4A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Під час збирання побутових відходів за контейнерною системою використовуються технічно справні контейнери:</w:t>
            </w:r>
          </w:p>
          <w:tbl>
            <w:tblPr>
              <w:tblW w:w="6927" w:type="dxa"/>
              <w:tblLook w:val="04A0" w:firstRow="1" w:lastRow="0" w:firstColumn="1" w:lastColumn="0" w:noHBand="0" w:noVBand="1"/>
            </w:tblPr>
            <w:tblGrid>
              <w:gridCol w:w="1966"/>
              <w:gridCol w:w="1462"/>
              <w:gridCol w:w="1827"/>
              <w:gridCol w:w="1672"/>
            </w:tblGrid>
            <w:tr w:rsidR="00AA0E4A" w:rsidRPr="00AA0E4A" w:rsidTr="006A7A7A">
              <w:trPr>
                <w:trHeight w:val="429"/>
              </w:trPr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E4A" w:rsidRPr="00AA0E4A" w:rsidRDefault="00AA0E4A" w:rsidP="00AA0E4A">
                  <w:pPr>
                    <w:spacing w:after="0" w:line="228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en-US"/>
                    </w:rPr>
                  </w:pPr>
                  <w:r w:rsidRPr="00AA0E4A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en-US"/>
                    </w:rPr>
                    <w:t>Вид побутових відходів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E4A" w:rsidRPr="00AA0E4A" w:rsidRDefault="00AA0E4A" w:rsidP="00AA0E4A">
                  <w:pPr>
                    <w:spacing w:after="0" w:line="228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en-US"/>
                    </w:rPr>
                  </w:pPr>
                  <w:r w:rsidRPr="00AA0E4A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en-US"/>
                    </w:rPr>
                    <w:t>Кількість контейнерів, одиниць</w:t>
                  </w:r>
                </w:p>
              </w:tc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E4A" w:rsidRPr="00AA0E4A" w:rsidRDefault="00AA0E4A" w:rsidP="00AA0E4A">
                  <w:pPr>
                    <w:spacing w:after="0" w:line="228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en-US"/>
                    </w:rPr>
                  </w:pPr>
                  <w:r w:rsidRPr="00AA0E4A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en-US"/>
                    </w:rPr>
                    <w:t>Місткість контейнера, куб. метрів</w:t>
                  </w: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E4A" w:rsidRPr="00AA0E4A" w:rsidRDefault="00AA0E4A" w:rsidP="00AA0E4A">
                  <w:pPr>
                    <w:spacing w:after="0" w:line="228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en-US"/>
                    </w:rPr>
                  </w:pPr>
                  <w:r w:rsidRPr="00AA0E4A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en-US"/>
                    </w:rPr>
                    <w:t>Власність контейнера</w:t>
                  </w:r>
                </w:p>
              </w:tc>
            </w:tr>
            <w:tr w:rsidR="00AA0E4A" w:rsidRPr="00AA0E4A" w:rsidTr="006A7A7A">
              <w:trPr>
                <w:trHeight w:val="137"/>
              </w:trPr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E4A" w:rsidRPr="00AA0E4A" w:rsidRDefault="00AA0E4A" w:rsidP="00AA0E4A">
                  <w:pPr>
                    <w:spacing w:after="0" w:line="228" w:lineRule="auto"/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en-US"/>
                    </w:rPr>
                  </w:pPr>
                  <w:r w:rsidRPr="00AA0E4A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en-US"/>
                    </w:rPr>
                    <w:t>1. Змішані відходи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E4A" w:rsidRPr="00AA0E4A" w:rsidRDefault="00AA0E4A" w:rsidP="00AA0E4A">
                  <w:pPr>
                    <w:spacing w:after="0" w:line="228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val="uk-UA" w:eastAsia="en-US"/>
                    </w:rPr>
                  </w:pPr>
                  <w:r w:rsidRPr="00AA0E4A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val="uk-UA" w:eastAsia="en-US"/>
                    </w:rPr>
                    <w:t>1</w:t>
                  </w:r>
                </w:p>
              </w:tc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E4A" w:rsidRPr="00AA0E4A" w:rsidRDefault="00AA0E4A" w:rsidP="00AA0E4A">
                  <w:pPr>
                    <w:spacing w:after="0" w:line="228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val="uk-UA" w:eastAsia="en-US"/>
                    </w:rPr>
                  </w:pPr>
                  <w:r w:rsidRPr="00AA0E4A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val="uk-UA" w:eastAsia="en-US"/>
                    </w:rPr>
                    <w:t>0,75</w:t>
                  </w: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E4A" w:rsidRPr="00AA0E4A" w:rsidRDefault="00AA0E4A" w:rsidP="00AA0E4A">
                  <w:pPr>
                    <w:spacing w:after="0" w:line="228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val="uk-UA" w:eastAsia="en-US"/>
                    </w:rPr>
                  </w:pPr>
                  <w:r w:rsidRPr="00AA0E4A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val="uk-UA" w:eastAsia="en-US"/>
                    </w:rPr>
                    <w:t>Виконавець</w:t>
                  </w:r>
                </w:p>
              </w:tc>
            </w:tr>
          </w:tbl>
          <w:p w:rsidR="00AA0E4A" w:rsidRPr="00AA0E4A" w:rsidRDefault="00AA0E4A" w:rsidP="00AA0E4A">
            <w:pPr>
              <w:tabs>
                <w:tab w:val="left" w:pos="851"/>
              </w:tabs>
              <w:spacing w:line="259" w:lineRule="auto"/>
              <w:ind w:firstLine="567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en-US"/>
              </w:rPr>
            </w:pPr>
          </w:p>
          <w:p w:rsidR="00AA0E4A" w:rsidRPr="00AA0E4A" w:rsidRDefault="00AA0E4A" w:rsidP="00AA0E4A">
            <w:pPr>
              <w:tabs>
                <w:tab w:val="left" w:pos="851"/>
              </w:tabs>
              <w:spacing w:line="259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en-US"/>
              </w:rPr>
            </w:pPr>
            <w:r w:rsidRPr="00AA0E4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en-US"/>
              </w:rPr>
              <w:t xml:space="preserve">Графік та контакти для перевезення побутових відходів: </w:t>
            </w:r>
          </w:p>
          <w:tbl>
            <w:tblPr>
              <w:tblW w:w="6976" w:type="dxa"/>
              <w:tblLook w:val="04A0" w:firstRow="1" w:lastRow="0" w:firstColumn="1" w:lastColumn="0" w:noHBand="0" w:noVBand="1"/>
            </w:tblPr>
            <w:tblGrid>
              <w:gridCol w:w="1435"/>
              <w:gridCol w:w="2138"/>
              <w:gridCol w:w="3403"/>
            </w:tblGrid>
            <w:tr w:rsidR="00AA0E4A" w:rsidRPr="00AA0E4A" w:rsidTr="006A7A7A">
              <w:trPr>
                <w:trHeight w:val="473"/>
                <w:tblHeader/>
              </w:trPr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E4A" w:rsidRPr="00AA0E4A" w:rsidRDefault="00AA0E4A" w:rsidP="00AA0E4A">
                  <w:pPr>
                    <w:spacing w:after="0" w:line="228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val="en-AU" w:eastAsia="en-US"/>
                    </w:rPr>
                  </w:pPr>
                  <w:r w:rsidRPr="00AA0E4A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val="en-AU" w:eastAsia="en-US"/>
                    </w:rPr>
                    <w:t>Види побутових відходів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E4A" w:rsidRPr="00AA0E4A" w:rsidRDefault="00AA0E4A" w:rsidP="00AA0E4A">
                  <w:pPr>
                    <w:spacing w:after="0" w:line="228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en-US"/>
                    </w:rPr>
                  </w:pPr>
                  <w:r w:rsidRPr="00AA0E4A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en-US"/>
                    </w:rPr>
                    <w:t>Графік та час перевезення зібраних побутових відходів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E4A" w:rsidRPr="00AA0E4A" w:rsidRDefault="00AA0E4A" w:rsidP="00AA0E4A">
                  <w:pPr>
                    <w:spacing w:after="0" w:line="228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en-US"/>
                    </w:rPr>
                  </w:pPr>
                  <w:r w:rsidRPr="00AA0E4A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en-US"/>
                    </w:rPr>
                    <w:t xml:space="preserve">Адреса </w:t>
                  </w:r>
                </w:p>
              </w:tc>
            </w:tr>
            <w:tr w:rsidR="00AA0E4A" w:rsidRPr="00AA0E4A" w:rsidTr="006A7A7A">
              <w:trPr>
                <w:trHeight w:val="473"/>
              </w:trPr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E4A" w:rsidRPr="00AA0E4A" w:rsidRDefault="00AA0E4A" w:rsidP="00AA0E4A">
                  <w:pPr>
                    <w:spacing w:after="0" w:line="228" w:lineRule="auto"/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val="en-AU" w:eastAsia="en-US"/>
                    </w:rPr>
                  </w:pPr>
                  <w:r w:rsidRPr="00AA0E4A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val="en-AU" w:eastAsia="en-US"/>
                    </w:rPr>
                    <w:t>1. Змішані відходи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E4A" w:rsidRPr="00AA0E4A" w:rsidRDefault="00AA0E4A" w:rsidP="00AA0E4A">
                  <w:pPr>
                    <w:spacing w:after="0" w:line="228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en-US"/>
                    </w:rPr>
                  </w:pPr>
                  <w:r w:rsidRPr="00AA0E4A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en-US"/>
                    </w:rPr>
                    <w:t xml:space="preserve">з 08.00 до 17.00 </w:t>
                  </w:r>
                  <w:r w:rsidRPr="00AA0E4A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en-US"/>
                    </w:rPr>
                    <w:br/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E4A" w:rsidRPr="00AA0E4A" w:rsidRDefault="00AA0E4A" w:rsidP="00AA0E4A">
                  <w:pPr>
                    <w:spacing w:after="0" w:line="228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en-US"/>
                    </w:rPr>
                  </w:pPr>
                  <w:r w:rsidRPr="00AA0E4A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en-US"/>
                    </w:rPr>
                    <w:t>Одеська обл., м. Ізмаїл, просп. Незалежності, 10</w:t>
                  </w:r>
                </w:p>
              </w:tc>
            </w:tr>
          </w:tbl>
          <w:p w:rsidR="00AA0E4A" w:rsidRPr="00AA0E4A" w:rsidRDefault="00AA0E4A" w:rsidP="00AA0E4A">
            <w:pPr>
              <w:spacing w:before="120" w:after="120"/>
              <w:ind w:firstLine="567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AA0E4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Строк надання послуги: з моменту укладення договору по 31.12.2025 включно.</w:t>
            </w:r>
          </w:p>
          <w:p w:rsidR="00560849" w:rsidRPr="00AA0E4A" w:rsidRDefault="00AA0E4A" w:rsidP="00AA0E4A">
            <w:pPr>
              <w:ind w:firstLine="567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AA0E4A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Критеріями якості надання послуги з управління побутовими відходами є дотримання графіка збирання та перевезення побутових відходів, дотримання правил надання послуги та інших вимог законодавства.</w:t>
            </w:r>
          </w:p>
        </w:tc>
      </w:tr>
      <w:tr w:rsidR="00912641" w:rsidRPr="006B2543" w:rsidTr="009F62B5">
        <w:tc>
          <w:tcPr>
            <w:tcW w:w="355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305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6911" w:type="dxa"/>
          </w:tcPr>
          <w:p w:rsidR="006E7A9F" w:rsidRPr="006B2543" w:rsidRDefault="000878CA" w:rsidP="006045F7">
            <w:pPr>
              <w:shd w:val="clear" w:color="auto" w:fill="FFFFFF"/>
              <w:spacing w:line="301" w:lineRule="atLeast"/>
              <w:ind w:firstLine="607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087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Розмір бюджетного призначення, визначений відповідно до розрахунку до кошторису Одеської м</w:t>
            </w:r>
            <w:r w:rsidR="006045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итниці на 2025 рік, становить 14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6045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112</w:t>
            </w:r>
            <w:r w:rsidRPr="00087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C574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00</w:t>
            </w:r>
            <w:r w:rsidRPr="00087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5867F4" w:rsidRPr="004B2DD4" w:rsidTr="009F62B5">
        <w:tc>
          <w:tcPr>
            <w:tcW w:w="355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305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Очікувана вартість предмета закупівлі</w:t>
            </w:r>
          </w:p>
        </w:tc>
        <w:tc>
          <w:tcPr>
            <w:tcW w:w="6911" w:type="dxa"/>
          </w:tcPr>
          <w:p w:rsidR="00CA76CC" w:rsidRPr="00912641" w:rsidRDefault="002B3D8E" w:rsidP="007C35D0">
            <w:pPr>
              <w:shd w:val="clear" w:color="auto" w:fill="FFFFFF"/>
              <w:spacing w:line="301" w:lineRule="atLeast"/>
              <w:ind w:firstLine="54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r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C76F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DE4B2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C76F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112</w:t>
            </w:r>
            <w:r w:rsidR="00DE4B2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E664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</w:t>
            </w:r>
            <w:r w:rsidR="002A76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грн</w:t>
            </w:r>
            <w:r w:rsidR="00682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97B07" w:rsidRPr="00912641" w:rsidRDefault="00F97B07" w:rsidP="007C35D0">
            <w:pPr>
              <w:shd w:val="clear" w:color="auto" w:fill="FFFFFF"/>
              <w:spacing w:line="301" w:lineRule="atLeast"/>
              <w:ind w:firstLine="54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Визначення очікуваної вартості предмета закупівлі проведено у відповідності до порядку </w:t>
            </w:r>
            <w:r w:rsidR="00643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пункту 2</w:t>
            </w:r>
            <w:r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643461" w:rsidRDefault="003C5061" w:rsidP="007C35D0">
            <w:pPr>
              <w:shd w:val="clear" w:color="auto" w:fill="FFFFFF"/>
              <w:spacing w:line="301" w:lineRule="atLeast"/>
              <w:ind w:firstLine="54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 зв</w:t>
            </w:r>
            <w:r w:rsidRPr="003C5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язку </w:t>
            </w:r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 </w:t>
            </w:r>
            <w:r w:rsidRPr="003C5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обмежено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 конкуренцією на ринку послуг з управління змішаними побутовими відходами у м.</w:t>
            </w:r>
            <w:r w:rsidR="007764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BC4F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Ізмаїл</w:t>
            </w:r>
            <w:r w:rsidRPr="003C5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неможливості отримання достатньої кількості інформації щодо актуальних ринкових цін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к</w:t>
            </w:r>
            <w:r w:rsidR="00F97B07"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еруючись вищевказаною Методикою, для визначення очікуваної вартості предмета закупівлі здійснювався розрахунок </w:t>
            </w:r>
            <w:r w:rsidR="00643461" w:rsidRPr="00643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очікуваної вартості послуг</w:t>
            </w:r>
            <w:r w:rsidR="00643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643461" w:rsidRPr="00643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 підставі закупівельних цін попередніх </w:t>
            </w:r>
            <w:proofErr w:type="spellStart"/>
            <w:r w:rsidR="00643461" w:rsidRPr="00643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643461" w:rsidRPr="00643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6E7A9F" w:rsidRPr="00912641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912641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21C8D"/>
    <w:rsid w:val="000878CA"/>
    <w:rsid w:val="00094606"/>
    <w:rsid w:val="000C1787"/>
    <w:rsid w:val="000D3942"/>
    <w:rsid w:val="00105DE0"/>
    <w:rsid w:val="00130C1E"/>
    <w:rsid w:val="00131FD5"/>
    <w:rsid w:val="001372D9"/>
    <w:rsid w:val="00157F23"/>
    <w:rsid w:val="00171041"/>
    <w:rsid w:val="001864AF"/>
    <w:rsid w:val="00191441"/>
    <w:rsid w:val="0019145B"/>
    <w:rsid w:val="00216341"/>
    <w:rsid w:val="00222A44"/>
    <w:rsid w:val="002A765A"/>
    <w:rsid w:val="002B3D8E"/>
    <w:rsid w:val="002C0F83"/>
    <w:rsid w:val="00335384"/>
    <w:rsid w:val="00336F8E"/>
    <w:rsid w:val="00375EE3"/>
    <w:rsid w:val="003778F9"/>
    <w:rsid w:val="0038021F"/>
    <w:rsid w:val="0038791C"/>
    <w:rsid w:val="00394B51"/>
    <w:rsid w:val="003C476C"/>
    <w:rsid w:val="003C5061"/>
    <w:rsid w:val="003E14AF"/>
    <w:rsid w:val="00415284"/>
    <w:rsid w:val="00422EC2"/>
    <w:rsid w:val="004B2DD4"/>
    <w:rsid w:val="00504E23"/>
    <w:rsid w:val="005444AB"/>
    <w:rsid w:val="00550147"/>
    <w:rsid w:val="00560849"/>
    <w:rsid w:val="00566961"/>
    <w:rsid w:val="00581A04"/>
    <w:rsid w:val="005867F4"/>
    <w:rsid w:val="00595EE7"/>
    <w:rsid w:val="005A27FE"/>
    <w:rsid w:val="005E20D7"/>
    <w:rsid w:val="005F4B40"/>
    <w:rsid w:val="006045F7"/>
    <w:rsid w:val="0060692C"/>
    <w:rsid w:val="00624E09"/>
    <w:rsid w:val="00630149"/>
    <w:rsid w:val="006313E5"/>
    <w:rsid w:val="00643461"/>
    <w:rsid w:val="00682079"/>
    <w:rsid w:val="006A7A7A"/>
    <w:rsid w:val="006B2543"/>
    <w:rsid w:val="006E7A9F"/>
    <w:rsid w:val="006F50D3"/>
    <w:rsid w:val="006F7AF3"/>
    <w:rsid w:val="00711A5F"/>
    <w:rsid w:val="00723A7E"/>
    <w:rsid w:val="007573FD"/>
    <w:rsid w:val="00766050"/>
    <w:rsid w:val="00772C64"/>
    <w:rsid w:val="007764A9"/>
    <w:rsid w:val="007903AE"/>
    <w:rsid w:val="007C231B"/>
    <w:rsid w:val="007C35D0"/>
    <w:rsid w:val="007C7B92"/>
    <w:rsid w:val="007D6422"/>
    <w:rsid w:val="007E7B55"/>
    <w:rsid w:val="0080014F"/>
    <w:rsid w:val="008210B9"/>
    <w:rsid w:val="00832FA7"/>
    <w:rsid w:val="008407AB"/>
    <w:rsid w:val="00844C90"/>
    <w:rsid w:val="00860A40"/>
    <w:rsid w:val="008D5F30"/>
    <w:rsid w:val="008E5560"/>
    <w:rsid w:val="00912641"/>
    <w:rsid w:val="00937340"/>
    <w:rsid w:val="009534A5"/>
    <w:rsid w:val="009C2AA1"/>
    <w:rsid w:val="009E0E2B"/>
    <w:rsid w:val="009E61B3"/>
    <w:rsid w:val="009F62B5"/>
    <w:rsid w:val="00A11D77"/>
    <w:rsid w:val="00A469FA"/>
    <w:rsid w:val="00AA0E4A"/>
    <w:rsid w:val="00AA149C"/>
    <w:rsid w:val="00AA6395"/>
    <w:rsid w:val="00AE4F95"/>
    <w:rsid w:val="00B07FC7"/>
    <w:rsid w:val="00B10290"/>
    <w:rsid w:val="00B1032B"/>
    <w:rsid w:val="00B14F59"/>
    <w:rsid w:val="00B22008"/>
    <w:rsid w:val="00B22C89"/>
    <w:rsid w:val="00B41F86"/>
    <w:rsid w:val="00B56CF7"/>
    <w:rsid w:val="00B85481"/>
    <w:rsid w:val="00B8799D"/>
    <w:rsid w:val="00B97BD0"/>
    <w:rsid w:val="00BB6962"/>
    <w:rsid w:val="00BC080B"/>
    <w:rsid w:val="00BC4F03"/>
    <w:rsid w:val="00BE73DD"/>
    <w:rsid w:val="00C14F90"/>
    <w:rsid w:val="00C57483"/>
    <w:rsid w:val="00C712E9"/>
    <w:rsid w:val="00C76F8D"/>
    <w:rsid w:val="00CA15D2"/>
    <w:rsid w:val="00CA6A64"/>
    <w:rsid w:val="00CA76CC"/>
    <w:rsid w:val="00CD2080"/>
    <w:rsid w:val="00CE04A2"/>
    <w:rsid w:val="00CE6895"/>
    <w:rsid w:val="00DC28E1"/>
    <w:rsid w:val="00DE4B2A"/>
    <w:rsid w:val="00E53990"/>
    <w:rsid w:val="00E66428"/>
    <w:rsid w:val="00E82989"/>
    <w:rsid w:val="00E95633"/>
    <w:rsid w:val="00F01C01"/>
    <w:rsid w:val="00F10FA9"/>
    <w:rsid w:val="00F656C3"/>
    <w:rsid w:val="00F71BBB"/>
    <w:rsid w:val="00F97B07"/>
    <w:rsid w:val="00FA2C7A"/>
    <w:rsid w:val="00FB1DF9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C3EB7"/>
  <w15:docId w15:val="{4FE2A587-F10D-44A0-97E6-415DD678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paragraph" w:styleId="1">
    <w:name w:val="heading 1"/>
    <w:basedOn w:val="a"/>
    <w:next w:val="a"/>
    <w:link w:val="10"/>
    <w:uiPriority w:val="9"/>
    <w:qFormat/>
    <w:rsid w:val="005608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5608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121</cp:revision>
  <dcterms:created xsi:type="dcterms:W3CDTF">2022-12-14T12:00:00Z</dcterms:created>
  <dcterms:modified xsi:type="dcterms:W3CDTF">2025-02-13T14:53:00Z</dcterms:modified>
</cp:coreProperties>
</file>