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37005B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37005B" w:rsidRPr="0037005B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Діагностика технічного стану обладнання, що містить джерела іонізуючого випромінювання</w:t>
              </w:r>
            </w:hyperlink>
            <w:r w:rsidRPr="00370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37005B" w:rsidRDefault="0037005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71630000-3 Послуги з технічного огляду та випробовувань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37005B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UA-2025-03-06-011259-a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37005B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37005B" w:rsidRPr="0037005B" w:rsidRDefault="0037005B" w:rsidP="0037005B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7005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технічних засобів, по яким має бути проведена експертиза їх технічного стану:</w:t>
            </w:r>
          </w:p>
          <w:p w:rsidR="0037005B" w:rsidRPr="0037005B" w:rsidRDefault="0037005B" w:rsidP="0037005B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7"/>
              <w:gridCol w:w="2895"/>
              <w:gridCol w:w="992"/>
              <w:gridCol w:w="1134"/>
            </w:tblGrid>
            <w:tr w:rsidR="0037005B" w:rsidRPr="0037005B" w:rsidTr="006A0297"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Од. виміру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кість,</w:t>
                  </w:r>
                </w:p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</w:tr>
            <w:tr w:rsidR="0037005B" w:rsidRPr="0037005B" w:rsidTr="006A0297"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Послуги з діагностики технічного стану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6309508"/>
                      <w:placeholder>
                        <w:docPart w:val="0EF4778A6EB7433CBBE992270788EB7E"/>
                      </w:placeholder>
                      <w:text/>
                    </w:sdtPr>
                    <w:sdtContent>
                      <w:r w:rsidRPr="003700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обладнання, що містить джерела іонізуючого випромінювання                                                                      </w:t>
                      </w:r>
                    </w:sdtContent>
                  </w:sdt>
                </w:p>
              </w:tc>
            </w:tr>
            <w:tr w:rsidR="0037005B" w:rsidRPr="0037005B" w:rsidTr="006A0297"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ind w:left="247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proofErr w:type="spellStart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Скануюча</w:t>
                  </w:r>
                  <w:proofErr w:type="spellEnd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система стаціонарного типу (</w:t>
                  </w:r>
                  <w:proofErr w:type="spellStart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прямопоказуюча</w:t>
                  </w:r>
                  <w:proofErr w:type="spellEnd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)   </w:t>
                  </w:r>
                  <w:proofErr w:type="spellStart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Scanmax</w:t>
                  </w:r>
                  <w:proofErr w:type="spellEnd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25 СС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7005B" w:rsidRPr="0037005B" w:rsidTr="006A0297"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ind w:left="2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Скануюча</w:t>
                  </w:r>
                  <w:proofErr w:type="spellEnd"/>
                  <w:r w:rsidRPr="0037005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система стаціонарного типу (транспортерна) Полiскан-5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7005B" w:rsidRPr="0037005B" w:rsidRDefault="0037005B" w:rsidP="0037005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05B" w:rsidRPr="006A0297" w:rsidRDefault="0037005B" w:rsidP="006A0297">
            <w:pPr>
              <w:pStyle w:val="a9"/>
              <w:tabs>
                <w:tab w:val="left" w:pos="0"/>
                <w:tab w:val="left" w:pos="567"/>
              </w:tabs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37005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Учасник забезпечує надання актів експертизи технічного стану на кожну одиницю обладнання, яке підлягає списанню або виводу з експлуатації та його придатність (або інше) до подальшої експлуатації.</w:t>
            </w:r>
          </w:p>
          <w:p w:rsidR="0037005B" w:rsidRPr="006A0297" w:rsidRDefault="0037005B" w:rsidP="006A0297">
            <w:pPr>
              <w:tabs>
                <w:tab w:val="left" w:pos="0"/>
                <w:tab w:val="left" w:pos="56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ab/>
              <w:t>Послуги повинні надаватись із дотриманням діючого законодавства України.</w:t>
            </w:r>
          </w:p>
          <w:p w:rsidR="0052423C" w:rsidRPr="0080143C" w:rsidRDefault="00873F6B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6A0297" w:rsidP="006A0297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  <w:r w:rsidRPr="006A0297">
              <w:rPr>
                <w:bCs/>
                <w:lang w:val="uk-UA"/>
              </w:rPr>
              <w:t xml:space="preserve"> 920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CD457E">
              <w:rPr>
                <w:bCs/>
                <w:lang w:val="uk-UA"/>
              </w:rPr>
              <w:t xml:space="preserve">сім тисяч </w:t>
            </w:r>
            <w:r>
              <w:rPr>
                <w:bCs/>
                <w:lang w:val="uk-UA"/>
              </w:rPr>
              <w:t>дев’ятсот двадцять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 xml:space="preserve">Визначення очікуваної вартості предмета закупівлі </w:t>
            </w:r>
            <w:r w:rsidRPr="00B147ED">
              <w:rPr>
                <w:rFonts w:ascii="Times New Roman" w:hAnsi="Times New Roman"/>
              </w:rPr>
              <w:lastRenderedPageBreak/>
              <w:t>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DA" w:rsidRDefault="00D82DDA">
      <w:pPr>
        <w:spacing w:line="240" w:lineRule="auto"/>
      </w:pPr>
      <w:r>
        <w:separator/>
      </w:r>
    </w:p>
  </w:endnote>
  <w:endnote w:type="continuationSeparator" w:id="0">
    <w:p w:rsidR="00D82DDA" w:rsidRDefault="00D82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DA" w:rsidRDefault="00D82DDA">
      <w:pPr>
        <w:spacing w:line="240" w:lineRule="auto"/>
      </w:pPr>
      <w:r>
        <w:separator/>
      </w:r>
    </w:p>
  </w:footnote>
  <w:footnote w:type="continuationSeparator" w:id="0">
    <w:p w:rsidR="00D82DDA" w:rsidRDefault="00D82D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005B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82DDA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Elenco Normale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463734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3-06-011259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F4778A6EB7433CBBE992270788E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4188F-CBCE-4626-9DCC-B0ACD7227C5F}"/>
      </w:docPartPr>
      <w:docPartBody>
        <w:p w:rsidR="00000000" w:rsidRDefault="003703DC" w:rsidP="003703DC">
          <w:pPr>
            <w:pStyle w:val="0EF4778A6EB7433CBBE992270788EB7E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703DC"/>
    <w:rsid w:val="003703DC"/>
    <w:rsid w:val="005F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3DC"/>
    <w:rPr>
      <w:color w:val="808080"/>
    </w:rPr>
  </w:style>
  <w:style w:type="paragraph" w:customStyle="1" w:styleId="0EF4778A6EB7433CBBE992270788EB7E">
    <w:name w:val="0EF4778A6EB7433CBBE992270788EB7E"/>
    <w:rsid w:val="003703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2025-01-30T07:34:00Z</cp:lastPrinted>
  <dcterms:created xsi:type="dcterms:W3CDTF">2025-01-30T07:28:00Z</dcterms:created>
  <dcterms:modified xsi:type="dcterms:W3CDTF">2025-03-06T13:55:00Z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