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Default="0003718E" w:rsidP="0003718E">
      <w:pPr>
        <w:jc w:val="center"/>
        <w:rPr>
          <w:rFonts w:eastAsia="Times New Roman" w:cs="Times New Roman"/>
          <w:color w:val="000000"/>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64C9C" w:rsidRPr="000070DA" w:rsidRDefault="00564C9C" w:rsidP="0003718E">
      <w:pPr>
        <w:jc w:val="center"/>
        <w:rPr>
          <w:rFonts w:eastAsia="Times New Roman" w:cs="Times New Roman"/>
          <w:sz w:val="24"/>
          <w:szCs w:val="24"/>
          <w:lang w:eastAsia="uk-UA"/>
        </w:rPr>
      </w:pPr>
      <w:r w:rsidRPr="00564C9C">
        <w:rPr>
          <w:rFonts w:eastAsia="Times New Roman" w:cs="Times New Roman"/>
          <w:sz w:val="24"/>
          <w:szCs w:val="24"/>
          <w:lang w:eastAsia="uk-UA"/>
        </w:rPr>
        <w:t>(оприлюднюється на виконання постанови КМУ № 710 від 11.10.2016 «Про ефективне використання державних коштів» (зі змінами))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b/>
          <w:color w:val="000000"/>
          <w:sz w:val="24"/>
          <w:szCs w:val="24"/>
          <w:lang w:eastAsia="uk-UA"/>
        </w:rPr>
        <w:t>ОБҐРУНТУВАННЯ ПІДСТАВИ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color w:val="000000"/>
          <w:sz w:val="24"/>
          <w:szCs w:val="24"/>
          <w:lang w:eastAsia="uk-UA"/>
        </w:rPr>
        <w:t xml:space="preserve">для здійснення закупівлі </w:t>
      </w:r>
      <w:r w:rsidRPr="00564C9C">
        <w:rPr>
          <w:rFonts w:eastAsia="Times New Roman" w:cs="Times New Roman"/>
          <w:b/>
          <w:color w:val="000000"/>
          <w:sz w:val="24"/>
          <w:szCs w:val="24"/>
          <w:lang w:eastAsia="uk-UA"/>
        </w:rPr>
        <w:t>згідно з підпунктом 5 пункту 13 Особливостей</w:t>
      </w:r>
      <w:r w:rsidRPr="00564C9C">
        <w:rPr>
          <w:rFonts w:eastAsia="Times New Roman" w:cs="Times New Roman"/>
          <w:color w:val="000000"/>
          <w:sz w:val="24"/>
          <w:szCs w:val="24"/>
          <w:lang w:eastAsia="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rsidR="00564C9C" w:rsidRPr="00564C9C" w:rsidRDefault="00564C9C" w:rsidP="00564C9C">
      <w:pPr>
        <w:rPr>
          <w:rFonts w:eastAsia="Times New Roman" w:cs="Times New Roman"/>
          <w:b/>
          <w:sz w:val="24"/>
          <w:szCs w:val="24"/>
          <w:lang w:eastAsia="uk-UA"/>
        </w:rPr>
      </w:pPr>
      <w:r w:rsidRPr="00564C9C">
        <w:rPr>
          <w:rFonts w:eastAsia="Times New Roman" w:cs="Times New Roman"/>
          <w:b/>
          <w:sz w:val="24"/>
          <w:szCs w:val="24"/>
          <w:lang w:eastAsia="uk-UA"/>
        </w:rPr>
        <w:t xml:space="preserve"> </w:t>
      </w: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sz w:val="24"/>
          <w:szCs w:val="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564C9C">
        <w:rPr>
          <w:rFonts w:eastAsia="Times New Roman" w:cs="Times New Roman"/>
          <w:sz w:val="24"/>
          <w:szCs w:val="24"/>
          <w:lang w:eastAsia="uk-UA"/>
        </w:rPr>
        <w:t>Державна митна служба України; вул. Дегтярівська, 11-Г, м. Київ, 04119; код за ЄДРПОУ – 43115923; категорія замовника – орган державної  влади.</w:t>
      </w:r>
    </w:p>
    <w:p w:rsidR="00564C9C" w:rsidRPr="00564C9C" w:rsidRDefault="00564C9C"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64C9C">
        <w:rPr>
          <w:rFonts w:eastAsia="Times New Roman" w:cs="Times New Roman"/>
          <w:sz w:val="24"/>
          <w:szCs w:val="24"/>
          <w:lang w:eastAsia="uk-UA"/>
        </w:rPr>
        <w:t xml:space="preserve"> </w:t>
      </w:r>
    </w:p>
    <w:p w:rsidR="00564C9C" w:rsidRPr="00CD014B" w:rsidRDefault="00CD014B" w:rsidP="00564C9C">
      <w:pPr>
        <w:widowControl w:val="0"/>
        <w:tabs>
          <w:tab w:val="left" w:pos="426"/>
        </w:tabs>
        <w:suppressAutoHyphens/>
        <w:autoSpaceDN w:val="0"/>
        <w:ind w:firstLine="709"/>
        <w:jc w:val="both"/>
        <w:textAlignment w:val="baseline"/>
        <w:rPr>
          <w:rFonts w:eastAsia="Calibri" w:cs="Times New Roman"/>
          <w:sz w:val="24"/>
          <w:szCs w:val="24"/>
          <w:lang w:eastAsia="ru-RU"/>
        </w:rPr>
      </w:pPr>
      <w:r w:rsidRPr="00CD014B">
        <w:rPr>
          <w:rFonts w:cs="Times New Roman"/>
          <w:sz w:val="24"/>
          <w:szCs w:val="24"/>
        </w:rPr>
        <w:t xml:space="preserve">Постачання примірників програмної продукції для активації програмного забезпечення АСКОД за кодом ДК 021:2015 – 72260000-5 Послуги, пов’язані з програмним забезпеченням (ДК 021:2015 – 72260000-5 Послуги, пов’язані з програмним забезпеченням (Постачання примірників програмної продукції для активації програмного забезпечення АСКОД)) </w:t>
      </w:r>
      <w:r w:rsidRPr="00CD014B">
        <w:rPr>
          <w:rFonts w:cs="Times New Roman"/>
          <w:sz w:val="24"/>
          <w:szCs w:val="24"/>
          <w:lang w:eastAsia="ru-RU"/>
        </w:rPr>
        <w:t xml:space="preserve"> (далі- </w:t>
      </w:r>
      <w:r w:rsidRPr="00CD014B">
        <w:rPr>
          <w:rFonts w:cs="Times New Roman"/>
          <w:b/>
          <w:sz w:val="24"/>
          <w:szCs w:val="24"/>
          <w:lang w:eastAsia="ru-RU"/>
        </w:rPr>
        <w:t>Закупівля</w:t>
      </w:r>
      <w:r w:rsidRPr="00CD014B">
        <w:rPr>
          <w:rFonts w:cs="Times New Roman"/>
          <w:sz w:val="24"/>
          <w:szCs w:val="24"/>
          <w:lang w:eastAsia="ru-RU"/>
        </w:rPr>
        <w:t>)</w:t>
      </w:r>
      <w:r w:rsidR="00564C9C" w:rsidRPr="00CD014B">
        <w:rPr>
          <w:rFonts w:eastAsia="Calibri" w:cs="Times New Roman"/>
          <w:sz w:val="24"/>
          <w:szCs w:val="24"/>
          <w:lang w:eastAsia="ru-RU"/>
        </w:rPr>
        <w:t>.</w:t>
      </w:r>
    </w:p>
    <w:p w:rsidR="00564C9C" w:rsidRPr="00CD014B" w:rsidRDefault="00564C9C"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val="en-US" w:eastAsia="uk-UA"/>
        </w:rPr>
      </w:pPr>
      <w:r w:rsidRPr="00564C9C">
        <w:rPr>
          <w:rFonts w:eastAsia="Times New Roman" w:cs="Times New Roman"/>
          <w:b/>
          <w:sz w:val="24"/>
          <w:szCs w:val="24"/>
          <w:lang w:eastAsia="uk-UA"/>
        </w:rPr>
        <w:t>Вид та ідентифікатор процедур закупівель (у разі наявності):</w:t>
      </w:r>
      <w:r w:rsidRPr="00564C9C">
        <w:rPr>
          <w:rFonts w:eastAsia="Times New Roman" w:cs="Times New Roman"/>
          <w:sz w:val="24"/>
          <w:szCs w:val="24"/>
          <w:lang w:eastAsia="uk-UA"/>
        </w:rPr>
        <w:t xml:space="preserve"> </w:t>
      </w:r>
      <w:r w:rsidRPr="00564C9C">
        <w:rPr>
          <w:rFonts w:eastAsia="Times New Roman" w:cs="Times New Roman"/>
          <w:sz w:val="24"/>
          <w:szCs w:val="24"/>
          <w:lang w:val="en-US" w:eastAsia="uk-UA"/>
        </w:rPr>
        <w:t>UA-202</w:t>
      </w:r>
      <w:r w:rsidR="009B56FD">
        <w:rPr>
          <w:rFonts w:eastAsia="Times New Roman" w:cs="Times New Roman"/>
          <w:sz w:val="24"/>
          <w:szCs w:val="24"/>
          <w:lang w:eastAsia="uk-UA"/>
        </w:rPr>
        <w:t>5</w:t>
      </w:r>
      <w:r w:rsidRPr="00564C9C">
        <w:rPr>
          <w:rFonts w:eastAsia="Times New Roman" w:cs="Times New Roman"/>
          <w:sz w:val="24"/>
          <w:szCs w:val="24"/>
          <w:lang w:val="en-US" w:eastAsia="uk-UA"/>
        </w:rPr>
        <w:t>-</w:t>
      </w:r>
      <w:r w:rsidR="00CD014B">
        <w:rPr>
          <w:rFonts w:eastAsia="Times New Roman" w:cs="Times New Roman"/>
          <w:sz w:val="24"/>
          <w:szCs w:val="24"/>
          <w:lang w:eastAsia="uk-UA"/>
        </w:rPr>
        <w:t>03</w:t>
      </w:r>
      <w:r w:rsidRPr="00564C9C">
        <w:rPr>
          <w:rFonts w:eastAsia="Times New Roman" w:cs="Times New Roman"/>
          <w:sz w:val="24"/>
          <w:szCs w:val="24"/>
          <w:lang w:val="en-US" w:eastAsia="uk-UA"/>
        </w:rPr>
        <w:t>-</w:t>
      </w:r>
      <w:r w:rsidR="009B56FD">
        <w:rPr>
          <w:rFonts w:eastAsia="Times New Roman" w:cs="Times New Roman"/>
          <w:sz w:val="24"/>
          <w:szCs w:val="24"/>
          <w:lang w:eastAsia="uk-UA"/>
        </w:rPr>
        <w:t>1</w:t>
      </w:r>
      <w:r w:rsidR="009F366E">
        <w:rPr>
          <w:rFonts w:eastAsia="Times New Roman" w:cs="Times New Roman"/>
          <w:sz w:val="24"/>
          <w:szCs w:val="24"/>
          <w:lang w:eastAsia="uk-UA"/>
        </w:rPr>
        <w:t>9</w:t>
      </w:r>
      <w:r w:rsidRPr="00564C9C">
        <w:rPr>
          <w:rFonts w:eastAsia="Times New Roman" w:cs="Times New Roman"/>
          <w:sz w:val="24"/>
          <w:szCs w:val="24"/>
          <w:lang w:val="en-US" w:eastAsia="uk-UA"/>
        </w:rPr>
        <w:t>-</w:t>
      </w:r>
      <w:r w:rsidR="009B56FD">
        <w:rPr>
          <w:rFonts w:eastAsia="Times New Roman" w:cs="Times New Roman"/>
          <w:sz w:val="24"/>
          <w:szCs w:val="24"/>
          <w:lang w:eastAsia="uk-UA"/>
        </w:rPr>
        <w:t>00</w:t>
      </w:r>
      <w:r w:rsidR="00CD014B">
        <w:rPr>
          <w:rFonts w:eastAsia="Times New Roman" w:cs="Times New Roman"/>
          <w:sz w:val="24"/>
          <w:szCs w:val="24"/>
          <w:lang w:eastAsia="uk-UA"/>
        </w:rPr>
        <w:t>9306</w:t>
      </w:r>
      <w:r w:rsidRPr="00564C9C">
        <w:rPr>
          <w:rFonts w:eastAsia="Times New Roman" w:cs="Times New Roman"/>
          <w:sz w:val="24"/>
          <w:szCs w:val="24"/>
          <w:lang w:val="en-US" w:eastAsia="uk-UA"/>
        </w:rPr>
        <w:t>-a</w:t>
      </w:r>
    </w:p>
    <w:p w:rsidR="00564C9C" w:rsidRPr="00564C9C" w:rsidRDefault="00564C9C" w:rsidP="00564C9C">
      <w:pPr>
        <w:jc w:val="both"/>
        <w:rPr>
          <w:rFonts w:eastAsia="Times New Roman" w:cs="Times New Roman"/>
          <w:sz w:val="24"/>
          <w:szCs w:val="24"/>
          <w:lang w:eastAsia="uk-UA"/>
        </w:rPr>
      </w:pPr>
    </w:p>
    <w:p w:rsidR="00564C9C" w:rsidRPr="00564C9C" w:rsidRDefault="00564C9C" w:rsidP="00564C9C">
      <w:pPr>
        <w:widowControl w:val="0"/>
        <w:tabs>
          <w:tab w:val="left" w:pos="426"/>
        </w:tabs>
        <w:suppressAutoHyphens/>
        <w:autoSpaceDN w:val="0"/>
        <w:ind w:firstLine="709"/>
        <w:jc w:val="both"/>
        <w:textAlignment w:val="baseline"/>
        <w:rPr>
          <w:rFonts w:eastAsia="Times New Roman" w:cs="Times New Roman"/>
          <w:sz w:val="24"/>
          <w:szCs w:val="24"/>
          <w:lang w:eastAsia="uk-UA"/>
        </w:rPr>
      </w:pPr>
      <w:r w:rsidRPr="00564C9C">
        <w:rPr>
          <w:rFonts w:eastAsia="Calibri" w:cs="Calibri"/>
          <w:szCs w:val="28"/>
          <w:lang w:eastAsia="ru-RU"/>
        </w:rPr>
        <w:t xml:space="preserve"> </w:t>
      </w:r>
      <w:r w:rsidRPr="00564C9C">
        <w:rPr>
          <w:rFonts w:eastAsia="Times New Roman" w:cs="Times New Roman"/>
          <w:b/>
          <w:sz w:val="24"/>
          <w:szCs w:val="24"/>
          <w:lang w:eastAsia="uk-UA"/>
        </w:rPr>
        <w:t>Розмір бюджетного призначення:</w:t>
      </w:r>
      <w:r w:rsidRPr="00564C9C">
        <w:rPr>
          <w:rFonts w:eastAsia="Times New Roman" w:cs="Times New Roman"/>
          <w:sz w:val="24"/>
          <w:szCs w:val="24"/>
          <w:lang w:eastAsia="uk-UA"/>
        </w:rPr>
        <w:t xml:space="preserve"> </w:t>
      </w:r>
    </w:p>
    <w:p w:rsidR="00564C9C" w:rsidRPr="00564C9C" w:rsidRDefault="00564C9C" w:rsidP="00564C9C">
      <w:pPr>
        <w:ind w:firstLine="709"/>
        <w:jc w:val="both"/>
        <w:rPr>
          <w:rFonts w:eastAsia="Times New Roman" w:cs="Times New Roman"/>
          <w:sz w:val="24"/>
          <w:szCs w:val="24"/>
          <w:lang w:eastAsia="uk-UA"/>
        </w:rPr>
      </w:pPr>
      <w:r w:rsidRPr="00564C9C">
        <w:rPr>
          <w:rFonts w:eastAsia="Calibri" w:cs="Times New Roman"/>
          <w:sz w:val="24"/>
          <w:szCs w:val="24"/>
          <w:lang w:eastAsia="uk-UA"/>
        </w:rPr>
        <w:t xml:space="preserve"> </w:t>
      </w:r>
      <w:r w:rsidR="00CD014B" w:rsidRPr="00CD014B">
        <w:rPr>
          <w:rFonts w:cs="Times New Roman"/>
          <w:sz w:val="24"/>
          <w:szCs w:val="24"/>
        </w:rPr>
        <w:t xml:space="preserve">Послуги, пов’язані із супроводженням та технічною підтримкою програмного забезпечення АСКОД у складі системи електронного документообігу Державної митної служби України складає 4 320 000,00 гривень (чотири мільйони триста двадцять тисяч гривень) </w:t>
      </w:r>
      <w:r w:rsidR="00CD014B" w:rsidRPr="00CD014B">
        <w:rPr>
          <w:rFonts w:eastAsia="Times New Roman" w:cs="Times New Roman"/>
          <w:sz w:val="24"/>
          <w:szCs w:val="24"/>
        </w:rPr>
        <w:t>згідно з кошторисом розрахунків Держмитслужби на 2025 рік</w:t>
      </w:r>
      <w:r w:rsidRPr="00564C9C">
        <w:rPr>
          <w:rFonts w:eastAsia="Times New Roman" w:cs="Times New Roman"/>
          <w:sz w:val="24"/>
          <w:szCs w:val="24"/>
          <w:lang w:eastAsia="uk-UA"/>
        </w:rPr>
        <w:t>.</w:t>
      </w:r>
    </w:p>
    <w:p w:rsidR="00564C9C" w:rsidRPr="00564C9C" w:rsidRDefault="00564C9C" w:rsidP="00564C9C">
      <w:pPr>
        <w:spacing w:before="280" w:after="280"/>
        <w:jc w:val="both"/>
        <w:rPr>
          <w:rFonts w:eastAsia="Times New Roman" w:cs="Times New Roman"/>
          <w:i/>
          <w:sz w:val="24"/>
          <w:szCs w:val="24"/>
          <w:u w:val="single"/>
          <w:lang w:eastAsia="uk-UA"/>
        </w:rPr>
      </w:pPr>
      <w:r w:rsidRPr="00564C9C">
        <w:rPr>
          <w:rFonts w:eastAsia="Times New Roman" w:cs="Times New Roman"/>
          <w:b/>
          <w:sz w:val="24"/>
          <w:szCs w:val="24"/>
          <w:lang w:eastAsia="uk-UA"/>
        </w:rPr>
        <w:t xml:space="preserve">Підстави для здійснення закупівлі: </w:t>
      </w:r>
      <w:r w:rsidRPr="00564C9C">
        <w:rPr>
          <w:rFonts w:eastAsia="Times New Roman" w:cs="Times New Roman"/>
          <w:i/>
          <w:sz w:val="24"/>
          <w:szCs w:val="24"/>
          <w:lang w:eastAsia="uk-UA"/>
        </w:rPr>
        <w:t>відповідно до абзацу п’ят</w:t>
      </w:r>
      <w:r w:rsidR="009B56FD">
        <w:rPr>
          <w:rFonts w:eastAsia="Times New Roman" w:cs="Times New Roman"/>
          <w:i/>
          <w:sz w:val="24"/>
          <w:szCs w:val="24"/>
          <w:lang w:eastAsia="uk-UA"/>
        </w:rPr>
        <w:t>ого</w:t>
      </w:r>
      <w:r w:rsidRPr="00564C9C">
        <w:rPr>
          <w:rFonts w:eastAsia="Times New Roman" w:cs="Times New Roman"/>
          <w:i/>
          <w:sz w:val="24"/>
          <w:szCs w:val="24"/>
          <w:lang w:eastAsia="uk-UA"/>
        </w:rPr>
        <w:t xml:space="preserve"> підпункту 5 пункту 13 Особливостей</w:t>
      </w:r>
      <w:r w:rsidRPr="00564C9C">
        <w:rPr>
          <w:rFonts w:eastAsia="Times New Roman" w:cs="Times New Roman"/>
          <w:b/>
          <w:color w:val="323232"/>
          <w:sz w:val="24"/>
          <w:szCs w:val="24"/>
          <w:lang w:eastAsia="uk-UA"/>
        </w:rPr>
        <w:t xml:space="preserve"> </w:t>
      </w:r>
      <w:r w:rsidRPr="00564C9C">
        <w:rPr>
          <w:rFonts w:eastAsia="Times New Roman" w:cs="Times New Roman"/>
          <w:i/>
          <w:sz w:val="24"/>
          <w:szCs w:val="24"/>
          <w:lang w:eastAsia="uk-UA"/>
        </w:rPr>
        <w:t xml:space="preserve">роботи, товари чи послуги можуть бути виконані, поставлені чи надані виключно певним суб’єктом господарювання  у випадку </w:t>
      </w:r>
      <w:r w:rsidRPr="00564C9C">
        <w:rPr>
          <w:rFonts w:eastAsia="Times New Roman" w:cs="Times New Roman"/>
          <w:i/>
          <w:sz w:val="24"/>
          <w:szCs w:val="24"/>
          <w:u w:val="single"/>
          <w:lang w:eastAsia="uk-UA"/>
        </w:rPr>
        <w:t>необхідності захисту прав інтелектуальної власності.</w:t>
      </w:r>
    </w:p>
    <w:p w:rsidR="00564C9C" w:rsidRPr="00564C9C" w:rsidRDefault="00564C9C" w:rsidP="00564C9C">
      <w:pPr>
        <w:tabs>
          <w:tab w:val="left" w:pos="284"/>
        </w:tabs>
        <w:spacing w:before="240" w:line="276" w:lineRule="auto"/>
        <w:jc w:val="both"/>
        <w:rPr>
          <w:rFonts w:eastAsia="Times New Roman" w:cs="Times New Roman"/>
          <w:i/>
          <w:color w:val="000000"/>
          <w:sz w:val="24"/>
          <w:szCs w:val="24"/>
          <w:lang w:eastAsia="uk-UA"/>
        </w:rPr>
      </w:pPr>
      <w:r w:rsidRPr="00564C9C">
        <w:rPr>
          <w:rFonts w:eastAsia="Times New Roman" w:cs="Times New Roman"/>
          <w:b/>
          <w:sz w:val="24"/>
          <w:szCs w:val="24"/>
          <w:lang w:eastAsia="uk-UA"/>
        </w:rPr>
        <w:t>Обґрунтування підстави для здійснення закупівлі</w:t>
      </w:r>
      <w:r w:rsidRPr="00564C9C">
        <w:rPr>
          <w:rFonts w:eastAsia="Times New Roman" w:cs="Times New Roman"/>
          <w:b/>
          <w:color w:val="000000"/>
          <w:sz w:val="24"/>
          <w:szCs w:val="24"/>
          <w:lang w:eastAsia="uk-UA"/>
        </w:rPr>
        <w:t>:</w:t>
      </w:r>
      <w:r w:rsidRPr="00564C9C">
        <w:rPr>
          <w:rFonts w:eastAsia="Times New Roman" w:cs="Times New Roman"/>
          <w:i/>
          <w:color w:val="000000"/>
          <w:sz w:val="24"/>
          <w:szCs w:val="24"/>
          <w:lang w:eastAsia="uk-UA"/>
        </w:rPr>
        <w:t xml:space="preserve"> </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Указом Президента України від 24.02.2022 № 64 (зі змінами) термін дії воєнного стану встановлено до 09 травня 2025 року.</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Статтею 4 Указу № 64 Кабінету Міністрів України постановлено невідкладно:</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1) ввести в дію план запровадження та забезпечення заходів правового режиму воєнного стану в Україні;</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Стаття 12¹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1) працює відповідно до Регламенту Кабінету Міністрів України в умовах воєнного стану;</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lastRenderedPageBreak/>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Згідно з сьомим абзацом пункту 5 частини 1 статті 20 Закону України від 27.02.2014 № 794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37 розділу Х «Прикінцеві та перехідні положення» Закону 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 </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На виконання цієї норми Закону урядом були прийняті Особливості.</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Положеннями Особливостей передбачено підставу для здійснення закупівлі підпунктом 5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 відповідно до абзацу п’ятого підпункту 5 пункту 13 Особливостей роботи, товари чи послуги можуть бути виконані, поставлені чи надані виключно певним суб’єктом господарювання у випадку необхідності захисту прав інтелектуальної власності.</w:t>
      </w:r>
    </w:p>
    <w:p w:rsidR="00CD014B" w:rsidRPr="00D77E49" w:rsidRDefault="00CD014B" w:rsidP="00CD014B">
      <w:pPr>
        <w:ind w:firstLine="567"/>
        <w:jc w:val="both"/>
        <w:rPr>
          <w:rFonts w:cs="Times New Roman"/>
          <w:sz w:val="24"/>
          <w:szCs w:val="24"/>
        </w:rPr>
      </w:pPr>
      <w:r w:rsidRPr="00D77E49">
        <w:rPr>
          <w:rFonts w:cs="Times New Roman"/>
          <w:sz w:val="24"/>
          <w:szCs w:val="24"/>
        </w:rPr>
        <w:t>З метою забезпечення виконання покладених на Держмитслужбу та її територіальні органи завдань і функцій в частині організації документування управлінської діяльності та електронного документообігу між структурними підрозділами апарату Держмитслужби, її територіальними органами, іншими органами державної влади, судами, митними, правоохоронними та іншими органами іноземних держав, стабільного функціонування митних органів України, а також розвитку та забезпечення функціонування системи електронного документообігу Держмитслужби (далі – СЕД), беручи до уваги:</w:t>
      </w:r>
    </w:p>
    <w:p w:rsidR="00CD014B" w:rsidRPr="00D77E49" w:rsidRDefault="00CD014B" w:rsidP="00CD014B">
      <w:pPr>
        <w:ind w:firstLine="567"/>
        <w:jc w:val="both"/>
        <w:rPr>
          <w:rFonts w:cs="Times New Roman"/>
          <w:sz w:val="24"/>
          <w:szCs w:val="24"/>
        </w:rPr>
      </w:pPr>
      <w:r w:rsidRPr="00D77E49">
        <w:rPr>
          <w:rFonts w:cs="Times New Roman"/>
          <w:sz w:val="24"/>
          <w:szCs w:val="24"/>
        </w:rPr>
        <w:t>граничну чисельність працівників апарату та територіальних органів Держмитслужби – 10702 особи;</w:t>
      </w:r>
    </w:p>
    <w:p w:rsidR="00CD014B" w:rsidRPr="00D77E49" w:rsidRDefault="00CD014B" w:rsidP="00CD014B">
      <w:pPr>
        <w:ind w:firstLine="567"/>
        <w:jc w:val="both"/>
        <w:rPr>
          <w:rFonts w:cs="Times New Roman"/>
          <w:sz w:val="24"/>
          <w:szCs w:val="24"/>
        </w:rPr>
      </w:pPr>
      <w:r w:rsidRPr="00D77E49">
        <w:rPr>
          <w:rFonts w:cs="Times New Roman"/>
          <w:sz w:val="24"/>
          <w:szCs w:val="24"/>
        </w:rPr>
        <w:t>постійне збільшення обсягів документів, які щодня обробляються в СЕД;</w:t>
      </w:r>
    </w:p>
    <w:p w:rsidR="00CD014B" w:rsidRPr="00D77E49" w:rsidRDefault="00CD014B" w:rsidP="00CD014B">
      <w:pPr>
        <w:ind w:firstLine="567"/>
        <w:jc w:val="both"/>
        <w:rPr>
          <w:rFonts w:cs="Times New Roman"/>
          <w:sz w:val="24"/>
          <w:szCs w:val="24"/>
        </w:rPr>
      </w:pPr>
      <w:r w:rsidRPr="00D77E49">
        <w:rPr>
          <w:rFonts w:cs="Times New Roman"/>
          <w:sz w:val="24"/>
          <w:szCs w:val="24"/>
        </w:rPr>
        <w:t>кількість активних користувачів СЕД у пікові моменти робочого навантаження – до 2200 осіб одночасно,</w:t>
      </w:r>
    </w:p>
    <w:p w:rsidR="00CD014B" w:rsidRPr="00D77E49" w:rsidRDefault="00CD014B" w:rsidP="00CD014B">
      <w:pPr>
        <w:ind w:firstLine="567"/>
        <w:jc w:val="both"/>
        <w:rPr>
          <w:rFonts w:cs="Times New Roman"/>
          <w:sz w:val="24"/>
          <w:szCs w:val="24"/>
        </w:rPr>
      </w:pPr>
      <w:r w:rsidRPr="00D77E49">
        <w:rPr>
          <w:rFonts w:cs="Times New Roman"/>
          <w:sz w:val="24"/>
          <w:szCs w:val="24"/>
        </w:rPr>
        <w:t>збільшення на 300 конкурентних ліцензій кількості наявних у Держмитслужби 1000 іменних ліцензій на програмне забезпечення «АСКОД Корпоративний», «АСКОД WEB» є необхідним кроком для забезпечення безперервної та ефективної роботи всіх підрозділів апарату Держмитслужби та її територіальних органів без затримок чи обмежень у доступі до СЕД, підвищення ефективності документообігу. Це також дозволить більш рівномірно розподілити навантаження на систему та уникнути її перевантаження, зменшити тривалість обробки та узгодження документів, покращити взаємодію між підрозділами, що в свою чергу підвищить загальну продуктивність електронного документообігу, а також забезпечить належний рівень захисту інформації та безпеки даних.</w:t>
      </w:r>
    </w:p>
    <w:p w:rsidR="00CD014B" w:rsidRPr="00D77E49" w:rsidRDefault="00CD014B" w:rsidP="00CD014B">
      <w:pPr>
        <w:ind w:firstLine="567"/>
        <w:jc w:val="both"/>
        <w:rPr>
          <w:rFonts w:cs="Times New Roman"/>
          <w:sz w:val="24"/>
          <w:szCs w:val="24"/>
        </w:rPr>
      </w:pPr>
    </w:p>
    <w:p w:rsidR="00CD014B" w:rsidRPr="00D77E49" w:rsidRDefault="00CD014B" w:rsidP="00CD014B">
      <w:pPr>
        <w:ind w:firstLine="567"/>
        <w:jc w:val="both"/>
        <w:rPr>
          <w:rFonts w:cs="Times New Roman"/>
          <w:sz w:val="24"/>
          <w:szCs w:val="24"/>
        </w:rPr>
      </w:pPr>
      <w:r w:rsidRPr="00D77E49">
        <w:rPr>
          <w:rFonts w:cs="Times New Roman"/>
          <w:sz w:val="24"/>
          <w:szCs w:val="24"/>
        </w:rPr>
        <w:t>Відсутність, затримки чи обмеження доступу користувачів до СЕД, враховуючи чисельність працівників митних органів України, а також тенденції щодо постійного збільшення обсягів документів, неминучі призведуть до суттєвого зниження ефективності електронного документообігу та, як наслідок, зниження продуктивності роботи як СЕД, так і Держмитслужби та її територіальних органів в цілому, зростання незадоволеності користувачів, збільшення тривалості обробки та узгодження документів, скарг і нарікань з боку заявників тощо.</w:t>
      </w:r>
    </w:p>
    <w:p w:rsidR="00CD014B" w:rsidRPr="00D77E49" w:rsidRDefault="00CD014B" w:rsidP="00CD014B">
      <w:pPr>
        <w:ind w:firstLine="567"/>
        <w:jc w:val="both"/>
        <w:rPr>
          <w:rFonts w:cs="Times New Roman"/>
          <w:sz w:val="24"/>
          <w:szCs w:val="24"/>
        </w:rPr>
      </w:pPr>
    </w:p>
    <w:p w:rsidR="00CD014B" w:rsidRPr="00D77E49" w:rsidRDefault="00CD014B" w:rsidP="00CD014B">
      <w:pPr>
        <w:ind w:firstLine="567"/>
        <w:jc w:val="both"/>
        <w:rPr>
          <w:rFonts w:cs="Times New Roman"/>
          <w:sz w:val="24"/>
          <w:szCs w:val="24"/>
        </w:rPr>
      </w:pPr>
      <w:r w:rsidRPr="00D77E49">
        <w:rPr>
          <w:rFonts w:cs="Times New Roman"/>
          <w:sz w:val="24"/>
          <w:szCs w:val="24"/>
        </w:rPr>
        <w:lastRenderedPageBreak/>
        <w:t>СЕД (атестат відповідності системи технічного захисту інформації, зареєстрований в Адміністрації Державної служби спеціального зв’язку та захисту інформації України 29.11.2024 за № 0011В) побудована на базі програмного забезпечення системи електронного документообігу АСКОД.</w:t>
      </w:r>
    </w:p>
    <w:p w:rsidR="00CD014B" w:rsidRPr="00D77E49" w:rsidRDefault="00CD014B" w:rsidP="00CD014B">
      <w:pPr>
        <w:ind w:firstLine="567"/>
        <w:jc w:val="both"/>
        <w:rPr>
          <w:rFonts w:cs="Times New Roman"/>
          <w:sz w:val="24"/>
          <w:szCs w:val="24"/>
        </w:rPr>
      </w:pPr>
      <w:r w:rsidRPr="00D77E49">
        <w:rPr>
          <w:rFonts w:cs="Times New Roman"/>
          <w:sz w:val="24"/>
          <w:szCs w:val="24"/>
        </w:rPr>
        <w:t xml:space="preserve">Програмне забезпечення системи електронного документообігу АСКОД у складі: «АСКОД Корпоративний» версії 10.x.y.z, «АСКОД WEB» версії 3.x.y.z, має чинний (лист Адміністрації </w:t>
      </w:r>
      <w:proofErr w:type="spellStart"/>
      <w:r w:rsidRPr="00D77E49">
        <w:rPr>
          <w:rFonts w:cs="Times New Roman"/>
          <w:sz w:val="24"/>
          <w:szCs w:val="24"/>
        </w:rPr>
        <w:t>Держспецзв’язку</w:t>
      </w:r>
      <w:proofErr w:type="spellEnd"/>
      <w:r w:rsidRPr="00D77E49">
        <w:rPr>
          <w:rFonts w:cs="Times New Roman"/>
          <w:sz w:val="24"/>
          <w:szCs w:val="24"/>
        </w:rPr>
        <w:t xml:space="preserve"> від 21.03.2024 № 04/05/03-2905/СЕД «Щодо підтвердження дійсності експертного висновку») експертний висновок, зареєстрований в Адміністрації </w:t>
      </w:r>
      <w:proofErr w:type="spellStart"/>
      <w:r w:rsidRPr="00D77E49">
        <w:rPr>
          <w:rFonts w:cs="Times New Roman"/>
          <w:sz w:val="24"/>
          <w:szCs w:val="24"/>
        </w:rPr>
        <w:t>Держспецзв’язку</w:t>
      </w:r>
      <w:proofErr w:type="spellEnd"/>
      <w:r w:rsidRPr="00D77E49">
        <w:rPr>
          <w:rFonts w:cs="Times New Roman"/>
          <w:sz w:val="24"/>
          <w:szCs w:val="24"/>
        </w:rPr>
        <w:t xml:space="preserve"> 17.06.2021 за                   № 1261, який засвідчує рівень Г-3 гарантій реалізації функціонального профілю безпеки.</w:t>
      </w:r>
    </w:p>
    <w:p w:rsidR="00CD014B" w:rsidRPr="00D77E49" w:rsidRDefault="00CD014B" w:rsidP="00CD014B">
      <w:pPr>
        <w:ind w:firstLine="567"/>
        <w:jc w:val="both"/>
        <w:rPr>
          <w:rFonts w:cs="Times New Roman"/>
          <w:sz w:val="24"/>
          <w:szCs w:val="24"/>
        </w:rPr>
      </w:pPr>
      <w:r w:rsidRPr="00D77E49">
        <w:rPr>
          <w:rFonts w:cs="Times New Roman"/>
          <w:sz w:val="24"/>
          <w:szCs w:val="24"/>
        </w:rPr>
        <w:t>Постачання примірників програмної продукції у формі ліцензійних ключів (300 конкурентних ліцензій) для активації програмного забезпечення «АСКОД Корпоративний», «АСКОД WEB» спрямоване на забезпечення безперервної та ефективної роботи всіх підрозділів апарату Держмитслужби та її територіальних органів без затримок чи обмежень у доступі до СЕД, стабільне функціонування митних органів України, розвиток (масштабування) функціонування СЕД, підвищення ефективності документообігу.</w:t>
      </w:r>
    </w:p>
    <w:p w:rsidR="00CD014B" w:rsidRPr="00D77E49" w:rsidRDefault="00CD014B" w:rsidP="00CD014B">
      <w:pPr>
        <w:ind w:firstLine="567"/>
        <w:jc w:val="both"/>
        <w:rPr>
          <w:rFonts w:cs="Times New Roman"/>
          <w:sz w:val="24"/>
          <w:szCs w:val="24"/>
        </w:rPr>
      </w:pPr>
      <w:r w:rsidRPr="00D77E49">
        <w:rPr>
          <w:rFonts w:cs="Times New Roman"/>
          <w:sz w:val="24"/>
          <w:szCs w:val="24"/>
        </w:rPr>
        <w:t>Потреба в примірниках програмної продукції для активації програмного забезпечення АСКОД зумовлена перш за все необхідністю забезпечення виконання покладених на Держмитслужбу та її територіальні органи завдань і функцій з організації документування управлінської діяльності та електронного документообігу між структурними підрозділами апарату Держмитслужби, її територіальними органами, іншими органами державної влади, судами, митними, правоохоронними та іншими органами іноземних держав.</w:t>
      </w:r>
    </w:p>
    <w:p w:rsidR="00CD014B" w:rsidRPr="00D77E49" w:rsidRDefault="00CD014B" w:rsidP="00CD014B">
      <w:pPr>
        <w:ind w:firstLine="567"/>
        <w:jc w:val="both"/>
        <w:rPr>
          <w:rFonts w:cs="Times New Roman"/>
          <w:sz w:val="24"/>
          <w:szCs w:val="24"/>
        </w:rPr>
      </w:pPr>
      <w:r w:rsidRPr="00D77E49">
        <w:rPr>
          <w:rFonts w:cs="Times New Roman"/>
          <w:sz w:val="24"/>
          <w:szCs w:val="24"/>
        </w:rPr>
        <w:t>Правові підстави:</w:t>
      </w:r>
    </w:p>
    <w:p w:rsidR="00CD014B" w:rsidRPr="00D77E49" w:rsidRDefault="00CD014B" w:rsidP="00CD014B">
      <w:pPr>
        <w:ind w:firstLine="567"/>
        <w:jc w:val="both"/>
        <w:rPr>
          <w:rFonts w:cs="Times New Roman"/>
          <w:sz w:val="24"/>
          <w:szCs w:val="24"/>
        </w:rPr>
      </w:pPr>
      <w:r w:rsidRPr="00D77E49">
        <w:rPr>
          <w:rFonts w:cs="Times New Roman"/>
          <w:sz w:val="24"/>
          <w:szCs w:val="24"/>
        </w:rPr>
        <w:t>Конституція України;</w:t>
      </w:r>
    </w:p>
    <w:p w:rsidR="00CD014B" w:rsidRPr="00D77E49" w:rsidRDefault="00CD014B" w:rsidP="00CD014B">
      <w:pPr>
        <w:ind w:firstLine="567"/>
        <w:jc w:val="both"/>
        <w:rPr>
          <w:rFonts w:cs="Times New Roman"/>
          <w:sz w:val="24"/>
          <w:szCs w:val="24"/>
        </w:rPr>
      </w:pPr>
      <w:r w:rsidRPr="00D77E49">
        <w:rPr>
          <w:rFonts w:cs="Times New Roman"/>
          <w:sz w:val="24"/>
          <w:szCs w:val="24"/>
        </w:rPr>
        <w:t>Митний кодекс України;</w:t>
      </w:r>
    </w:p>
    <w:p w:rsidR="00CD014B" w:rsidRPr="00D77E49" w:rsidRDefault="00CD014B" w:rsidP="00CD014B">
      <w:pPr>
        <w:ind w:firstLine="567"/>
        <w:jc w:val="both"/>
        <w:rPr>
          <w:rFonts w:cs="Times New Roman"/>
          <w:sz w:val="24"/>
          <w:szCs w:val="24"/>
        </w:rPr>
      </w:pPr>
      <w:r w:rsidRPr="00D77E49">
        <w:rPr>
          <w:rFonts w:cs="Times New Roman"/>
          <w:sz w:val="24"/>
          <w:szCs w:val="24"/>
        </w:rPr>
        <w:t>Закон України «Про електронну ідентифікацію та електронні довірчі послуги»;</w:t>
      </w:r>
    </w:p>
    <w:p w:rsidR="00CD014B" w:rsidRPr="00D77E49" w:rsidRDefault="00CD014B" w:rsidP="00CD014B">
      <w:pPr>
        <w:ind w:firstLine="567"/>
        <w:jc w:val="both"/>
        <w:rPr>
          <w:rFonts w:cs="Times New Roman"/>
          <w:sz w:val="24"/>
          <w:szCs w:val="24"/>
        </w:rPr>
      </w:pPr>
      <w:r w:rsidRPr="00D77E49">
        <w:rPr>
          <w:rFonts w:cs="Times New Roman"/>
          <w:sz w:val="24"/>
          <w:szCs w:val="24"/>
        </w:rPr>
        <w:t>Закон України «Про інформацію»;</w:t>
      </w:r>
    </w:p>
    <w:p w:rsidR="00CD014B" w:rsidRPr="00D77E49" w:rsidRDefault="00CD014B" w:rsidP="00CD014B">
      <w:pPr>
        <w:ind w:firstLine="567"/>
        <w:jc w:val="both"/>
        <w:rPr>
          <w:rFonts w:cs="Times New Roman"/>
          <w:sz w:val="24"/>
          <w:szCs w:val="24"/>
        </w:rPr>
      </w:pPr>
      <w:r w:rsidRPr="00D77E49">
        <w:rPr>
          <w:rFonts w:cs="Times New Roman"/>
          <w:sz w:val="24"/>
          <w:szCs w:val="24"/>
        </w:rPr>
        <w:t>Закон України «Про електронні документи та електронний документообіг»;</w:t>
      </w:r>
    </w:p>
    <w:p w:rsidR="00CD014B" w:rsidRPr="00D77E49" w:rsidRDefault="00CD014B" w:rsidP="00CD014B">
      <w:pPr>
        <w:ind w:firstLine="567"/>
        <w:jc w:val="both"/>
        <w:rPr>
          <w:rFonts w:cs="Times New Roman"/>
          <w:sz w:val="24"/>
          <w:szCs w:val="24"/>
        </w:rPr>
      </w:pPr>
      <w:r w:rsidRPr="00D77E49">
        <w:rPr>
          <w:rFonts w:cs="Times New Roman"/>
          <w:sz w:val="24"/>
          <w:szCs w:val="24"/>
        </w:rPr>
        <w:t>Закон України «Про захист персональних даних»;</w:t>
      </w:r>
    </w:p>
    <w:p w:rsidR="00CD014B" w:rsidRPr="00D77E49" w:rsidRDefault="00CD014B" w:rsidP="00CD014B">
      <w:pPr>
        <w:ind w:firstLine="567"/>
        <w:jc w:val="both"/>
        <w:rPr>
          <w:rFonts w:cs="Times New Roman"/>
          <w:sz w:val="24"/>
          <w:szCs w:val="24"/>
        </w:rPr>
      </w:pPr>
      <w:r w:rsidRPr="00D77E49">
        <w:rPr>
          <w:rFonts w:cs="Times New Roman"/>
          <w:sz w:val="24"/>
          <w:szCs w:val="24"/>
        </w:rPr>
        <w:t>Закон України «Про захист інформації в інформаційно-комунікаційних системах»;</w:t>
      </w:r>
    </w:p>
    <w:p w:rsidR="00CD014B" w:rsidRPr="00D77E49" w:rsidRDefault="00CD014B" w:rsidP="00CD014B">
      <w:pPr>
        <w:ind w:firstLine="567"/>
        <w:jc w:val="both"/>
        <w:rPr>
          <w:rFonts w:cs="Times New Roman"/>
          <w:sz w:val="24"/>
          <w:szCs w:val="24"/>
        </w:rPr>
      </w:pPr>
      <w:r w:rsidRPr="00D77E49">
        <w:rPr>
          <w:rFonts w:cs="Times New Roman"/>
          <w:sz w:val="24"/>
          <w:szCs w:val="24"/>
        </w:rPr>
        <w:t>постанова Кабінету Міністрів України від 2 лютого 2024 року № 119 «Деякі питання Національної програми інформатизації»;</w:t>
      </w:r>
    </w:p>
    <w:p w:rsidR="00CD014B" w:rsidRPr="00D77E49" w:rsidRDefault="00CD014B" w:rsidP="00CD014B">
      <w:pPr>
        <w:ind w:firstLine="567"/>
        <w:jc w:val="both"/>
        <w:rPr>
          <w:rFonts w:cs="Times New Roman"/>
          <w:sz w:val="24"/>
          <w:szCs w:val="24"/>
        </w:rPr>
      </w:pPr>
      <w:r w:rsidRPr="00D77E49">
        <w:rPr>
          <w:rFonts w:cs="Times New Roman"/>
          <w:sz w:val="24"/>
          <w:szCs w:val="24"/>
        </w:rPr>
        <w:t>постанова Кабінету Міністрів України від 4 лютого 1998 року № 121 «Про затвердження переліку обов’язкових етапів робіт під час проектування, впровадження та експлуатації засобів інформатизації»;</w:t>
      </w:r>
    </w:p>
    <w:p w:rsidR="00CD014B" w:rsidRPr="00D77E49" w:rsidRDefault="00CD014B" w:rsidP="00CD014B">
      <w:pPr>
        <w:ind w:firstLine="567"/>
        <w:jc w:val="both"/>
        <w:rPr>
          <w:rFonts w:cs="Times New Roman"/>
          <w:sz w:val="24"/>
          <w:szCs w:val="24"/>
        </w:rPr>
      </w:pPr>
      <w:r w:rsidRPr="00D77E49">
        <w:rPr>
          <w:rFonts w:cs="Times New Roman"/>
          <w:sz w:val="24"/>
          <w:szCs w:val="24"/>
        </w:rPr>
        <w:t>постанова Кабінету Міністрів України від 12 серпня 2009 року № 869 «Про затвердження загальних вимог до програмних продуктів, які закуповуються та створюються на замовлення державних органів»;</w:t>
      </w:r>
    </w:p>
    <w:p w:rsidR="00CD014B" w:rsidRPr="00D77E49" w:rsidRDefault="00CD014B" w:rsidP="00CD014B">
      <w:pPr>
        <w:ind w:firstLine="567"/>
        <w:jc w:val="both"/>
        <w:rPr>
          <w:rFonts w:cs="Times New Roman"/>
          <w:sz w:val="24"/>
          <w:szCs w:val="24"/>
        </w:rPr>
      </w:pPr>
      <w:r w:rsidRPr="00D77E49">
        <w:rPr>
          <w:rFonts w:cs="Times New Roman"/>
          <w:sz w:val="24"/>
          <w:szCs w:val="24"/>
        </w:rPr>
        <w:t>постанова Кабінету Міністрів України від 17 січня 2018 року № 55 «Деякі питання документування управлінської діяльності»;</w:t>
      </w:r>
    </w:p>
    <w:p w:rsidR="00CD014B" w:rsidRPr="00D77E49" w:rsidRDefault="00CD014B" w:rsidP="00CD014B">
      <w:pPr>
        <w:ind w:firstLine="567"/>
        <w:jc w:val="both"/>
        <w:rPr>
          <w:rFonts w:cs="Times New Roman"/>
          <w:sz w:val="24"/>
          <w:szCs w:val="24"/>
        </w:rPr>
      </w:pPr>
      <w:r w:rsidRPr="00D77E49">
        <w:rPr>
          <w:rFonts w:cs="Times New Roman"/>
          <w:sz w:val="24"/>
          <w:szCs w:val="24"/>
        </w:rPr>
        <w:t>розпорядження Кабінету Міністрів України від 13 травня 2020 року № 569-р «Деякі питання реалізації концептуальних напрямів реформування системи органів, що реалізують державну митну політику»;</w:t>
      </w:r>
    </w:p>
    <w:p w:rsidR="00CD014B" w:rsidRPr="00D77E49" w:rsidRDefault="00CD014B" w:rsidP="00CD014B">
      <w:pPr>
        <w:ind w:firstLine="567"/>
        <w:jc w:val="both"/>
        <w:rPr>
          <w:rFonts w:cs="Times New Roman"/>
          <w:sz w:val="24"/>
          <w:szCs w:val="24"/>
        </w:rPr>
      </w:pPr>
      <w:r w:rsidRPr="00D77E49">
        <w:rPr>
          <w:rFonts w:cs="Times New Roman"/>
          <w:sz w:val="24"/>
          <w:szCs w:val="24"/>
        </w:rPr>
        <w:t>наказ Міністерства юстиції України від 12.04.2012 № 578/5 «Про затвердження 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зареєстрований в Мін’юсті 17.04.2012 за № 571/20884.</w:t>
      </w:r>
    </w:p>
    <w:p w:rsidR="00CD014B" w:rsidRPr="00D77E49" w:rsidRDefault="00CD014B" w:rsidP="00CD014B">
      <w:pPr>
        <w:ind w:firstLine="567"/>
        <w:jc w:val="both"/>
        <w:rPr>
          <w:rFonts w:cs="Times New Roman"/>
          <w:sz w:val="24"/>
          <w:szCs w:val="24"/>
        </w:rPr>
      </w:pPr>
    </w:p>
    <w:p w:rsidR="00CD014B" w:rsidRPr="00D77E49" w:rsidRDefault="00CD014B" w:rsidP="00CD014B">
      <w:pPr>
        <w:ind w:firstLine="567"/>
        <w:jc w:val="both"/>
        <w:rPr>
          <w:rFonts w:cs="Times New Roman"/>
          <w:sz w:val="24"/>
          <w:szCs w:val="24"/>
        </w:rPr>
      </w:pPr>
      <w:r w:rsidRPr="00D77E49">
        <w:rPr>
          <w:rFonts w:cs="Times New Roman"/>
          <w:sz w:val="24"/>
          <w:szCs w:val="24"/>
        </w:rPr>
        <w:t xml:space="preserve">Для цього Держмитслужбою планується здійснити закупівлю шляхом укладення договору про закупівлю без застосування відкритих торгів з урахуванням Особливостей. Вказане пов’язано з тим, що послуги можуть бути надані виключно певним суб’єктом господарювання, а також у зв’язку з необхідністю захисту прав інтелектуальної власності (підпункт 5 пункту 13 Особливостей). </w:t>
      </w:r>
    </w:p>
    <w:p w:rsidR="00CD014B" w:rsidRPr="00D77E49" w:rsidRDefault="00CD014B" w:rsidP="00CD014B">
      <w:pPr>
        <w:ind w:firstLine="567"/>
        <w:jc w:val="both"/>
        <w:rPr>
          <w:rFonts w:cs="Times New Roman"/>
          <w:sz w:val="24"/>
          <w:szCs w:val="24"/>
        </w:rPr>
      </w:pPr>
      <w:r w:rsidRPr="00D77E49">
        <w:rPr>
          <w:rFonts w:cs="Times New Roman"/>
          <w:sz w:val="24"/>
          <w:szCs w:val="24"/>
        </w:rPr>
        <w:lastRenderedPageBreak/>
        <w:t>Виключні майнові права інтелектуальної власності на ліцензійне програмне забезпечення системи електронного документообігу АСКОД (у тому числі: на програмне забезпечення «АСКОД Корпоративний», «АСКОД WEB», «АСКОД АРМ Керівника»), включаючи Програмну продукцію (примірники програмної продукції для активації програмного забезпечення АСКОД), належать Приватному акціонерному товариству «Центр комп’ютерних технологій «</w:t>
      </w:r>
      <w:proofErr w:type="spellStart"/>
      <w:r w:rsidRPr="00D77E49">
        <w:rPr>
          <w:rFonts w:cs="Times New Roman"/>
          <w:sz w:val="24"/>
          <w:szCs w:val="24"/>
        </w:rPr>
        <w:t>ІнфоПлюс</w:t>
      </w:r>
      <w:proofErr w:type="spellEnd"/>
      <w:r w:rsidRPr="00D77E49">
        <w:rPr>
          <w:rFonts w:cs="Times New Roman"/>
          <w:sz w:val="24"/>
          <w:szCs w:val="24"/>
        </w:rPr>
        <w:t>» (далі - АТ «</w:t>
      </w:r>
      <w:proofErr w:type="spellStart"/>
      <w:r w:rsidRPr="00D77E49">
        <w:rPr>
          <w:rFonts w:cs="Times New Roman"/>
          <w:sz w:val="24"/>
          <w:szCs w:val="24"/>
        </w:rPr>
        <w:t>ІнфоПлюс</w:t>
      </w:r>
      <w:proofErr w:type="spellEnd"/>
      <w:r w:rsidRPr="00D77E49">
        <w:rPr>
          <w:rFonts w:cs="Times New Roman"/>
          <w:sz w:val="24"/>
          <w:szCs w:val="24"/>
        </w:rPr>
        <w:t>»).</w:t>
      </w:r>
    </w:p>
    <w:p w:rsidR="00CD014B" w:rsidRPr="00D77E49" w:rsidRDefault="00CD014B" w:rsidP="00CD014B">
      <w:pPr>
        <w:pStyle w:val="Standard"/>
        <w:ind w:firstLine="708"/>
        <w:jc w:val="both"/>
        <w:rPr>
          <w:rFonts w:ascii="Times New Roman" w:hAnsi="Times New Roman" w:cs="Times New Roman"/>
          <w:lang w:val="uk-UA" w:eastAsia="ru-RU"/>
        </w:rPr>
      </w:pPr>
      <w:r w:rsidRPr="00D77E49">
        <w:rPr>
          <w:rFonts w:ascii="Times New Roman" w:eastAsia="Calibri" w:hAnsi="Times New Roman" w:cs="Times New Roman"/>
          <w:color w:val="auto"/>
          <w:kern w:val="0"/>
          <w:lang w:val="uk-UA" w:eastAsia="ru-RU" w:bidi="ar-SA"/>
        </w:rPr>
        <w:t xml:space="preserve">Замовникові передається безстрокове, невиключне, персональне, неперехідне </w:t>
      </w:r>
      <w:r w:rsidRPr="00D77E49">
        <w:rPr>
          <w:rFonts w:ascii="Times New Roman" w:hAnsi="Times New Roman" w:cs="Times New Roman"/>
          <w:lang w:val="uk-UA" w:eastAsia="ru-RU"/>
        </w:rPr>
        <w:t>(таке, що не підлягає продажу або передачі будь-якій третій особі) право на використання комп’ютерної програми у межах ліцензійного обсягу</w:t>
      </w:r>
      <w:r w:rsidRPr="00D77E49">
        <w:t xml:space="preserve"> </w:t>
      </w:r>
      <w:r w:rsidRPr="00D77E49">
        <w:rPr>
          <w:rFonts w:ascii="Times New Roman" w:hAnsi="Times New Roman" w:cs="Times New Roman"/>
          <w:lang w:val="uk-UA" w:eastAsia="ru-RU"/>
        </w:rPr>
        <w:t>на умовах, викладених у цьому Ліцензійному договорі.</w:t>
      </w:r>
    </w:p>
    <w:p w:rsidR="00CD014B" w:rsidRPr="00D77E49" w:rsidRDefault="00CD014B" w:rsidP="00CD014B">
      <w:pPr>
        <w:pStyle w:val="Standard"/>
        <w:ind w:firstLine="708"/>
        <w:jc w:val="both"/>
        <w:rPr>
          <w:rFonts w:ascii="Times New Roman" w:hAnsi="Times New Roman" w:cs="Times New Roman"/>
          <w:lang w:eastAsia="ru-RU"/>
        </w:rPr>
      </w:pPr>
      <w:r w:rsidRPr="00D77E49">
        <w:rPr>
          <w:rFonts w:ascii="Times New Roman" w:hAnsi="Times New Roman" w:cs="Times New Roman"/>
          <w:lang w:val="uk-UA" w:eastAsia="ru-RU"/>
        </w:rPr>
        <w:t>Ліцензійний договір виключає передачу авторського права на комп’ютерну програму, включаючи авторські права на вихідний код і немайнові права на комп’ютерну програму, а також її копії .</w:t>
      </w:r>
      <w:r w:rsidRPr="00D77E49">
        <w:rPr>
          <w:rFonts w:ascii="Times New Roman" w:hAnsi="Times New Roman" w:cs="Times New Roman"/>
          <w:lang w:eastAsia="ru-RU"/>
        </w:rPr>
        <w:t xml:space="preserve"> </w:t>
      </w:r>
    </w:p>
    <w:p w:rsidR="00CD014B" w:rsidRPr="00D77E49" w:rsidRDefault="00CD014B" w:rsidP="00CD014B">
      <w:pPr>
        <w:ind w:firstLine="567"/>
        <w:jc w:val="both"/>
        <w:rPr>
          <w:rFonts w:cs="Times New Roman"/>
          <w:sz w:val="24"/>
          <w:szCs w:val="24"/>
          <w:lang w:eastAsia="uk-UA"/>
        </w:rPr>
      </w:pPr>
      <w:r w:rsidRPr="00D77E49">
        <w:rPr>
          <w:rFonts w:cs="Times New Roman"/>
          <w:sz w:val="24"/>
          <w:szCs w:val="24"/>
        </w:rPr>
        <w:t>Листом АТ «</w:t>
      </w:r>
      <w:proofErr w:type="spellStart"/>
      <w:r w:rsidRPr="00D77E49">
        <w:rPr>
          <w:rFonts w:cs="Times New Roman"/>
          <w:sz w:val="24"/>
          <w:szCs w:val="24"/>
        </w:rPr>
        <w:t>ІнфоПлюс</w:t>
      </w:r>
      <w:proofErr w:type="spellEnd"/>
      <w:r w:rsidRPr="00D77E49">
        <w:rPr>
          <w:rFonts w:cs="Times New Roman"/>
          <w:sz w:val="24"/>
          <w:szCs w:val="24"/>
        </w:rPr>
        <w:t>» від 16.01.2025 № 34/07 (</w:t>
      </w:r>
      <w:proofErr w:type="spellStart"/>
      <w:r w:rsidRPr="00D77E49">
        <w:rPr>
          <w:rFonts w:cs="Times New Roman"/>
          <w:sz w:val="24"/>
          <w:szCs w:val="24"/>
        </w:rPr>
        <w:t>вх</w:t>
      </w:r>
      <w:proofErr w:type="spellEnd"/>
      <w:r w:rsidRPr="00D77E49">
        <w:rPr>
          <w:rFonts w:cs="Times New Roman"/>
          <w:sz w:val="24"/>
          <w:szCs w:val="24"/>
        </w:rPr>
        <w:t>. Держмитслужби № 1665/13/5 від 16.01.2025) проінформувало Держмитслужбу про те, що не передавало і не планує передавати жодній установі, підприємству, організації, іншим юридичним або фізичним особам виключні майнові права на розпорядження програмним забезпеченням АСКОД (у тому числі внесення змін до вихідного коду комп’ютерної програми).</w:t>
      </w:r>
    </w:p>
    <w:p w:rsidR="00CD014B" w:rsidRPr="00D77E49" w:rsidRDefault="00CD014B" w:rsidP="00CD014B">
      <w:pPr>
        <w:ind w:firstLine="567"/>
        <w:jc w:val="both"/>
        <w:rPr>
          <w:rFonts w:cs="Times New Roman"/>
          <w:sz w:val="24"/>
          <w:szCs w:val="24"/>
        </w:rPr>
      </w:pPr>
      <w:r w:rsidRPr="00D77E49">
        <w:rPr>
          <w:rFonts w:cs="Times New Roman"/>
          <w:sz w:val="24"/>
          <w:szCs w:val="24"/>
        </w:rPr>
        <w:t xml:space="preserve">Здійснення цієї закупівлі шляхом укладення договору про закупівлю без застосування відкритих торгів обумовлена тим, що послуги можуть бути надані виключно певним суб’єктом господарювання у зв’язку з необхідністю захисту прав інтелектуальної власності (підпункт 5 пункту 13 Особливостей). </w:t>
      </w:r>
    </w:p>
    <w:p w:rsidR="00CD014B" w:rsidRPr="00D77E49" w:rsidRDefault="00CD014B" w:rsidP="00CD014B">
      <w:pPr>
        <w:ind w:firstLine="567"/>
        <w:jc w:val="both"/>
        <w:rPr>
          <w:rFonts w:cs="Times New Roman"/>
          <w:sz w:val="24"/>
          <w:szCs w:val="24"/>
        </w:rPr>
      </w:pPr>
      <w:r w:rsidRPr="00D77E49">
        <w:rPr>
          <w:rFonts w:cs="Times New Roman"/>
          <w:sz w:val="24"/>
          <w:szCs w:val="24"/>
        </w:rPr>
        <w:t>Підставами, які дозволяють здійснити таку закупівлю без застосування електронної системи (відкритих торгів) є</w:t>
      </w:r>
      <w:r w:rsidRPr="00D77E49">
        <w:rPr>
          <w:sz w:val="24"/>
          <w:szCs w:val="24"/>
        </w:rPr>
        <w:t xml:space="preserve"> </w:t>
      </w:r>
      <w:r w:rsidRPr="00D77E49">
        <w:rPr>
          <w:rFonts w:cs="Times New Roman"/>
          <w:sz w:val="24"/>
          <w:szCs w:val="24"/>
        </w:rPr>
        <w:t>документи, що підтверджують виключні майнові права інтелектуальної власності АТ «</w:t>
      </w:r>
      <w:proofErr w:type="spellStart"/>
      <w:r w:rsidRPr="00D77E49">
        <w:rPr>
          <w:rFonts w:cs="Times New Roman"/>
          <w:sz w:val="24"/>
          <w:szCs w:val="24"/>
        </w:rPr>
        <w:t>ІнфоПлюс</w:t>
      </w:r>
      <w:proofErr w:type="spellEnd"/>
      <w:r w:rsidRPr="00D77E49">
        <w:rPr>
          <w:rFonts w:cs="Times New Roman"/>
          <w:sz w:val="24"/>
          <w:szCs w:val="24"/>
        </w:rPr>
        <w:t>» на програмне забезпечення АСКОД, а саме:</w:t>
      </w:r>
    </w:p>
    <w:p w:rsidR="00CD014B" w:rsidRPr="00D77E49" w:rsidRDefault="00CD014B" w:rsidP="00CD014B">
      <w:pPr>
        <w:ind w:firstLine="567"/>
        <w:jc w:val="both"/>
        <w:rPr>
          <w:rFonts w:cs="Times New Roman"/>
          <w:sz w:val="24"/>
          <w:szCs w:val="24"/>
        </w:rPr>
      </w:pPr>
      <w:r w:rsidRPr="00D77E49">
        <w:rPr>
          <w:rFonts w:cs="Times New Roman"/>
          <w:sz w:val="24"/>
          <w:szCs w:val="24"/>
        </w:rPr>
        <w:t xml:space="preserve">свідоцтво про реєстрацію авторського права на твір «Комп’ютерна програма «Система електронного документообігу АСКОД. Програмне забезпечення АСКОД Корпоративний» («АСКОД Корпоративний»)» № 38912 від 30.06.2011, видане Міністерством освіти і науки України; </w:t>
      </w:r>
    </w:p>
    <w:p w:rsidR="00CD014B" w:rsidRPr="00D77E49" w:rsidRDefault="00CD014B" w:rsidP="00CD014B">
      <w:pPr>
        <w:ind w:firstLine="567"/>
        <w:jc w:val="both"/>
        <w:rPr>
          <w:rFonts w:cs="Times New Roman"/>
          <w:sz w:val="24"/>
          <w:szCs w:val="24"/>
        </w:rPr>
      </w:pPr>
      <w:r w:rsidRPr="00D77E49">
        <w:rPr>
          <w:rFonts w:cs="Times New Roman"/>
          <w:sz w:val="24"/>
          <w:szCs w:val="24"/>
        </w:rPr>
        <w:t>рішення про реєстрацію договору, який стосується права автора на твір «Комп’ютерна програма «Система електронного документообігу АСКОД. Програмне забезпечення АСКОД WEB»» № 1578 від 30.06.2011, видане Міністерством освіти і науки України;</w:t>
      </w:r>
    </w:p>
    <w:p w:rsidR="00CD014B" w:rsidRPr="00D77E49" w:rsidRDefault="00CD014B" w:rsidP="00CD014B">
      <w:pPr>
        <w:ind w:firstLine="567"/>
        <w:jc w:val="both"/>
        <w:rPr>
          <w:rFonts w:cs="Times New Roman"/>
          <w:sz w:val="24"/>
          <w:szCs w:val="24"/>
        </w:rPr>
      </w:pPr>
      <w:r w:rsidRPr="00D77E49">
        <w:rPr>
          <w:rFonts w:cs="Times New Roman"/>
          <w:sz w:val="24"/>
          <w:szCs w:val="24"/>
        </w:rPr>
        <w:t>свідоцтво про реєстрацію авторського права на твір «Комп’ютерна програма «Система електронного документообігу АСКОД. Програмне забезпечення АСКОД АРМ Керівника» («АСКОД АРМ Керівника»)» № 86328 від 25.02.2019, видане Міністерством економічного розвитку і торгівлі України;</w:t>
      </w:r>
    </w:p>
    <w:p w:rsidR="00CD014B" w:rsidRPr="00D77E49" w:rsidRDefault="00CD014B" w:rsidP="00CD014B">
      <w:pPr>
        <w:ind w:firstLine="567"/>
        <w:jc w:val="both"/>
        <w:rPr>
          <w:rFonts w:eastAsia="Times New Roman" w:cs="Times New Roman"/>
          <w:color w:val="000000"/>
          <w:sz w:val="24"/>
          <w:szCs w:val="24"/>
          <w:highlight w:val="white"/>
        </w:rPr>
      </w:pPr>
      <w:r w:rsidRPr="00D77E49">
        <w:rPr>
          <w:rFonts w:cs="Times New Roman"/>
          <w:sz w:val="24"/>
          <w:szCs w:val="24"/>
        </w:rPr>
        <w:t>свідоцтво про реєстрацію авторського права на твір «Комп’ютерна програма «АСКОД Керівник»» № 121876 від 12.12.2023, видане Державною організацією «Український національний офіс інтелектуальної власності та інновацій».</w:t>
      </w:r>
      <w:r w:rsidRPr="00D77E49">
        <w:rPr>
          <w:rFonts w:eastAsia="Times New Roman" w:cs="Times New Roman"/>
          <w:color w:val="000000"/>
          <w:sz w:val="24"/>
          <w:szCs w:val="24"/>
          <w:highlight w:val="white"/>
        </w:rPr>
        <w:t xml:space="preserve"> </w:t>
      </w:r>
    </w:p>
    <w:p w:rsidR="00CD014B" w:rsidRPr="00D77E49" w:rsidRDefault="00CD014B" w:rsidP="00CD014B">
      <w:pPr>
        <w:pStyle w:val="Standard"/>
        <w:ind w:firstLine="708"/>
        <w:jc w:val="both"/>
        <w:rPr>
          <w:rFonts w:ascii="Times New Roman" w:eastAsia="Times New Roman" w:hAnsi="Times New Roman" w:cs="Times New Roman"/>
        </w:rPr>
      </w:pPr>
      <w:r w:rsidRPr="00D77E49">
        <w:rPr>
          <w:rFonts w:ascii="Times New Roman" w:eastAsia="Calibri" w:hAnsi="Times New Roman" w:cs="Times New Roman"/>
          <w:color w:val="auto"/>
          <w:kern w:val="0"/>
          <w:lang w:val="uk-UA" w:eastAsia="ru-RU" w:bidi="ar-SA"/>
        </w:rPr>
        <w:t>Обсяги закупівель визначаються на підставі річного планування, а також з урахуванням потреби замовника на період до кінця 2025 року.</w:t>
      </w:r>
    </w:p>
    <w:p w:rsidR="00CD014B" w:rsidRPr="00D77E49" w:rsidRDefault="00CD014B" w:rsidP="00CD014B">
      <w:pPr>
        <w:ind w:firstLine="709"/>
        <w:jc w:val="both"/>
        <w:rPr>
          <w:rFonts w:eastAsia="Times New Roman" w:cs="Times New Roman"/>
          <w:sz w:val="24"/>
          <w:szCs w:val="24"/>
        </w:rPr>
      </w:pPr>
      <w:r w:rsidRPr="00D77E49">
        <w:rPr>
          <w:rFonts w:eastAsia="Times New Roman" w:cs="Times New Roman"/>
          <w:sz w:val="24"/>
          <w:szCs w:val="24"/>
        </w:rPr>
        <w:t>Отже, у випадку необхідності захисту прав інтелектуальної власності (</w:t>
      </w:r>
      <w:proofErr w:type="spellStart"/>
      <w:r w:rsidRPr="00D77E49">
        <w:rPr>
          <w:rFonts w:eastAsia="Times New Roman" w:cs="Times New Roman"/>
          <w:sz w:val="24"/>
          <w:szCs w:val="24"/>
        </w:rPr>
        <w:t>пп</w:t>
      </w:r>
      <w:proofErr w:type="spellEnd"/>
      <w:r w:rsidRPr="00D77E49">
        <w:rPr>
          <w:rFonts w:eastAsia="Times New Roman" w:cs="Times New Roman"/>
          <w:sz w:val="24"/>
          <w:szCs w:val="24"/>
        </w:rPr>
        <w:t xml:space="preserve">. 5 п. 13 Особливостей), здійснювати закупівлю </w:t>
      </w:r>
      <w:r w:rsidRPr="00D77E49">
        <w:rPr>
          <w:rFonts w:cs="Times New Roman"/>
          <w:sz w:val="24"/>
          <w:szCs w:val="24"/>
        </w:rPr>
        <w:t xml:space="preserve">Постачання примірників програмної продукції для активації програмного забезпечення АСКОД </w:t>
      </w:r>
      <w:r w:rsidRPr="00D77E49">
        <w:rPr>
          <w:rFonts w:eastAsia="Times New Roman" w:cs="Times New Roman"/>
          <w:sz w:val="24"/>
          <w:szCs w:val="24"/>
        </w:rPr>
        <w:t xml:space="preserve">в інших організаціях Замовник не має можливостей. Дані послуги можуть бути надані лише певним виконавцем, а саме </w:t>
      </w:r>
      <w:r w:rsidRPr="00D77E49">
        <w:rPr>
          <w:rFonts w:cs="Times New Roman"/>
          <w:sz w:val="24"/>
          <w:szCs w:val="24"/>
        </w:rPr>
        <w:t>Приватним акціонерним товариством «Центр комп’ютерних технологій «</w:t>
      </w:r>
      <w:proofErr w:type="spellStart"/>
      <w:r w:rsidRPr="00D77E49">
        <w:rPr>
          <w:rFonts w:cs="Times New Roman"/>
          <w:sz w:val="24"/>
          <w:szCs w:val="24"/>
        </w:rPr>
        <w:t>ІнфоПлюс</w:t>
      </w:r>
      <w:proofErr w:type="spellEnd"/>
      <w:r w:rsidRPr="00D77E49">
        <w:rPr>
          <w:rFonts w:cs="Times New Roman"/>
          <w:sz w:val="24"/>
          <w:szCs w:val="24"/>
        </w:rPr>
        <w:t>»</w:t>
      </w:r>
      <w:r w:rsidRPr="00D77E49">
        <w:rPr>
          <w:rFonts w:eastAsia="Times New Roman" w:cs="Times New Roman"/>
          <w:sz w:val="24"/>
          <w:szCs w:val="24"/>
        </w:rPr>
        <w:t>, інша альтернатива відсутня.</w:t>
      </w:r>
    </w:p>
    <w:p w:rsidR="00CD014B" w:rsidRPr="00D77E49" w:rsidRDefault="00CD014B" w:rsidP="00CD014B">
      <w:pPr>
        <w:pStyle w:val="Standard"/>
        <w:ind w:firstLine="709"/>
        <w:jc w:val="both"/>
        <w:rPr>
          <w:rFonts w:ascii="Times New Roman" w:eastAsia="Calibri" w:hAnsi="Times New Roman" w:cs="Times New Roman"/>
          <w:color w:val="auto"/>
          <w:kern w:val="0"/>
          <w:lang w:val="uk-UA" w:eastAsia="ru-RU" w:bidi="ar-SA"/>
        </w:rPr>
      </w:pPr>
      <w:r w:rsidRPr="00D77E49">
        <w:rPr>
          <w:rFonts w:ascii="Times New Roman" w:eastAsia="Calibri" w:hAnsi="Times New Roman" w:cs="Times New Roman"/>
          <w:color w:val="auto"/>
          <w:kern w:val="0"/>
          <w:lang w:val="uk-UA" w:eastAsia="ru-RU" w:bidi="ar-SA"/>
        </w:rPr>
        <w:t xml:space="preserve">Водночас, як передбачено чинним законодавством, під час здійснення закупівель замовники повинні дотримуватися принципів здійснення публічних закупівель. </w:t>
      </w:r>
    </w:p>
    <w:p w:rsidR="00CD014B" w:rsidRPr="00D77E49" w:rsidRDefault="00CD014B" w:rsidP="00CD014B">
      <w:pPr>
        <w:pStyle w:val="Standard"/>
        <w:ind w:firstLine="709"/>
        <w:jc w:val="both"/>
        <w:rPr>
          <w:rFonts w:ascii="Times New Roman" w:eastAsia="Calibri" w:hAnsi="Times New Roman" w:cs="Times New Roman"/>
          <w:color w:val="auto"/>
          <w:kern w:val="0"/>
          <w:lang w:val="uk-UA" w:eastAsia="ru-RU" w:bidi="ar-SA"/>
        </w:rPr>
      </w:pPr>
      <w:proofErr w:type="spellStart"/>
      <w:r w:rsidRPr="00D77E49">
        <w:rPr>
          <w:rFonts w:ascii="Times New Roman" w:eastAsia="Calibri" w:hAnsi="Times New Roman" w:cs="Times New Roman"/>
          <w:color w:val="auto"/>
          <w:kern w:val="0"/>
          <w:lang w:val="uk-UA" w:eastAsia="ru-RU" w:bidi="ar-SA"/>
        </w:rPr>
        <w:t>Проєкт</w:t>
      </w:r>
      <w:proofErr w:type="spellEnd"/>
      <w:r w:rsidRPr="00D77E49">
        <w:rPr>
          <w:rFonts w:ascii="Times New Roman" w:eastAsia="Calibri" w:hAnsi="Times New Roman" w:cs="Times New Roman"/>
          <w:color w:val="auto"/>
          <w:kern w:val="0"/>
          <w:lang w:val="uk-UA" w:eastAsia="ru-RU" w:bidi="ar-SA"/>
        </w:rPr>
        <w:t xml:space="preserve"> інформатизації Національної програми інформатизації (далі – </w:t>
      </w:r>
      <w:proofErr w:type="spellStart"/>
      <w:r w:rsidRPr="00D77E49">
        <w:rPr>
          <w:rFonts w:ascii="Times New Roman" w:eastAsia="Calibri" w:hAnsi="Times New Roman" w:cs="Times New Roman"/>
          <w:color w:val="auto"/>
          <w:kern w:val="0"/>
          <w:lang w:val="uk-UA" w:eastAsia="ru-RU" w:bidi="ar-SA"/>
        </w:rPr>
        <w:t>поєкт</w:t>
      </w:r>
      <w:proofErr w:type="spellEnd"/>
      <w:r w:rsidRPr="00D77E49">
        <w:rPr>
          <w:rFonts w:ascii="Times New Roman" w:eastAsia="Calibri" w:hAnsi="Times New Roman" w:cs="Times New Roman"/>
          <w:color w:val="auto"/>
          <w:kern w:val="0"/>
          <w:lang w:val="uk-UA" w:eastAsia="ru-RU" w:bidi="ar-SA"/>
        </w:rPr>
        <w:t xml:space="preserve"> інформатизації) погоджено Адміністрацією </w:t>
      </w:r>
      <w:proofErr w:type="spellStart"/>
      <w:r w:rsidRPr="00D77E49">
        <w:rPr>
          <w:rFonts w:ascii="Times New Roman" w:eastAsia="Calibri" w:hAnsi="Times New Roman" w:cs="Times New Roman"/>
          <w:color w:val="auto"/>
          <w:kern w:val="0"/>
          <w:lang w:val="uk-UA" w:eastAsia="ru-RU" w:bidi="ar-SA"/>
        </w:rPr>
        <w:t>Держспецзв’язку</w:t>
      </w:r>
      <w:proofErr w:type="spellEnd"/>
      <w:r w:rsidRPr="00D77E49">
        <w:rPr>
          <w:rFonts w:ascii="Times New Roman" w:eastAsia="Calibri" w:hAnsi="Times New Roman" w:cs="Times New Roman"/>
          <w:color w:val="auto"/>
          <w:kern w:val="0"/>
          <w:lang w:val="uk-UA" w:eastAsia="ru-RU" w:bidi="ar-SA"/>
        </w:rPr>
        <w:t xml:space="preserve"> (лист від 06.</w:t>
      </w:r>
      <w:r w:rsidRPr="00D77E49">
        <w:rPr>
          <w:rFonts w:ascii="Times New Roman" w:eastAsia="Calibri" w:hAnsi="Times New Roman" w:cs="Times New Roman"/>
          <w:color w:val="auto"/>
          <w:kern w:val="0"/>
          <w:lang w:eastAsia="ru-RU" w:bidi="ar-SA"/>
        </w:rPr>
        <w:t>03</w:t>
      </w:r>
      <w:r w:rsidRPr="00D77E49">
        <w:rPr>
          <w:rFonts w:ascii="Times New Roman" w:eastAsia="Calibri" w:hAnsi="Times New Roman" w:cs="Times New Roman"/>
          <w:color w:val="auto"/>
          <w:kern w:val="0"/>
          <w:lang w:val="uk-UA" w:eastAsia="ru-RU" w:bidi="ar-SA"/>
        </w:rPr>
        <w:t>.2025 №08/01-</w:t>
      </w:r>
      <w:r w:rsidRPr="00D77E49">
        <w:rPr>
          <w:rFonts w:ascii="Times New Roman" w:eastAsia="Calibri" w:hAnsi="Times New Roman" w:cs="Times New Roman"/>
          <w:color w:val="auto"/>
          <w:kern w:val="0"/>
          <w:lang w:eastAsia="ru-RU" w:bidi="ar-SA"/>
        </w:rPr>
        <w:t>2125</w:t>
      </w:r>
      <w:r w:rsidRPr="00D77E49">
        <w:rPr>
          <w:rFonts w:ascii="Times New Roman" w:eastAsia="Calibri" w:hAnsi="Times New Roman" w:cs="Times New Roman"/>
          <w:color w:val="auto"/>
          <w:kern w:val="0"/>
          <w:lang w:val="uk-UA" w:eastAsia="ru-RU" w:bidi="ar-SA"/>
        </w:rPr>
        <w:t xml:space="preserve">/2025) та Міністерством цифрової трансформації України (лист від </w:t>
      </w:r>
      <w:r w:rsidRPr="00D77E49">
        <w:rPr>
          <w:rFonts w:ascii="Times New Roman" w:eastAsia="Calibri" w:hAnsi="Times New Roman" w:cs="Times New Roman"/>
          <w:color w:val="auto"/>
          <w:kern w:val="0"/>
          <w:lang w:eastAsia="ru-RU" w:bidi="ar-SA"/>
        </w:rPr>
        <w:t>14</w:t>
      </w:r>
      <w:r w:rsidRPr="00D77E49">
        <w:rPr>
          <w:rFonts w:ascii="Times New Roman" w:eastAsia="Calibri" w:hAnsi="Times New Roman" w:cs="Times New Roman"/>
          <w:color w:val="auto"/>
          <w:kern w:val="0"/>
          <w:lang w:val="uk-UA" w:eastAsia="ru-RU" w:bidi="ar-SA"/>
        </w:rPr>
        <w:t>.0</w:t>
      </w:r>
      <w:r w:rsidRPr="00D77E49">
        <w:rPr>
          <w:rFonts w:ascii="Times New Roman" w:eastAsia="Calibri" w:hAnsi="Times New Roman" w:cs="Times New Roman"/>
          <w:color w:val="auto"/>
          <w:kern w:val="0"/>
          <w:lang w:eastAsia="ru-RU" w:bidi="ar-SA"/>
        </w:rPr>
        <w:t>3</w:t>
      </w:r>
      <w:r w:rsidRPr="00D77E49">
        <w:rPr>
          <w:rFonts w:ascii="Times New Roman" w:eastAsia="Calibri" w:hAnsi="Times New Roman" w:cs="Times New Roman"/>
          <w:color w:val="auto"/>
          <w:kern w:val="0"/>
          <w:lang w:val="uk-UA" w:eastAsia="ru-RU" w:bidi="ar-SA"/>
        </w:rPr>
        <w:t>.2025 № 1/04-2-</w:t>
      </w:r>
      <w:r w:rsidRPr="00D77E49">
        <w:rPr>
          <w:rFonts w:ascii="Times New Roman" w:eastAsia="Calibri" w:hAnsi="Times New Roman" w:cs="Times New Roman"/>
          <w:color w:val="auto"/>
          <w:kern w:val="0"/>
          <w:lang w:eastAsia="ru-RU" w:bidi="ar-SA"/>
        </w:rPr>
        <w:t>4018</w:t>
      </w:r>
      <w:r w:rsidRPr="00D77E49">
        <w:rPr>
          <w:rFonts w:ascii="Times New Roman" w:eastAsia="Calibri" w:hAnsi="Times New Roman" w:cs="Times New Roman"/>
          <w:color w:val="auto"/>
          <w:kern w:val="0"/>
          <w:lang w:val="uk-UA" w:eastAsia="ru-RU" w:bidi="ar-SA"/>
        </w:rPr>
        <w:t>).</w:t>
      </w:r>
    </w:p>
    <w:p w:rsidR="00CD014B" w:rsidRPr="00CD014B" w:rsidRDefault="00CD014B" w:rsidP="00CD014B">
      <w:pPr>
        <w:spacing w:before="280" w:after="280"/>
        <w:ind w:firstLine="567"/>
        <w:jc w:val="both"/>
        <w:rPr>
          <w:rFonts w:eastAsia="Times New Roman" w:cs="Times New Roman"/>
          <w:sz w:val="24"/>
          <w:szCs w:val="24"/>
          <w:lang w:eastAsia="uk-UA"/>
        </w:rPr>
      </w:pPr>
      <w:r w:rsidRPr="00D77E49">
        <w:rPr>
          <w:rFonts w:eastAsia="Times New Roman" w:cs="Times New Roman"/>
          <w:color w:val="000000"/>
          <w:sz w:val="24"/>
          <w:szCs w:val="24"/>
        </w:rPr>
        <w:lastRenderedPageBreak/>
        <w:t>Враховуючи зазначене, з метою дотримання принци</w:t>
      </w:r>
      <w:r w:rsidRPr="00CD014B">
        <w:rPr>
          <w:rFonts w:eastAsia="Times New Roman" w:cs="Times New Roman"/>
          <w:color w:val="000000"/>
          <w:sz w:val="24"/>
          <w:szCs w:val="24"/>
        </w:rPr>
        <w:t>пу ефективності закупівлі, якнайшвидшого забезпечення наявної потреби Замо</w:t>
      </w:r>
      <w:r w:rsidRPr="00CD014B">
        <w:rPr>
          <w:rFonts w:eastAsia="Times New Roman" w:cs="Times New Roman"/>
          <w:sz w:val="24"/>
          <w:szCs w:val="24"/>
        </w:rPr>
        <w:t>вн</w:t>
      </w:r>
      <w:r w:rsidRPr="00CD014B">
        <w:rPr>
          <w:rFonts w:eastAsia="Times New Roman" w:cs="Times New Roman"/>
          <w:color w:val="000000"/>
          <w:sz w:val="24"/>
          <w:szCs w:val="24"/>
        </w:rPr>
        <w:t>ика в умовах воєнного стану замовник прийняв рішення щодо здійсн</w:t>
      </w:r>
      <w:bookmarkStart w:id="0" w:name="_GoBack"/>
      <w:bookmarkEnd w:id="0"/>
      <w:r w:rsidRPr="00CD014B">
        <w:rPr>
          <w:rFonts w:eastAsia="Times New Roman" w:cs="Times New Roman"/>
          <w:color w:val="000000"/>
          <w:sz w:val="24"/>
          <w:szCs w:val="24"/>
        </w:rPr>
        <w:t xml:space="preserve">ення </w:t>
      </w:r>
      <w:r w:rsidRPr="00CD014B">
        <w:rPr>
          <w:rFonts w:eastAsia="Times New Roman" w:cs="Times New Roman"/>
          <w:b/>
          <w:i/>
          <w:color w:val="000000"/>
          <w:sz w:val="24"/>
          <w:szCs w:val="24"/>
        </w:rPr>
        <w:t>Закупівель</w:t>
      </w:r>
      <w:r w:rsidRPr="00CD014B">
        <w:rPr>
          <w:rFonts w:eastAsia="Times New Roman" w:cs="Times New Roman"/>
          <w:color w:val="000000"/>
          <w:sz w:val="24"/>
          <w:szCs w:val="24"/>
        </w:rPr>
        <w:t xml:space="preserve"> без застосування відкритих торгів та/або електронного каталогу для закупівлі послуг та застосування під час здійснення </w:t>
      </w:r>
      <w:r w:rsidRPr="00CD014B">
        <w:rPr>
          <w:rFonts w:eastAsia="Times New Roman" w:cs="Times New Roman"/>
          <w:b/>
          <w:i/>
          <w:color w:val="000000"/>
          <w:sz w:val="24"/>
          <w:szCs w:val="24"/>
        </w:rPr>
        <w:t xml:space="preserve">Закупівель, </w:t>
      </w:r>
      <w:r w:rsidRPr="00CD014B">
        <w:rPr>
          <w:rFonts w:eastAsia="Times New Roman" w:cs="Times New Roman"/>
          <w:color w:val="000000"/>
          <w:sz w:val="24"/>
          <w:szCs w:val="24"/>
          <w:highlight w:val="white"/>
        </w:rPr>
        <w:t>як винят</w:t>
      </w:r>
      <w:r w:rsidRPr="00CD014B">
        <w:rPr>
          <w:rFonts w:eastAsia="Times New Roman" w:cs="Times New Roman"/>
          <w:sz w:val="24"/>
          <w:szCs w:val="24"/>
          <w:highlight w:val="white"/>
        </w:rPr>
        <w:t>ок</w:t>
      </w:r>
      <w:r w:rsidRPr="00CD014B">
        <w:rPr>
          <w:rFonts w:eastAsia="Times New Roman" w:cs="Times New Roman"/>
          <w:color w:val="000000"/>
          <w:sz w:val="24"/>
          <w:szCs w:val="24"/>
          <w:highlight w:val="white"/>
        </w:rPr>
        <w:t>, п</w:t>
      </w:r>
      <w:r w:rsidRPr="00CD014B">
        <w:rPr>
          <w:rFonts w:eastAsia="Times New Roman" w:cs="Times New Roman"/>
          <w:color w:val="000000"/>
          <w:sz w:val="24"/>
          <w:szCs w:val="24"/>
        </w:rPr>
        <w:t>ідстави за</w:t>
      </w:r>
      <w:r w:rsidRPr="00CD014B">
        <w:rPr>
          <w:rFonts w:eastAsia="Times New Roman" w:cs="Times New Roman"/>
          <w:b/>
          <w:color w:val="000000"/>
          <w:sz w:val="24"/>
          <w:szCs w:val="24"/>
        </w:rPr>
        <w:t xml:space="preserve"> підпунктом 5 пункту 13 </w:t>
      </w:r>
      <w:r w:rsidRPr="00CD014B">
        <w:rPr>
          <w:rFonts w:eastAsia="Times New Roman" w:cs="Times New Roman"/>
          <w:color w:val="000000"/>
          <w:sz w:val="24"/>
          <w:szCs w:val="24"/>
        </w:rPr>
        <w:t xml:space="preserve">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 </w:t>
      </w:r>
      <w:r w:rsidRPr="00CD014B">
        <w:rPr>
          <w:rFonts w:eastAsia="Times New Roman" w:cs="Times New Roman"/>
          <w:sz w:val="24"/>
          <w:szCs w:val="24"/>
        </w:rPr>
        <w:t xml:space="preserve">коли </w:t>
      </w:r>
      <w:r w:rsidRPr="00CD014B">
        <w:rPr>
          <w:rFonts w:eastAsia="Times New Roman" w:cs="Times New Roman"/>
          <w:i/>
          <w:sz w:val="24"/>
          <w:szCs w:val="24"/>
        </w:rPr>
        <w:t xml:space="preserve">роботи, товари чи послуги можуть бути виконані, поставлені чи надані виключно певним суб’єктом господарювання у випадку </w:t>
      </w:r>
      <w:r w:rsidRPr="00CD014B">
        <w:rPr>
          <w:rFonts w:eastAsia="Times New Roman" w:cs="Times New Roman"/>
          <w:sz w:val="24"/>
          <w:szCs w:val="24"/>
        </w:rPr>
        <w:t>необхідності захисту прав інтелектуальної власності</w:t>
      </w:r>
      <w:r w:rsidRPr="00CD014B">
        <w:rPr>
          <w:rFonts w:eastAsia="Times New Roman" w:cs="Times New Roman"/>
          <w:b/>
          <w:i/>
          <w:sz w:val="24"/>
          <w:szCs w:val="24"/>
        </w:rPr>
        <w:t xml:space="preserve"> </w:t>
      </w:r>
      <w:r w:rsidRPr="00CD014B">
        <w:rPr>
          <w:rFonts w:eastAsia="Times New Roman" w:cs="Times New Roman"/>
          <w:sz w:val="24"/>
          <w:szCs w:val="24"/>
          <w:highlight w:val="white"/>
        </w:rPr>
        <w:t>і укладення договорів.</w:t>
      </w:r>
      <w:r w:rsidRPr="00CD014B">
        <w:rPr>
          <w:rFonts w:eastAsia="Times New Roman" w:cs="Times New Roman"/>
          <w:sz w:val="24"/>
          <w:szCs w:val="24"/>
        </w:rPr>
        <w:t> </w:t>
      </w:r>
    </w:p>
    <w:p w:rsidR="00CD014B" w:rsidRPr="00CD014B" w:rsidRDefault="00CD014B" w:rsidP="00CD014B">
      <w:pPr>
        <w:widowControl w:val="0"/>
        <w:suppressAutoHyphens/>
        <w:autoSpaceDN w:val="0"/>
        <w:ind w:firstLine="708"/>
        <w:jc w:val="both"/>
        <w:textAlignment w:val="baseline"/>
        <w:rPr>
          <w:rFonts w:eastAsia="Calibri" w:cs="Times New Roman"/>
          <w:sz w:val="24"/>
          <w:szCs w:val="26"/>
          <w:lang w:eastAsia="ru-RU"/>
        </w:rPr>
      </w:pPr>
      <w:r w:rsidRPr="00CD014B">
        <w:rPr>
          <w:rFonts w:eastAsia="Calibri" w:cs="Times New Roman"/>
          <w:sz w:val="24"/>
          <w:szCs w:val="26"/>
          <w:lang w:eastAsia="ru-RU"/>
        </w:rPr>
        <w:t>За результатами Закупівель, здійснених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38 розділу Х «Прикінцеві та перехідні положення» Закону.</w:t>
      </w:r>
    </w:p>
    <w:p w:rsidR="00CD014B" w:rsidRPr="00CD014B" w:rsidRDefault="00CD014B" w:rsidP="00CD014B">
      <w:pPr>
        <w:widowControl w:val="0"/>
        <w:suppressAutoHyphens/>
        <w:autoSpaceDN w:val="0"/>
        <w:ind w:firstLine="708"/>
        <w:jc w:val="both"/>
        <w:textAlignment w:val="baseline"/>
        <w:rPr>
          <w:rFonts w:eastAsia="Calibri" w:cs="Times New Roman"/>
          <w:sz w:val="24"/>
          <w:szCs w:val="26"/>
          <w:lang w:eastAsia="ru-RU"/>
        </w:rPr>
      </w:pPr>
      <w:r w:rsidRPr="00CD014B">
        <w:rPr>
          <w:rFonts w:eastAsia="Calibri" w:cs="Times New Roman"/>
          <w:sz w:val="24"/>
          <w:szCs w:val="26"/>
          <w:lang w:eastAsia="ru-RU"/>
        </w:rPr>
        <w:t>З огляду на викладене, рішення Замовника про проведення Закупівель відповідає чинному законодавству.</w:t>
      </w:r>
    </w:p>
    <w:p w:rsidR="00CD014B" w:rsidRPr="00CD014B" w:rsidRDefault="00CD014B" w:rsidP="00CD014B">
      <w:pPr>
        <w:widowControl w:val="0"/>
        <w:suppressAutoHyphens/>
        <w:autoSpaceDN w:val="0"/>
        <w:ind w:firstLine="708"/>
        <w:jc w:val="both"/>
        <w:textAlignment w:val="baseline"/>
        <w:rPr>
          <w:rFonts w:eastAsia="Calibri" w:cs="Times New Roman"/>
          <w:sz w:val="24"/>
          <w:szCs w:val="26"/>
          <w:lang w:eastAsia="ru-RU"/>
        </w:rPr>
      </w:pPr>
      <w:r w:rsidRPr="00CD014B">
        <w:rPr>
          <w:rFonts w:eastAsia="Calibri" w:cs="Times New Roman"/>
          <w:sz w:val="24"/>
          <w:szCs w:val="26"/>
          <w:lang w:eastAsia="ru-RU"/>
        </w:rPr>
        <w:t>Перелік документів, якими підтверджується наявність підстави для застосування виключення за Особливостями (документальне підтвердження):</w:t>
      </w:r>
    </w:p>
    <w:p w:rsidR="00CD014B" w:rsidRPr="00CD014B" w:rsidRDefault="00CD014B" w:rsidP="00CD014B">
      <w:pPr>
        <w:widowControl w:val="0"/>
        <w:suppressAutoHyphens/>
        <w:autoSpaceDN w:val="0"/>
        <w:ind w:firstLine="708"/>
        <w:jc w:val="both"/>
        <w:textAlignment w:val="baseline"/>
        <w:rPr>
          <w:rFonts w:eastAsia="Calibri" w:cs="Times New Roman"/>
          <w:sz w:val="24"/>
          <w:szCs w:val="26"/>
          <w:lang w:eastAsia="ru-RU"/>
        </w:rPr>
      </w:pPr>
      <w:r w:rsidRPr="00CD014B">
        <w:rPr>
          <w:rFonts w:eastAsia="Calibri" w:cs="Times New Roman"/>
          <w:sz w:val="24"/>
          <w:szCs w:val="26"/>
          <w:lang w:eastAsia="ru-RU"/>
        </w:rPr>
        <w:t>1.</w:t>
      </w:r>
      <w:r w:rsidRPr="00CD014B">
        <w:rPr>
          <w:rFonts w:eastAsia="Calibri" w:cs="Times New Roman"/>
          <w:sz w:val="24"/>
          <w:szCs w:val="26"/>
          <w:lang w:eastAsia="ru-RU"/>
        </w:rPr>
        <w:tab/>
        <w:t xml:space="preserve">Лист від 16.01.2025 №34/07 комерційна пропозиція щодо супроводження та технічної підтримки та масштабування СЕД АСКОД; </w:t>
      </w:r>
    </w:p>
    <w:p w:rsidR="00CD014B" w:rsidRPr="00CD014B" w:rsidRDefault="00CD014B" w:rsidP="00CD014B">
      <w:pPr>
        <w:widowControl w:val="0"/>
        <w:suppressAutoHyphens/>
        <w:autoSpaceDN w:val="0"/>
        <w:ind w:firstLine="708"/>
        <w:jc w:val="both"/>
        <w:textAlignment w:val="baseline"/>
        <w:rPr>
          <w:rFonts w:eastAsia="Calibri" w:cs="Times New Roman"/>
          <w:sz w:val="24"/>
          <w:szCs w:val="26"/>
          <w:lang w:eastAsia="ru-RU"/>
        </w:rPr>
      </w:pPr>
      <w:r w:rsidRPr="00CD014B">
        <w:rPr>
          <w:rFonts w:eastAsia="Calibri" w:cs="Times New Roman"/>
          <w:sz w:val="24"/>
          <w:szCs w:val="26"/>
          <w:lang w:eastAsia="ru-RU"/>
        </w:rPr>
        <w:t>2.</w:t>
      </w:r>
      <w:r w:rsidRPr="00CD014B">
        <w:rPr>
          <w:rFonts w:eastAsia="Calibri" w:cs="Times New Roman"/>
          <w:sz w:val="24"/>
          <w:szCs w:val="26"/>
          <w:lang w:eastAsia="ru-RU"/>
        </w:rPr>
        <w:tab/>
        <w:t>Свідоцтва про реєстрацію авторського права на твір № 38912 від 30.06.2011р.;</w:t>
      </w:r>
    </w:p>
    <w:p w:rsidR="00CD014B" w:rsidRPr="00CD014B" w:rsidRDefault="00CD014B" w:rsidP="00CD014B">
      <w:pPr>
        <w:widowControl w:val="0"/>
        <w:suppressAutoHyphens/>
        <w:autoSpaceDN w:val="0"/>
        <w:ind w:firstLine="708"/>
        <w:jc w:val="both"/>
        <w:textAlignment w:val="baseline"/>
        <w:rPr>
          <w:rFonts w:eastAsia="Calibri" w:cs="Times New Roman"/>
          <w:sz w:val="24"/>
          <w:szCs w:val="26"/>
          <w:lang w:eastAsia="ru-RU"/>
        </w:rPr>
      </w:pPr>
      <w:r w:rsidRPr="00CD014B">
        <w:rPr>
          <w:rFonts w:eastAsia="Calibri" w:cs="Times New Roman"/>
          <w:sz w:val="24"/>
          <w:szCs w:val="26"/>
          <w:lang w:eastAsia="ru-RU"/>
        </w:rPr>
        <w:t>3.</w:t>
      </w:r>
      <w:r w:rsidRPr="00CD014B">
        <w:rPr>
          <w:rFonts w:eastAsia="Calibri" w:cs="Times New Roman"/>
          <w:sz w:val="24"/>
          <w:szCs w:val="26"/>
          <w:lang w:eastAsia="ru-RU"/>
        </w:rPr>
        <w:tab/>
        <w:t>Рішення про реєстрацію договору, який стосується права автора на твір №1578 від 30.06.2011 р.;</w:t>
      </w:r>
    </w:p>
    <w:p w:rsidR="00CD014B" w:rsidRPr="00CD014B" w:rsidRDefault="00CD014B" w:rsidP="00CD014B">
      <w:pPr>
        <w:widowControl w:val="0"/>
        <w:suppressAutoHyphens/>
        <w:autoSpaceDN w:val="0"/>
        <w:ind w:firstLine="708"/>
        <w:jc w:val="both"/>
        <w:textAlignment w:val="baseline"/>
        <w:rPr>
          <w:rFonts w:eastAsia="Calibri" w:cs="Times New Roman"/>
          <w:sz w:val="24"/>
          <w:szCs w:val="26"/>
          <w:lang w:eastAsia="ru-RU"/>
        </w:rPr>
      </w:pPr>
      <w:r w:rsidRPr="00CD014B">
        <w:rPr>
          <w:rFonts w:eastAsia="Calibri" w:cs="Times New Roman"/>
          <w:sz w:val="24"/>
          <w:szCs w:val="26"/>
          <w:lang w:eastAsia="ru-RU"/>
        </w:rPr>
        <w:t>4.</w:t>
      </w:r>
      <w:r w:rsidRPr="00CD014B">
        <w:rPr>
          <w:rFonts w:eastAsia="Calibri" w:cs="Times New Roman"/>
          <w:sz w:val="24"/>
          <w:szCs w:val="26"/>
          <w:lang w:eastAsia="ru-RU"/>
        </w:rPr>
        <w:tab/>
        <w:t>Рішення про реєстрацію договору, який стосується права автора на твір №2578 від 24.11.2014р.;</w:t>
      </w:r>
    </w:p>
    <w:p w:rsidR="00CD014B" w:rsidRPr="00CD014B" w:rsidRDefault="00CD014B" w:rsidP="00CD014B">
      <w:pPr>
        <w:widowControl w:val="0"/>
        <w:suppressAutoHyphens/>
        <w:autoSpaceDN w:val="0"/>
        <w:ind w:firstLine="708"/>
        <w:jc w:val="both"/>
        <w:textAlignment w:val="baseline"/>
        <w:rPr>
          <w:rFonts w:eastAsia="Calibri" w:cs="Times New Roman"/>
          <w:sz w:val="24"/>
          <w:szCs w:val="26"/>
          <w:lang w:eastAsia="ru-RU"/>
        </w:rPr>
      </w:pPr>
      <w:r w:rsidRPr="00CD014B">
        <w:rPr>
          <w:rFonts w:eastAsia="Calibri" w:cs="Times New Roman"/>
          <w:sz w:val="24"/>
          <w:szCs w:val="26"/>
          <w:lang w:eastAsia="ru-RU"/>
        </w:rPr>
        <w:t>5.</w:t>
      </w:r>
      <w:r w:rsidRPr="00CD014B">
        <w:rPr>
          <w:rFonts w:eastAsia="Calibri" w:cs="Times New Roman"/>
          <w:sz w:val="24"/>
          <w:szCs w:val="26"/>
          <w:lang w:eastAsia="ru-RU"/>
        </w:rPr>
        <w:tab/>
        <w:t>Свідоцтво про реєстрацію авторського права на твір № 86328 від 25.02.2019р.;</w:t>
      </w:r>
    </w:p>
    <w:p w:rsidR="00CD014B" w:rsidRPr="00CD014B" w:rsidRDefault="00CD014B" w:rsidP="00CD014B">
      <w:pPr>
        <w:widowControl w:val="0"/>
        <w:suppressAutoHyphens/>
        <w:autoSpaceDN w:val="0"/>
        <w:ind w:firstLine="708"/>
        <w:jc w:val="both"/>
        <w:textAlignment w:val="baseline"/>
        <w:rPr>
          <w:rFonts w:eastAsia="Calibri" w:cs="Times New Roman"/>
          <w:sz w:val="24"/>
          <w:szCs w:val="26"/>
          <w:lang w:eastAsia="ru-RU"/>
        </w:rPr>
      </w:pPr>
      <w:r w:rsidRPr="00CD014B">
        <w:rPr>
          <w:rFonts w:eastAsia="Calibri" w:cs="Times New Roman"/>
          <w:sz w:val="24"/>
          <w:szCs w:val="26"/>
          <w:lang w:eastAsia="ru-RU"/>
        </w:rPr>
        <w:t>6.</w:t>
      </w:r>
      <w:r w:rsidRPr="00CD014B">
        <w:rPr>
          <w:rFonts w:eastAsia="Calibri" w:cs="Times New Roman"/>
          <w:sz w:val="24"/>
          <w:szCs w:val="26"/>
          <w:lang w:eastAsia="ru-RU"/>
        </w:rPr>
        <w:tab/>
        <w:t>Свідоцтво про реєстрацію авторського права на твір № 121876 від 12.12.2023р.</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p>
    <w:p w:rsidR="0003718E" w:rsidRPr="00F62C35" w:rsidRDefault="0003718E" w:rsidP="00051C87">
      <w:pPr>
        <w:pStyle w:val="a3"/>
        <w:tabs>
          <w:tab w:val="left" w:pos="993"/>
          <w:tab w:val="left" w:pos="9639"/>
        </w:tabs>
        <w:ind w:left="0" w:firstLine="567"/>
        <w:jc w:val="both"/>
        <w:rPr>
          <w:rFonts w:cs="Times New Roman"/>
          <w:sz w:val="24"/>
          <w:szCs w:val="24"/>
        </w:rPr>
      </w:pPr>
    </w:p>
    <w:sectPr w:rsidR="0003718E" w:rsidRPr="00F62C35" w:rsidSect="009B56FD">
      <w:headerReference w:type="default" r:id="rId7"/>
      <w:pgSz w:w="11906" w:h="16838"/>
      <w:pgMar w:top="426" w:right="850" w:bottom="568"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6FD" w:rsidRDefault="009B56FD" w:rsidP="009B56FD">
      <w:r>
        <w:separator/>
      </w:r>
    </w:p>
  </w:endnote>
  <w:endnote w:type="continuationSeparator" w:id="0">
    <w:p w:rsidR="009B56FD" w:rsidRDefault="009B56FD" w:rsidP="009B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altName w:val=" 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6FD" w:rsidRDefault="009B56FD" w:rsidP="009B56FD">
      <w:r>
        <w:separator/>
      </w:r>
    </w:p>
  </w:footnote>
  <w:footnote w:type="continuationSeparator" w:id="0">
    <w:p w:rsidR="009B56FD" w:rsidRDefault="009B56FD" w:rsidP="009B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731570"/>
      <w:docPartObj>
        <w:docPartGallery w:val="Page Numbers (Top of Page)"/>
        <w:docPartUnique/>
      </w:docPartObj>
    </w:sdtPr>
    <w:sdtEndPr/>
    <w:sdtContent>
      <w:p w:rsidR="009B56FD" w:rsidRDefault="009B56FD">
        <w:pPr>
          <w:pStyle w:val="ae"/>
          <w:jc w:val="center"/>
        </w:pPr>
        <w:r>
          <w:fldChar w:fldCharType="begin"/>
        </w:r>
        <w:r>
          <w:instrText>PAGE   \* MERGEFORMAT</w:instrText>
        </w:r>
        <w:r>
          <w:fldChar w:fldCharType="separate"/>
        </w:r>
        <w:r w:rsidR="00D77E49">
          <w:rPr>
            <w:noProof/>
          </w:rPr>
          <w:t>2</w:t>
        </w:r>
        <w:r>
          <w:fldChar w:fldCharType="end"/>
        </w:r>
      </w:p>
    </w:sdtContent>
  </w:sdt>
  <w:p w:rsidR="009B56FD" w:rsidRDefault="009B56F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33A05"/>
    <w:multiLevelType w:val="hybridMultilevel"/>
    <w:tmpl w:val="0E10D1C8"/>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79FE"/>
    <w:multiLevelType w:val="hybridMultilevel"/>
    <w:tmpl w:val="6C8CA20A"/>
    <w:lvl w:ilvl="0" w:tplc="011E36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6E49"/>
    <w:multiLevelType w:val="hybridMultilevel"/>
    <w:tmpl w:val="8DD8FAC4"/>
    <w:lvl w:ilvl="0" w:tplc="BA60A694">
      <w:start w:val="1"/>
      <w:numFmt w:val="decimal"/>
      <w:lvlText w:val="%1."/>
      <w:lvlJc w:val="left"/>
      <w:pPr>
        <w:ind w:left="821" w:hanging="284"/>
      </w:pPr>
      <w:rPr>
        <w:b w:val="0"/>
        <w:bCs w:val="0"/>
        <w:i w:val="0"/>
        <w:iCs w:val="0"/>
        <w:spacing w:val="0"/>
        <w:w w:val="100"/>
        <w:sz w:val="24"/>
        <w:szCs w:val="24"/>
        <w:lang w:val="uk-UA" w:eastAsia="en-US" w:bidi="ar-SA"/>
      </w:rPr>
    </w:lvl>
    <w:lvl w:ilvl="1" w:tplc="CAA4A3B0">
      <w:numFmt w:val="bullet"/>
      <w:lvlText w:val="-"/>
      <w:lvlJc w:val="left"/>
      <w:pPr>
        <w:ind w:left="821" w:hanging="208"/>
      </w:pPr>
      <w:rPr>
        <w:rFonts w:ascii="Times New Roman" w:eastAsia="Times New Roman" w:hAnsi="Times New Roman" w:cs="Times New Roman" w:hint="default"/>
        <w:b w:val="0"/>
        <w:bCs w:val="0"/>
        <w:i w:val="0"/>
        <w:iCs w:val="0"/>
        <w:spacing w:val="0"/>
        <w:w w:val="100"/>
        <w:sz w:val="26"/>
        <w:szCs w:val="26"/>
        <w:lang w:val="uk-UA" w:eastAsia="en-US" w:bidi="ar-SA"/>
      </w:rPr>
    </w:lvl>
    <w:lvl w:ilvl="2" w:tplc="1E76D5DE">
      <w:numFmt w:val="bullet"/>
      <w:lvlText w:val="•"/>
      <w:lvlJc w:val="left"/>
      <w:pPr>
        <w:ind w:left="2713" w:hanging="208"/>
      </w:pPr>
      <w:rPr>
        <w:rFonts w:hint="default"/>
        <w:lang w:val="uk-UA" w:eastAsia="en-US" w:bidi="ar-SA"/>
      </w:rPr>
    </w:lvl>
    <w:lvl w:ilvl="3" w:tplc="523A159A">
      <w:numFmt w:val="bullet"/>
      <w:lvlText w:val="•"/>
      <w:lvlJc w:val="left"/>
      <w:pPr>
        <w:ind w:left="3659" w:hanging="208"/>
      </w:pPr>
      <w:rPr>
        <w:rFonts w:hint="default"/>
        <w:lang w:val="uk-UA" w:eastAsia="en-US" w:bidi="ar-SA"/>
      </w:rPr>
    </w:lvl>
    <w:lvl w:ilvl="4" w:tplc="2EEEF000">
      <w:numFmt w:val="bullet"/>
      <w:lvlText w:val="•"/>
      <w:lvlJc w:val="left"/>
      <w:pPr>
        <w:ind w:left="4606" w:hanging="208"/>
      </w:pPr>
      <w:rPr>
        <w:rFonts w:hint="default"/>
        <w:lang w:val="uk-UA" w:eastAsia="en-US" w:bidi="ar-SA"/>
      </w:rPr>
    </w:lvl>
    <w:lvl w:ilvl="5" w:tplc="F06053AA">
      <w:numFmt w:val="bullet"/>
      <w:lvlText w:val="•"/>
      <w:lvlJc w:val="left"/>
      <w:pPr>
        <w:ind w:left="5553" w:hanging="208"/>
      </w:pPr>
      <w:rPr>
        <w:rFonts w:hint="default"/>
        <w:lang w:val="uk-UA" w:eastAsia="en-US" w:bidi="ar-SA"/>
      </w:rPr>
    </w:lvl>
    <w:lvl w:ilvl="6" w:tplc="35068D4E">
      <w:numFmt w:val="bullet"/>
      <w:lvlText w:val="•"/>
      <w:lvlJc w:val="left"/>
      <w:pPr>
        <w:ind w:left="6499" w:hanging="208"/>
      </w:pPr>
      <w:rPr>
        <w:rFonts w:hint="default"/>
        <w:lang w:val="uk-UA" w:eastAsia="en-US" w:bidi="ar-SA"/>
      </w:rPr>
    </w:lvl>
    <w:lvl w:ilvl="7" w:tplc="4E4E8868">
      <w:numFmt w:val="bullet"/>
      <w:lvlText w:val="•"/>
      <w:lvlJc w:val="left"/>
      <w:pPr>
        <w:ind w:left="7446" w:hanging="208"/>
      </w:pPr>
      <w:rPr>
        <w:rFonts w:hint="default"/>
        <w:lang w:val="uk-UA" w:eastAsia="en-US" w:bidi="ar-SA"/>
      </w:rPr>
    </w:lvl>
    <w:lvl w:ilvl="8" w:tplc="7988F380">
      <w:numFmt w:val="bullet"/>
      <w:lvlText w:val="•"/>
      <w:lvlJc w:val="left"/>
      <w:pPr>
        <w:ind w:left="8392" w:hanging="208"/>
      </w:pPr>
      <w:rPr>
        <w:rFonts w:hint="default"/>
        <w:lang w:val="uk-UA" w:eastAsia="en-US" w:bidi="ar-SA"/>
      </w:rPr>
    </w:lvl>
  </w:abstractNum>
  <w:abstractNum w:abstractNumId="4"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5" w15:restartNumberingAfterBreak="0">
    <w:nsid w:val="1AB70790"/>
    <w:multiLevelType w:val="hybridMultilevel"/>
    <w:tmpl w:val="ABC0535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DF51FF"/>
    <w:multiLevelType w:val="hybridMultilevel"/>
    <w:tmpl w:val="6306739A"/>
    <w:lvl w:ilvl="0" w:tplc="75B2A00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BB213AB"/>
    <w:multiLevelType w:val="hybridMultilevel"/>
    <w:tmpl w:val="469E8168"/>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327216"/>
    <w:multiLevelType w:val="hybridMultilevel"/>
    <w:tmpl w:val="02D0403C"/>
    <w:lvl w:ilvl="0" w:tplc="B676616E">
      <w:numFmt w:val="bullet"/>
      <w:lvlText w:val="•"/>
      <w:lvlJc w:val="left"/>
      <w:pPr>
        <w:ind w:left="821" w:hanging="187"/>
      </w:pPr>
      <w:rPr>
        <w:rFonts w:ascii="Times New Roman" w:eastAsia="Times New Roman" w:hAnsi="Times New Roman" w:cs="Times New Roman" w:hint="default"/>
        <w:b w:val="0"/>
        <w:bCs w:val="0"/>
        <w:i w:val="0"/>
        <w:iCs w:val="0"/>
        <w:spacing w:val="0"/>
        <w:w w:val="100"/>
        <w:sz w:val="28"/>
        <w:szCs w:val="28"/>
        <w:lang w:val="uk-UA" w:eastAsia="en-US" w:bidi="ar-SA"/>
      </w:rPr>
    </w:lvl>
    <w:lvl w:ilvl="1" w:tplc="4968A7DA">
      <w:numFmt w:val="bullet"/>
      <w:lvlText w:val="•"/>
      <w:lvlJc w:val="left"/>
      <w:pPr>
        <w:ind w:left="1766" w:hanging="187"/>
      </w:pPr>
      <w:rPr>
        <w:rFonts w:hint="default"/>
        <w:lang w:val="uk-UA" w:eastAsia="en-US" w:bidi="ar-SA"/>
      </w:rPr>
    </w:lvl>
    <w:lvl w:ilvl="2" w:tplc="08B2F3C4">
      <w:numFmt w:val="bullet"/>
      <w:lvlText w:val="•"/>
      <w:lvlJc w:val="left"/>
      <w:pPr>
        <w:ind w:left="2713" w:hanging="187"/>
      </w:pPr>
      <w:rPr>
        <w:rFonts w:hint="default"/>
        <w:lang w:val="uk-UA" w:eastAsia="en-US" w:bidi="ar-SA"/>
      </w:rPr>
    </w:lvl>
    <w:lvl w:ilvl="3" w:tplc="65C8190C">
      <w:numFmt w:val="bullet"/>
      <w:lvlText w:val="•"/>
      <w:lvlJc w:val="left"/>
      <w:pPr>
        <w:ind w:left="3659" w:hanging="187"/>
      </w:pPr>
      <w:rPr>
        <w:rFonts w:hint="default"/>
        <w:lang w:val="uk-UA" w:eastAsia="en-US" w:bidi="ar-SA"/>
      </w:rPr>
    </w:lvl>
    <w:lvl w:ilvl="4" w:tplc="5966F34A">
      <w:numFmt w:val="bullet"/>
      <w:lvlText w:val="•"/>
      <w:lvlJc w:val="left"/>
      <w:pPr>
        <w:ind w:left="4606" w:hanging="187"/>
      </w:pPr>
      <w:rPr>
        <w:rFonts w:hint="default"/>
        <w:lang w:val="uk-UA" w:eastAsia="en-US" w:bidi="ar-SA"/>
      </w:rPr>
    </w:lvl>
    <w:lvl w:ilvl="5" w:tplc="EB34C470">
      <w:numFmt w:val="bullet"/>
      <w:lvlText w:val="•"/>
      <w:lvlJc w:val="left"/>
      <w:pPr>
        <w:ind w:left="5553" w:hanging="187"/>
      </w:pPr>
      <w:rPr>
        <w:rFonts w:hint="default"/>
        <w:lang w:val="uk-UA" w:eastAsia="en-US" w:bidi="ar-SA"/>
      </w:rPr>
    </w:lvl>
    <w:lvl w:ilvl="6" w:tplc="B6789EA4">
      <w:numFmt w:val="bullet"/>
      <w:lvlText w:val="•"/>
      <w:lvlJc w:val="left"/>
      <w:pPr>
        <w:ind w:left="6499" w:hanging="187"/>
      </w:pPr>
      <w:rPr>
        <w:rFonts w:hint="default"/>
        <w:lang w:val="uk-UA" w:eastAsia="en-US" w:bidi="ar-SA"/>
      </w:rPr>
    </w:lvl>
    <w:lvl w:ilvl="7" w:tplc="8AA685CA">
      <w:numFmt w:val="bullet"/>
      <w:lvlText w:val="•"/>
      <w:lvlJc w:val="left"/>
      <w:pPr>
        <w:ind w:left="7446" w:hanging="187"/>
      </w:pPr>
      <w:rPr>
        <w:rFonts w:hint="default"/>
        <w:lang w:val="uk-UA" w:eastAsia="en-US" w:bidi="ar-SA"/>
      </w:rPr>
    </w:lvl>
    <w:lvl w:ilvl="8" w:tplc="235E53C8">
      <w:numFmt w:val="bullet"/>
      <w:lvlText w:val="•"/>
      <w:lvlJc w:val="left"/>
      <w:pPr>
        <w:ind w:left="8392" w:hanging="187"/>
      </w:pPr>
      <w:rPr>
        <w:rFonts w:hint="default"/>
        <w:lang w:val="uk-UA" w:eastAsia="en-US" w:bidi="ar-SA"/>
      </w:rPr>
    </w:lvl>
  </w:abstractNum>
  <w:abstractNum w:abstractNumId="10" w15:restartNumberingAfterBreak="0">
    <w:nsid w:val="32D85334"/>
    <w:multiLevelType w:val="hybridMultilevel"/>
    <w:tmpl w:val="739C9412"/>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6633AD"/>
    <w:multiLevelType w:val="hybridMultilevel"/>
    <w:tmpl w:val="440A9D20"/>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0A0BA1"/>
    <w:multiLevelType w:val="hybridMultilevel"/>
    <w:tmpl w:val="1730F4D8"/>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6" w15:restartNumberingAfterBreak="0">
    <w:nsid w:val="5007754B"/>
    <w:multiLevelType w:val="hybridMultilevel"/>
    <w:tmpl w:val="8BAA7562"/>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316201"/>
    <w:multiLevelType w:val="hybridMultilevel"/>
    <w:tmpl w:val="CBCA7FE4"/>
    <w:lvl w:ilvl="0" w:tplc="0422000F">
      <w:start w:val="2"/>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06556FA"/>
    <w:multiLevelType w:val="hybridMultilevel"/>
    <w:tmpl w:val="09182D7C"/>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540B8"/>
    <w:multiLevelType w:val="hybridMultilevel"/>
    <w:tmpl w:val="168C72BE"/>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66D3657"/>
    <w:multiLevelType w:val="hybridMultilevel"/>
    <w:tmpl w:val="E2B6090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005A5"/>
    <w:multiLevelType w:val="hybridMultilevel"/>
    <w:tmpl w:val="287CA1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60041EB"/>
    <w:multiLevelType w:val="hybridMultilevel"/>
    <w:tmpl w:val="23B07AE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6"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25"/>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4"/>
  </w:num>
  <w:num w:numId="7">
    <w:abstractNumId w:val="21"/>
  </w:num>
  <w:num w:numId="8">
    <w:abstractNumId w:val="13"/>
  </w:num>
  <w:num w:numId="9">
    <w:abstractNumId w:val="11"/>
  </w:num>
  <w:num w:numId="10">
    <w:abstractNumId w:val="26"/>
  </w:num>
  <w:num w:numId="11">
    <w:abstractNumId w:val="17"/>
  </w:num>
  <w:num w:numId="12">
    <w:abstractNumId w:val="9"/>
  </w:num>
  <w:num w:numId="13">
    <w:abstractNumId w:val="3"/>
  </w:num>
  <w:num w:numId="14">
    <w:abstractNumId w:val="23"/>
  </w:num>
  <w:num w:numId="15">
    <w:abstractNumId w:val="5"/>
  </w:num>
  <w:num w:numId="16">
    <w:abstractNumId w:val="14"/>
  </w:num>
  <w:num w:numId="17">
    <w:abstractNumId w:val="16"/>
  </w:num>
  <w:num w:numId="18">
    <w:abstractNumId w:val="2"/>
  </w:num>
  <w:num w:numId="19">
    <w:abstractNumId w:val="10"/>
  </w:num>
  <w:num w:numId="20">
    <w:abstractNumId w:val="22"/>
  </w:num>
  <w:num w:numId="21">
    <w:abstractNumId w:val="19"/>
  </w:num>
  <w:num w:numId="22">
    <w:abstractNumId w:val="20"/>
  </w:num>
  <w:num w:numId="23">
    <w:abstractNumId w:val="12"/>
  </w:num>
  <w:num w:numId="24">
    <w:abstractNumId w:val="7"/>
  </w:num>
  <w:num w:numId="25">
    <w:abstractNumId w:val="1"/>
  </w:num>
  <w:num w:numId="26">
    <w:abstractNumId w:val="24"/>
  </w:num>
  <w:num w:numId="27">
    <w:abstractNumId w:val="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51C87"/>
    <w:rsid w:val="000C6E30"/>
    <w:rsid w:val="001A63D4"/>
    <w:rsid w:val="002F1F28"/>
    <w:rsid w:val="00403A16"/>
    <w:rsid w:val="00464A76"/>
    <w:rsid w:val="004D2E48"/>
    <w:rsid w:val="004D33BD"/>
    <w:rsid w:val="005527AD"/>
    <w:rsid w:val="00564C9C"/>
    <w:rsid w:val="0071212D"/>
    <w:rsid w:val="007329CB"/>
    <w:rsid w:val="00733068"/>
    <w:rsid w:val="0084248B"/>
    <w:rsid w:val="00860A1D"/>
    <w:rsid w:val="00984C2C"/>
    <w:rsid w:val="009B56FD"/>
    <w:rsid w:val="009B6ECD"/>
    <w:rsid w:val="009F366E"/>
    <w:rsid w:val="00A238BF"/>
    <w:rsid w:val="00B24970"/>
    <w:rsid w:val="00CD014B"/>
    <w:rsid w:val="00CF2B91"/>
    <w:rsid w:val="00D77E49"/>
    <w:rsid w:val="00F62C35"/>
    <w:rsid w:val="00FE1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811F"/>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18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
    <w:link w:val="a4"/>
    <w:uiPriority w:val="34"/>
    <w:qFormat/>
    <w:rsid w:val="0003718E"/>
    <w:pPr>
      <w:ind w:left="720"/>
      <w:contextualSpacing/>
    </w:p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3"/>
    <w:uiPriority w:val="34"/>
    <w:qFormat/>
    <w:rsid w:val="0003718E"/>
    <w:rPr>
      <w:rFonts w:ascii="Times New Roman" w:hAnsi="Times New Roman"/>
      <w:sz w:val="28"/>
    </w:rPr>
  </w:style>
  <w:style w:type="character" w:styleId="a5">
    <w:name w:val="Emphasis"/>
    <w:uiPriority w:val="99"/>
    <w:qFormat/>
    <w:rsid w:val="005527AD"/>
    <w:rPr>
      <w:i/>
      <w:iCs/>
    </w:rPr>
  </w:style>
  <w:style w:type="paragraph" w:customStyle="1" w:styleId="a6">
    <w:name w:val="Номер"/>
    <w:basedOn w:val="a"/>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7">
    <w:name w:val="Balloon Text"/>
    <w:basedOn w:val="a"/>
    <w:link w:val="a8"/>
    <w:uiPriority w:val="99"/>
    <w:semiHidden/>
    <w:unhideWhenUsed/>
    <w:rsid w:val="00733068"/>
    <w:rPr>
      <w:rFonts w:ascii="Segoe UI" w:hAnsi="Segoe UI" w:cs="Segoe UI"/>
      <w:sz w:val="18"/>
      <w:szCs w:val="18"/>
    </w:rPr>
  </w:style>
  <w:style w:type="character" w:customStyle="1" w:styleId="a8">
    <w:name w:val="Текст у виносці Знак"/>
    <w:basedOn w:val="a0"/>
    <w:link w:val="a7"/>
    <w:uiPriority w:val="99"/>
    <w:semiHidden/>
    <w:rsid w:val="00733068"/>
    <w:rPr>
      <w:rFonts w:ascii="Segoe UI" w:hAnsi="Segoe UI" w:cs="Segoe UI"/>
      <w:sz w:val="18"/>
      <w:szCs w:val="18"/>
    </w:rPr>
  </w:style>
  <w:style w:type="character" w:customStyle="1" w:styleId="a9">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
    <w:link w:val="a9"/>
    <w:rsid w:val="009B6ECD"/>
    <w:pPr>
      <w:widowControl w:val="0"/>
      <w:shd w:val="clear" w:color="auto" w:fill="FFFFFF"/>
      <w:spacing w:after="60" w:line="0" w:lineRule="atLeast"/>
      <w:ind w:hanging="420"/>
      <w:jc w:val="right"/>
    </w:pPr>
    <w:rPr>
      <w:rFonts w:eastAsia="Times New Roman"/>
      <w:sz w:val="23"/>
      <w:szCs w:val="23"/>
    </w:rPr>
  </w:style>
  <w:style w:type="paragraph" w:styleId="aa">
    <w:name w:val="Normal (Web)"/>
    <w:basedOn w:val="a"/>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8">
    <w:name w:val="Основной текст8"/>
    <w:basedOn w:val="a"/>
    <w:rsid w:val="00F62C35"/>
    <w:pPr>
      <w:widowControl w:val="0"/>
      <w:shd w:val="clear" w:color="auto" w:fill="FFFFFF"/>
      <w:spacing w:before="540" w:after="300" w:line="0" w:lineRule="atLeast"/>
      <w:ind w:hanging="360"/>
      <w:jc w:val="both"/>
    </w:pPr>
    <w:rPr>
      <w:rFonts w:cs="Times New Roman"/>
      <w:sz w:val="23"/>
      <w:szCs w:val="23"/>
    </w:rPr>
  </w:style>
  <w:style w:type="paragraph" w:styleId="ab">
    <w:name w:val="Body Text"/>
    <w:basedOn w:val="a"/>
    <w:link w:val="ac"/>
    <w:uiPriority w:val="99"/>
    <w:semiHidden/>
    <w:unhideWhenUsed/>
    <w:rsid w:val="00F62C35"/>
    <w:pPr>
      <w:spacing w:after="120" w:line="259" w:lineRule="auto"/>
    </w:pPr>
    <w:rPr>
      <w:rFonts w:ascii="Calibri" w:eastAsia="Calibri" w:hAnsi="Calibri" w:cs="Times New Roman"/>
      <w:sz w:val="22"/>
      <w:lang w:val="ru-RU"/>
    </w:rPr>
  </w:style>
  <w:style w:type="character" w:customStyle="1" w:styleId="ac">
    <w:name w:val="Основний текст Знак"/>
    <w:basedOn w:val="a0"/>
    <w:link w:val="ab"/>
    <w:uiPriority w:val="99"/>
    <w:semiHidden/>
    <w:rsid w:val="00F62C35"/>
    <w:rPr>
      <w:rFonts w:ascii="Calibri" w:eastAsia="Calibri" w:hAnsi="Calibri" w:cs="Times New Roman"/>
      <w:lang w:val="ru-RU"/>
    </w:rPr>
  </w:style>
  <w:style w:type="table" w:styleId="ad">
    <w:name w:val="Table Grid"/>
    <w:basedOn w:val="a1"/>
    <w:uiPriority w:val="39"/>
    <w:rsid w:val="00564C9C"/>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9B56FD"/>
    <w:pPr>
      <w:tabs>
        <w:tab w:val="center" w:pos="4819"/>
        <w:tab w:val="right" w:pos="9639"/>
      </w:tabs>
    </w:pPr>
  </w:style>
  <w:style w:type="character" w:customStyle="1" w:styleId="af">
    <w:name w:val="Верхній колонтитул Знак"/>
    <w:basedOn w:val="a0"/>
    <w:link w:val="ae"/>
    <w:uiPriority w:val="99"/>
    <w:rsid w:val="009B56FD"/>
    <w:rPr>
      <w:rFonts w:ascii="Times New Roman" w:hAnsi="Times New Roman"/>
      <w:sz w:val="28"/>
    </w:rPr>
  </w:style>
  <w:style w:type="paragraph" w:styleId="af0">
    <w:name w:val="footer"/>
    <w:basedOn w:val="a"/>
    <w:link w:val="af1"/>
    <w:uiPriority w:val="99"/>
    <w:unhideWhenUsed/>
    <w:rsid w:val="009B56FD"/>
    <w:pPr>
      <w:tabs>
        <w:tab w:val="center" w:pos="4819"/>
        <w:tab w:val="right" w:pos="9639"/>
      </w:tabs>
    </w:pPr>
  </w:style>
  <w:style w:type="character" w:customStyle="1" w:styleId="af1">
    <w:name w:val="Нижній колонтитул Знак"/>
    <w:basedOn w:val="a0"/>
    <w:link w:val="af0"/>
    <w:uiPriority w:val="99"/>
    <w:rsid w:val="009B56FD"/>
    <w:rPr>
      <w:rFonts w:ascii="Times New Roman" w:hAnsi="Times New Roman"/>
      <w:sz w:val="28"/>
    </w:rPr>
  </w:style>
  <w:style w:type="paragraph" w:customStyle="1" w:styleId="Standard">
    <w:name w:val="Standard"/>
    <w:rsid w:val="00CD014B"/>
    <w:pPr>
      <w:widowControl w:val="0"/>
      <w:suppressAutoHyphens/>
      <w:autoSpaceDN w:val="0"/>
      <w:spacing w:after="0" w:line="240" w:lineRule="auto"/>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8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2050</Words>
  <Characters>14544</Characters>
  <Application>Microsoft Office Word</Application>
  <DocSecurity>0</DocSecurity>
  <Lines>244</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29</cp:revision>
  <cp:lastPrinted>2025-02-19T09:39:00Z</cp:lastPrinted>
  <dcterms:created xsi:type="dcterms:W3CDTF">2024-04-11T08:32:00Z</dcterms:created>
  <dcterms:modified xsi:type="dcterms:W3CDTF">2025-03-20T06:09:00Z</dcterms:modified>
</cp:coreProperties>
</file>