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lang w:eastAsia="ru-RU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C979D7" w:rsidRPr="00C979D7">
                  <w:rPr>
                    <w:lang w:eastAsia="ru-RU"/>
                  </w:rPr>
                  <w:t>Послуги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з </w:t>
                </w:r>
                <w:proofErr w:type="spellStart"/>
                <w:r w:rsidR="00C979D7" w:rsidRPr="00C979D7">
                  <w:rPr>
                    <w:lang w:eastAsia="ru-RU"/>
                  </w:rPr>
                  <w:t>повірки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законодавчо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регульованих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калібрування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, </w:t>
                </w:r>
                <w:proofErr w:type="spellStart"/>
                <w:r w:rsidR="00C979D7" w:rsidRPr="00C979D7">
                  <w:rPr>
                    <w:lang w:eastAsia="ru-RU"/>
                  </w:rPr>
                  <w:t>визначення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метрологічних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характеристик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засобів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вимірювальної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техніки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та</w:t>
                </w:r>
                <w:proofErr w:type="spellEnd"/>
                <w:r w:rsidR="00C979D7" w:rsidRPr="00C979D7">
                  <w:rPr>
                    <w:lang w:eastAsia="ru-RU"/>
                  </w:rPr>
                  <w:t>/</w:t>
                </w:r>
                <w:proofErr w:type="spellStart"/>
                <w:r w:rsidR="00C979D7" w:rsidRPr="00C979D7">
                  <w:rPr>
                    <w:lang w:eastAsia="ru-RU"/>
                  </w:rPr>
                  <w:t>або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випробувального</w:t>
                </w:r>
                <w:proofErr w:type="spellEnd"/>
                <w:r w:rsidR="00C979D7" w:rsidRPr="00C979D7">
                  <w:rPr>
                    <w:lang w:eastAsia="ru-RU"/>
                  </w:rPr>
                  <w:t xml:space="preserve"> </w:t>
                </w:r>
                <w:proofErr w:type="spellStart"/>
                <w:r w:rsidR="00C979D7" w:rsidRPr="00C979D7">
                  <w:rPr>
                    <w:lang w:eastAsia="ru-RU"/>
                  </w:rPr>
                  <w:t>обладнання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C979D7" w:rsidRDefault="00C979D7" w:rsidP="00A52A66">
            <w:pPr>
              <w:pStyle w:val="Standard"/>
              <w:jc w:val="both"/>
              <w:rPr>
                <w:lang w:val="ru-RU"/>
              </w:rPr>
            </w:pPr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71630000-3</w:t>
            </w:r>
            <w:r w:rsidRPr="00C979D7">
              <w:rPr>
                <w:rFonts w:cs="Times New Roman"/>
                <w:color w:val="585858"/>
                <w:shd w:val="clear" w:color="auto" w:fill="F3F3F3"/>
              </w:rPr>
              <w:t> - 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Послуги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з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технічного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огляду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та</w:t>
            </w:r>
            <w:proofErr w:type="spellEnd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 xml:space="preserve"> </w:t>
            </w:r>
            <w:proofErr w:type="spellStart"/>
            <w:r w:rsidRPr="00C979D7">
              <w:rPr>
                <w:rStyle w:val="value"/>
                <w:rFonts w:cs="Times New Roman"/>
                <w:color w:val="000000"/>
                <w:bdr w:val="none" w:sz="0" w:space="0" w:color="auto" w:frame="1"/>
                <w:shd w:val="clear" w:color="auto" w:fill="F3F3F3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C979D7">
                <w:rPr>
                  <w:rStyle w:val="a8"/>
                </w:rPr>
                <w:t>UA-2025-04-25-007780-a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Pr="00E1773C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>Закону України  «Про метрологію та метрологічну діяльність»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9D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C979D7" w:rsidRPr="00C979D7"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05.06.2014 </w:t>
            </w:r>
            <w:r w:rsidR="00C979D7" w:rsidRPr="00C979D7">
              <w:rPr>
                <w:rFonts w:ascii="Times New Roman" w:hAnsi="Times New Roman"/>
                <w:color w:val="2F2F2F"/>
                <w:sz w:val="24"/>
                <w:szCs w:val="24"/>
              </w:rPr>
              <w:t>№</w:t>
            </w:r>
            <w:r w:rsidR="00C979D7" w:rsidRPr="00C979D7">
              <w:rPr>
                <w:rFonts w:ascii="Times New Roman" w:hAnsi="Times New Roman"/>
                <w:color w:val="2F2F2F"/>
                <w:spacing w:val="1"/>
                <w:sz w:val="24"/>
                <w:szCs w:val="24"/>
              </w:rPr>
              <w:t xml:space="preserve"> </w:t>
            </w:r>
            <w:r w:rsidR="00C979D7" w:rsidRPr="00C979D7">
              <w:rPr>
                <w:rFonts w:ascii="Times New Roman" w:hAnsi="Times New Roman"/>
                <w:sz w:val="24"/>
                <w:szCs w:val="24"/>
              </w:rPr>
              <w:t>1314-VII (</w:t>
            </w:r>
            <w:r w:rsidR="00C979D7" w:rsidRPr="00C979D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із </w:t>
            </w:r>
            <w:r w:rsidR="00C979D7" w:rsidRPr="00C979D7">
              <w:rPr>
                <w:rFonts w:ascii="Times New Roman" w:hAnsi="Times New Roman"/>
                <w:color w:val="131313"/>
                <w:sz w:val="24"/>
                <w:szCs w:val="24"/>
              </w:rPr>
              <w:t>змінами)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E1773C" w:rsidRPr="00C979D7" w:rsidRDefault="00C979D7" w:rsidP="00C979D7">
            <w:pPr>
              <w:pStyle w:val="aa"/>
              <w:tabs>
                <w:tab w:val="left" w:pos="4932"/>
                <w:tab w:val="left" w:pos="6649"/>
              </w:tabs>
              <w:spacing w:after="0" w:line="240" w:lineRule="auto"/>
              <w:ind w:right="-1"/>
              <w:rPr>
                <w:color w:val="0C0C0C"/>
                <w:szCs w:val="24"/>
                <w:lang w:val="uk-UA"/>
              </w:rPr>
            </w:pPr>
            <w:r w:rsidRPr="004D09D6">
              <w:rPr>
                <w:color w:val="0C0C0C"/>
                <w:szCs w:val="24"/>
                <w:lang w:val="uk-UA"/>
              </w:rPr>
              <w:t>Після закінчення надання послуг з метрологічної повірки</w:t>
            </w:r>
            <w:r>
              <w:rPr>
                <w:color w:val="0C0C0C"/>
                <w:szCs w:val="24"/>
                <w:lang w:val="uk-UA"/>
              </w:rPr>
              <w:t>/калібрування</w:t>
            </w:r>
            <w:r w:rsidRPr="004D09D6">
              <w:rPr>
                <w:color w:val="0C0C0C"/>
                <w:szCs w:val="24"/>
                <w:lang w:val="uk-UA"/>
              </w:rPr>
              <w:t xml:space="preserve"> протягом 3-х (трьох) робочих днів учасник зобов’язаний проставити на засобах вимірювальної техніки </w:t>
            </w:r>
            <w:proofErr w:type="spellStart"/>
            <w:r w:rsidRPr="004D09D6">
              <w:rPr>
                <w:color w:val="0C0C0C"/>
                <w:szCs w:val="24"/>
                <w:lang w:val="uk-UA"/>
              </w:rPr>
              <w:t>повірочне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клеймо,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здійснити запис про проходження повірки у паспорті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(за наявності),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видати свідоцтво про повірку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>, у разі виявлення  непридатності  3</w:t>
            </w:r>
            <w:r w:rsidRPr="00C109BA">
              <w:rPr>
                <w:color w:val="0C0C0C"/>
                <w:szCs w:val="24"/>
              </w:rPr>
              <w:t>BT</w:t>
            </w:r>
            <w:r w:rsidRPr="004D09D6">
              <w:rPr>
                <w:color w:val="0C0C0C"/>
                <w:szCs w:val="24"/>
                <w:lang w:val="uk-UA"/>
              </w:rPr>
              <w:t xml:space="preserve">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 учасник повинен протягом 3-</w:t>
            </w:r>
            <w:proofErr w:type="spellStart"/>
            <w:r w:rsidRPr="00C109BA">
              <w:rPr>
                <w:color w:val="0C0C0C"/>
                <w:szCs w:val="24"/>
              </w:rPr>
              <w:t>x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робочих днів видати свідоцтво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б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відповідну довідку про непридатність засобу вимірювальної техніки </w:t>
            </w:r>
            <w:proofErr w:type="spellStart"/>
            <w:r w:rsidRPr="00C109BA">
              <w:rPr>
                <w:color w:val="0C0C0C"/>
                <w:szCs w:val="24"/>
              </w:rPr>
              <w:t>a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>6</w:t>
            </w:r>
            <w:proofErr w:type="spellStart"/>
            <w:r w:rsidRPr="00C109BA">
              <w:rPr>
                <w:color w:val="0C0C0C"/>
                <w:szCs w:val="24"/>
              </w:rPr>
              <w:t>o</w:t>
            </w:r>
            <w:proofErr w:type="spellEnd"/>
            <w:r w:rsidRPr="004D09D6">
              <w:rPr>
                <w:color w:val="0C0C0C"/>
                <w:szCs w:val="24"/>
                <w:lang w:val="uk-UA"/>
              </w:rPr>
              <w:t xml:space="preserve"> обладнання.</w:t>
            </w:r>
          </w:p>
          <w:p w:rsidR="0052423C" w:rsidRPr="003A11C2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AE12D4">
              <w:rPr>
                <w:lang w:val="ru-RU"/>
              </w:rPr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979D7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15 351</w:t>
            </w:r>
            <w:r w:rsidR="003A11C2"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 xml:space="preserve">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lastRenderedPageBreak/>
              <w:t>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lastRenderedPageBreak/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lastRenderedPageBreak/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65" w:rsidRDefault="00C62465">
      <w:pPr>
        <w:spacing w:line="240" w:lineRule="auto"/>
      </w:pPr>
      <w:r>
        <w:separator/>
      </w:r>
    </w:p>
  </w:endnote>
  <w:endnote w:type="continuationSeparator" w:id="0">
    <w:p w:rsidR="00C62465" w:rsidRDefault="00C62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65" w:rsidRDefault="00C62465">
      <w:pPr>
        <w:spacing w:line="240" w:lineRule="auto"/>
      </w:pPr>
      <w:r>
        <w:separator/>
      </w:r>
    </w:p>
  </w:footnote>
  <w:footnote w:type="continuationSeparator" w:id="0">
    <w:p w:rsidR="00C62465" w:rsidRDefault="00C624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233C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0199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62465"/>
    <w:rsid w:val="00C758C2"/>
    <w:rsid w:val="00C81092"/>
    <w:rsid w:val="00C85A9F"/>
    <w:rsid w:val="00C979D7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paragraph" w:styleId="aa">
    <w:name w:val="Body Text"/>
    <w:basedOn w:val="a"/>
    <w:link w:val="10"/>
    <w:unhideWhenUsed/>
    <w:qFormat/>
    <w:rsid w:val="00C979D7"/>
    <w:pPr>
      <w:suppressAutoHyphens/>
      <w:spacing w:after="120" w:line="100" w:lineRule="atLeast"/>
      <w:jc w:val="both"/>
    </w:pPr>
    <w:rPr>
      <w:rFonts w:ascii="Times New Roman" w:eastAsia="Times New Roman" w:hAnsi="Times New Roman"/>
      <w:sz w:val="24"/>
      <w:szCs w:val="20"/>
      <w:lang w:val="ru-RU"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979D7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Основной текст Знак1"/>
    <w:link w:val="aa"/>
    <w:locked/>
    <w:rsid w:val="00C979D7"/>
    <w:rPr>
      <w:rFonts w:eastAsia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4-25-00778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30D60"/>
    <w:rsid w:val="006837E8"/>
    <w:rsid w:val="00920C8C"/>
    <w:rsid w:val="00A16D6B"/>
    <w:rsid w:val="00DD5A00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2025-04-28T06:57:00Z</cp:lastPrinted>
  <dcterms:created xsi:type="dcterms:W3CDTF">2023-04-03T12:29:00Z</dcterms:created>
  <dcterms:modified xsi:type="dcterms:W3CDTF">2025-04-28T06:57:00Z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