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7043C9" w:rsidRPr="007043C9">
        <w:rPr>
          <w:b w:val="0"/>
          <w:sz w:val="24"/>
        </w:rPr>
        <w:t>71320000-7 – «Послуги з інженерного проектування»</w:t>
      </w:r>
      <w:r w:rsidR="007043C9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7043C9">
        <w:rPr>
          <w:b w:val="0"/>
          <w:color w:val="000000"/>
          <w:sz w:val="24"/>
        </w:rPr>
        <w:t xml:space="preserve">Послуги з розроблення </w:t>
      </w:r>
      <w:proofErr w:type="spellStart"/>
      <w:r w:rsidR="007043C9">
        <w:rPr>
          <w:b w:val="0"/>
          <w:color w:val="000000"/>
          <w:sz w:val="24"/>
        </w:rPr>
        <w:t>проєктно</w:t>
      </w:r>
      <w:proofErr w:type="spellEnd"/>
      <w:r w:rsidR="007043C9">
        <w:rPr>
          <w:b w:val="0"/>
          <w:color w:val="000000"/>
          <w:sz w:val="24"/>
        </w:rPr>
        <w:t>-кошторисної документації з поточного ремонту</w:t>
      </w:r>
      <w:r w:rsidR="007043C9">
        <w:rPr>
          <w:b w:val="0"/>
          <w:sz w:val="24"/>
        </w:rPr>
        <w:t xml:space="preserve"> трансформаторної підстанції ТП-370 та електромереж 10-0,4 кВ,</w:t>
      </w:r>
      <w:r w:rsidR="007043C9">
        <w:rPr>
          <w:b w:val="0"/>
          <w:color w:val="000000"/>
          <w:sz w:val="24"/>
        </w:rPr>
        <w:t xml:space="preserve"> </w:t>
      </w:r>
      <w:r w:rsidR="007043C9">
        <w:rPr>
          <w:b w:val="0"/>
          <w:sz w:val="24"/>
        </w:rPr>
        <w:t>м. Київ, вул. Дегтярівська, 11Г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7043C9" w:rsidRPr="007043C9">
        <w:rPr>
          <w:b w:val="0"/>
          <w:sz w:val="24"/>
        </w:rPr>
        <w:t>враховуючи</w:t>
      </w:r>
      <w:r w:rsidR="007043C9" w:rsidRPr="007043C9">
        <w:rPr>
          <w:b w:val="0"/>
          <w:sz w:val="24"/>
        </w:rPr>
        <w:t xml:space="preserve"> застаріле обладнання в трансформаторній підстанції ТП-370 та з метою недопущення припинення електропостачання в адмінбудівлях Держмитслужби за адресою: м. Київ, вул. Дегтярівська, 11Г є </w:t>
      </w:r>
      <w:r w:rsidR="007043C9" w:rsidRPr="007043C9">
        <w:rPr>
          <w:rStyle w:val="ab"/>
          <w:sz w:val="24"/>
        </w:rPr>
        <w:t>необхідність у</w:t>
      </w:r>
      <w:r w:rsidR="007043C9" w:rsidRPr="007043C9">
        <w:rPr>
          <w:rStyle w:val="ab"/>
          <w:b/>
          <w:sz w:val="24"/>
        </w:rPr>
        <w:t xml:space="preserve"> розробці </w:t>
      </w:r>
      <w:r w:rsidR="007043C9" w:rsidRPr="007043C9">
        <w:rPr>
          <w:b w:val="0"/>
          <w:color w:val="000000"/>
          <w:sz w:val="24"/>
        </w:rPr>
        <w:t>проектно-кошторисної документації</w:t>
      </w:r>
      <w:r w:rsidR="007043C9" w:rsidRPr="007043C9">
        <w:rPr>
          <w:b w:val="0"/>
          <w:sz w:val="24"/>
        </w:rPr>
        <w:t xml:space="preserve"> </w:t>
      </w:r>
      <w:r w:rsidR="007043C9" w:rsidRPr="007043C9">
        <w:rPr>
          <w:b w:val="0"/>
          <w:color w:val="000000"/>
          <w:sz w:val="24"/>
        </w:rPr>
        <w:t>з поточного ремонту</w:t>
      </w:r>
      <w:r w:rsidR="007043C9" w:rsidRPr="007043C9">
        <w:rPr>
          <w:b w:val="0"/>
          <w:sz w:val="24"/>
        </w:rPr>
        <w:t xml:space="preserve"> трансформаторної підстанції ТП-370 та електромереж 10-0,4 кВ</w:t>
      </w:r>
      <w:r w:rsidRPr="007043C9">
        <w:rPr>
          <w:b w:val="0"/>
          <w:sz w:val="24"/>
          <w:lang w:val="uk-UA"/>
        </w:rPr>
        <w:t>.</w:t>
      </w:r>
      <w:r w:rsidRPr="00B204B6">
        <w:rPr>
          <w:b w:val="0"/>
          <w:sz w:val="24"/>
          <w:lang w:val="uk-UA"/>
        </w:rPr>
        <w:t xml:space="preserve">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7043C9" w:rsidRPr="007043C9">
        <w:rPr>
          <w:b w:val="0"/>
          <w:sz w:val="24"/>
        </w:rPr>
        <w:t xml:space="preserve">Якість предмета закупівлі повинна відповідати вимогам </w:t>
      </w:r>
      <w:r w:rsidR="007043C9" w:rsidRPr="007043C9">
        <w:rPr>
          <w:b w:val="0"/>
          <w:color w:val="000000"/>
          <w:sz w:val="24"/>
        </w:rPr>
        <w:t>ДБН А.2.2-3:2014 «Склад та зміст проектної документації на будівництво», яка відповідатиме вимогам ДСТУ Б А. 2.4-4:2009 «Система проектної документації для будівництва. Основні вимоги до проектної та робочої документації», та «Настанови з визначення вартості проектних, науково-проектних, вишукувальних робіт та експертизи проектної документації на будівництво» затвердженої наказом Міністерства розвитку громад та територій України від 01.11.2021 р. № 281 «Про затвердження кошторисних норм України у будівництві»</w:t>
      </w:r>
      <w:r w:rsidR="007043C9" w:rsidRPr="007043C9">
        <w:rPr>
          <w:rFonts w:eastAsia="Arial Unicode MS"/>
          <w:b w:val="0"/>
          <w:sz w:val="24"/>
          <w:lang w:eastAsia="zh-CN"/>
        </w:rPr>
        <w:t xml:space="preserve"> та іншим вимогам діючих </w:t>
      </w:r>
      <w:r w:rsidR="007043C9" w:rsidRPr="007043C9">
        <w:rPr>
          <w:rFonts w:eastAsia="Arial Unicode MS"/>
          <w:b w:val="0"/>
          <w:iCs/>
          <w:sz w:val="24"/>
          <w:lang w:eastAsia="zh-CN"/>
        </w:rPr>
        <w:t>нормативних документів</w:t>
      </w:r>
      <w:r w:rsidR="003065EB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  <w:bookmarkStart w:id="0" w:name="_GoBack"/>
      <w:bookmarkEnd w:id="0"/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7043C9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C9" w:rsidRPr="007043C9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043C9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3624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1990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</cp:revision>
  <cp:lastPrinted>2023-08-23T12:16:00Z</cp:lastPrinted>
  <dcterms:created xsi:type="dcterms:W3CDTF">2025-05-06T08:46:00Z</dcterms:created>
  <dcterms:modified xsi:type="dcterms:W3CDTF">2025-05-06T08:46:00Z</dcterms:modified>
</cp:coreProperties>
</file>