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Pr="004C7017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</w:t>
      </w:r>
      <w:r w:rsidRPr="004C7017">
        <w:rPr>
          <w:rFonts w:ascii="Times New Roman" w:hAnsi="Times New Roman"/>
          <w:bCs/>
          <w:sz w:val="24"/>
          <w:szCs w:val="24"/>
        </w:rPr>
        <w:t>якісних характеристик закупівлі</w:t>
      </w:r>
      <w:r w:rsidRPr="004C7017">
        <w:rPr>
          <w:rFonts w:ascii="Times New Roman" w:hAnsi="Times New Roman"/>
          <w:sz w:val="24"/>
          <w:szCs w:val="24"/>
        </w:rPr>
        <w:t xml:space="preserve">, </w:t>
      </w:r>
      <w:r w:rsidRPr="004C7017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5E62815F" w:rsidR="003418A5" w:rsidRPr="00052F69" w:rsidRDefault="00B538C0" w:rsidP="005C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ДК 021:2015 3153</w:t>
      </w:r>
      <w:r w:rsidR="00470B08" w:rsidRPr="00470B08">
        <w:rPr>
          <w:rFonts w:ascii="Times New Roman" w:hAnsi="Times New Roman"/>
          <w:b/>
          <w:bCs/>
          <w:sz w:val="24"/>
          <w:szCs w:val="24"/>
        </w:rPr>
        <w:t>0000-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="00470B08" w:rsidRPr="00470B0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Частини до світильників та освітлювального обладнання (Лампи світлодіодні</w:t>
      </w:r>
      <w:r w:rsidR="00470B08" w:rsidRPr="00470B08">
        <w:rPr>
          <w:rFonts w:ascii="Times New Roman" w:hAnsi="Times New Roman"/>
          <w:b/>
          <w:bCs/>
          <w:sz w:val="24"/>
          <w:szCs w:val="24"/>
        </w:rPr>
        <w:t>)</w:t>
      </w:r>
    </w:p>
    <w:p w14:paraId="7C520D44" w14:textId="56B4EC67" w:rsidR="005C6D11" w:rsidRPr="005C6D11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закупівлі: </w:t>
      </w:r>
      <w:bookmarkStart w:id="0" w:name="_GoBack"/>
      <w:proofErr w:type="spellStart"/>
      <w:r w:rsidR="00043D98" w:rsidRPr="00043D98">
        <w:rPr>
          <w:rFonts w:ascii="Times New Roman" w:hAnsi="Times New Roman"/>
          <w:sz w:val="24"/>
          <w:szCs w:val="24"/>
        </w:rPr>
        <w:t>UA</w:t>
      </w:r>
      <w:proofErr w:type="spellEnd"/>
      <w:r w:rsidR="00043D98" w:rsidRPr="00043D98">
        <w:rPr>
          <w:rFonts w:ascii="Times New Roman" w:hAnsi="Times New Roman"/>
          <w:sz w:val="24"/>
          <w:szCs w:val="24"/>
        </w:rPr>
        <w:t>-2025-05-29-006597-a</w:t>
      </w:r>
      <w:bookmarkEnd w:id="0"/>
      <w:r w:rsidR="00043D98" w:rsidRPr="00043D98">
        <w:rPr>
          <w:rFonts w:ascii="Times New Roman" w:hAnsi="Times New Roman"/>
          <w:sz w:val="24"/>
          <w:szCs w:val="24"/>
        </w:rPr>
        <w:t xml:space="preserve"> 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A43FBB" w14:textId="7C507B47" w:rsidR="00470B08" w:rsidRDefault="00D4754C" w:rsidP="0023134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A62941">
        <w:rPr>
          <w:rFonts w:ascii="Times New Roman" w:hAnsi="Times New Roman"/>
          <w:b/>
          <w:bCs/>
          <w:iCs/>
          <w:sz w:val="24"/>
          <w:szCs w:val="24"/>
        </w:rPr>
        <w:t>Обґрунтування доцільності закупівлі</w:t>
      </w:r>
      <w:r w:rsidRPr="00D4754C">
        <w:rPr>
          <w:rFonts w:ascii="Times New Roman" w:hAnsi="Times New Roman"/>
          <w:bCs/>
          <w:iCs/>
          <w:sz w:val="24"/>
          <w:szCs w:val="24"/>
        </w:rPr>
        <w:t xml:space="preserve"> (чим зумовлена необхідність закупівлі, мета закупівлі, посилання на вимоги чинного законодавства): </w:t>
      </w:r>
      <w:r w:rsidR="00470B08" w:rsidRPr="00470B08">
        <w:rPr>
          <w:rFonts w:ascii="Times New Roman" w:hAnsi="Times New Roman"/>
          <w:bCs/>
          <w:iCs/>
          <w:sz w:val="24"/>
          <w:szCs w:val="24"/>
          <w:u w:val="single"/>
        </w:rPr>
        <w:t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 В умовах дії воєнного стану в Україні, введеного Указом Президента України № 64/2022 від 24 лютого 2022 року (із змінами), Митниця здійснює виконання покладених функцій в повному обсязі.</w:t>
      </w:r>
    </w:p>
    <w:p w14:paraId="6E52ABF5" w14:textId="61547F8F" w:rsidR="00D4754C" w:rsidRPr="00D4754C" w:rsidRDefault="00052F69" w:rsidP="0023134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Для забезпечення </w:t>
      </w:r>
      <w:r w:rsidR="00B538C0">
        <w:rPr>
          <w:rFonts w:ascii="Times New Roman" w:hAnsi="Times New Roman"/>
          <w:bCs/>
          <w:iCs/>
          <w:sz w:val="24"/>
          <w:szCs w:val="24"/>
          <w:u w:val="single"/>
        </w:rPr>
        <w:t>безперебійної роботи та функціонування об</w:t>
      </w:r>
      <w:r w:rsidR="00B538C0" w:rsidRPr="00B538C0">
        <w:rPr>
          <w:rFonts w:ascii="Times New Roman" w:hAnsi="Times New Roman"/>
          <w:bCs/>
          <w:iCs/>
          <w:sz w:val="24"/>
          <w:szCs w:val="24"/>
          <w:u w:val="single"/>
        </w:rPr>
        <w:t>’</w:t>
      </w:r>
      <w:r w:rsidR="00B538C0">
        <w:rPr>
          <w:rFonts w:ascii="Times New Roman" w:hAnsi="Times New Roman"/>
          <w:bCs/>
          <w:iCs/>
          <w:sz w:val="24"/>
          <w:szCs w:val="24"/>
          <w:u w:val="single"/>
        </w:rPr>
        <w:t>єктів інфраструктури, забезпечення належних умов праці посадових осіб Волинської митниці наявна потреба у закупівлі ламп світлодіодних</w:t>
      </w:r>
      <w:r w:rsidRPr="00052F69">
        <w:rPr>
          <w:rFonts w:ascii="Times New Roman" w:hAnsi="Times New Roman"/>
          <w:bCs/>
          <w:iCs/>
          <w:sz w:val="24"/>
          <w:szCs w:val="24"/>
          <w:u w:val="single"/>
        </w:rPr>
        <w:t>.</w:t>
      </w:r>
    </w:p>
    <w:p w14:paraId="25C8EF33" w14:textId="11BE6458" w:rsidR="00D4754C" w:rsidRPr="00D4754C" w:rsidRDefault="00D4754C" w:rsidP="00052F69">
      <w:pPr>
        <w:spacing w:before="120" w:after="120" w:line="24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  <w:u w:val="single"/>
          <w:lang w:val="x-none"/>
        </w:rPr>
      </w:pPr>
      <w:r w:rsidRPr="00A62941">
        <w:rPr>
          <w:rFonts w:ascii="Times New Roman" w:hAnsi="Times New Roman"/>
          <w:b/>
          <w:bCs/>
          <w:iCs/>
          <w:sz w:val="24"/>
          <w:szCs w:val="24"/>
        </w:rPr>
        <w:t>Обґрунтування обсягів закупівлі:</w:t>
      </w:r>
      <w:r w:rsidRPr="00D4754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52F69" w:rsidRPr="00052F69">
        <w:rPr>
          <w:rFonts w:ascii="Times New Roman" w:hAnsi="Times New Roman"/>
          <w:bCs/>
          <w:iCs/>
          <w:sz w:val="24"/>
          <w:szCs w:val="24"/>
          <w:u w:val="single"/>
        </w:rPr>
        <w:t>обсяги закупівлі визначено на підставі наявної потреби</w:t>
      </w:r>
      <w:r w:rsidR="00470B08">
        <w:rPr>
          <w:rFonts w:ascii="Times New Roman" w:hAnsi="Times New Roman"/>
          <w:bCs/>
          <w:iCs/>
          <w:sz w:val="24"/>
          <w:szCs w:val="24"/>
          <w:u w:val="single"/>
        </w:rPr>
        <w:t xml:space="preserve"> структурних підрозділів</w:t>
      </w:r>
      <w:r w:rsidR="00052F69"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 Замовника на 2025 рік</w:t>
      </w:r>
      <w:r w:rsidR="00470B08">
        <w:rPr>
          <w:rFonts w:ascii="Times New Roman" w:hAnsi="Times New Roman"/>
          <w:bCs/>
          <w:iCs/>
          <w:sz w:val="24"/>
          <w:szCs w:val="24"/>
          <w:u w:val="single"/>
        </w:rPr>
        <w:t xml:space="preserve"> в межах кошторисних призначень</w:t>
      </w:r>
      <w:r w:rsidR="00052F69" w:rsidRPr="00052F69">
        <w:rPr>
          <w:rFonts w:ascii="Times New Roman" w:hAnsi="Times New Roman"/>
          <w:bCs/>
          <w:iCs/>
          <w:sz w:val="24"/>
          <w:szCs w:val="24"/>
          <w:u w:val="single"/>
        </w:rPr>
        <w:t>.</w:t>
      </w:r>
    </w:p>
    <w:p w14:paraId="1664D09F" w14:textId="30CAAC43" w:rsidR="00D4754C" w:rsidRDefault="00D4754C" w:rsidP="0023134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A62941">
        <w:rPr>
          <w:rFonts w:ascii="Times New Roman" w:hAnsi="Times New Roman"/>
          <w:b/>
          <w:bCs/>
          <w:iCs/>
          <w:sz w:val="24"/>
          <w:szCs w:val="24"/>
        </w:rPr>
        <w:t>Обґрунтування технічних та якісних характеристик закупівлі:</w:t>
      </w:r>
      <w:r w:rsidRPr="00D4754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52F69"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Технічні та якісні характеристики предмета закупівлі </w:t>
      </w:r>
      <w:r w:rsidR="00470B08" w:rsidRPr="00470B08">
        <w:rPr>
          <w:rFonts w:ascii="Times New Roman" w:hAnsi="Times New Roman"/>
          <w:bCs/>
          <w:iCs/>
          <w:sz w:val="24"/>
          <w:szCs w:val="24"/>
          <w:u w:val="single"/>
        </w:rPr>
        <w:t>визначені відповідно до діючих вимог, які ставляться до такого типу товару</w:t>
      </w:r>
      <w:r w:rsidR="00E853C1">
        <w:rPr>
          <w:rFonts w:ascii="Times New Roman" w:hAnsi="Times New Roman"/>
          <w:bCs/>
          <w:iCs/>
          <w:sz w:val="24"/>
          <w:szCs w:val="24"/>
          <w:u w:val="single"/>
        </w:rPr>
        <w:t xml:space="preserve"> з</w:t>
      </w:r>
      <w:r w:rsidR="00052F69"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 урахуванням загальноприйнятих норм і стандартів для</w:t>
      </w:r>
      <w:r w:rsidR="00B538C0">
        <w:rPr>
          <w:rFonts w:ascii="Times New Roman" w:hAnsi="Times New Roman"/>
          <w:bCs/>
          <w:iCs/>
          <w:sz w:val="24"/>
          <w:szCs w:val="24"/>
          <w:u w:val="single"/>
        </w:rPr>
        <w:t xml:space="preserve"> зазначеного предмета закупівлі, а саме:</w:t>
      </w:r>
    </w:p>
    <w:p w14:paraId="55365883" w14:textId="74E6D938" w:rsidR="00B538C0" w:rsidRPr="00B538C0" w:rsidRDefault="00B538C0" w:rsidP="00B538C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- </w:t>
      </w:r>
      <w:r w:rsidRPr="00B538C0">
        <w:rPr>
          <w:rFonts w:ascii="Times New Roman" w:eastAsia="Times New Roman" w:hAnsi="Times New Roman"/>
          <w:sz w:val="24"/>
          <w:szCs w:val="24"/>
          <w:lang w:eastAsia="zh-CN" w:bidi="hi-IN"/>
        </w:rPr>
        <w:t>В</w:t>
      </w:r>
      <w:r>
        <w:rPr>
          <w:rFonts w:ascii="Times New Roman" w:eastAsia="Times New Roman" w:hAnsi="Times New Roman"/>
          <w:sz w:val="24"/>
          <w:szCs w:val="24"/>
          <w:lang w:eastAsia="zh-CN" w:bidi="hi-IN"/>
        </w:rPr>
        <w:t>имог</w:t>
      </w:r>
      <w:r w:rsidRPr="00B538C0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технічного регламенту з електромагнітної сумісності обладнання, затвердженого постановою Кабінету Міністрів України від 16 грудня 2015 №1077.</w:t>
      </w:r>
    </w:p>
    <w:p w14:paraId="20EE7095" w14:textId="26CCD919" w:rsidR="00B538C0" w:rsidRPr="00B538C0" w:rsidRDefault="00B538C0" w:rsidP="00B538C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sz w:val="24"/>
          <w:szCs w:val="24"/>
          <w:lang w:eastAsia="zh-CN" w:bidi="hi-IN"/>
        </w:rPr>
        <w:t>- Вимог</w:t>
      </w:r>
      <w:r w:rsidRPr="00B538C0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технічного регламенту енергетичного маркування електричних ламп та світильників, затвердженого постановою Кабінету Міністрів України від 27 травня 2015 р. №340.</w:t>
      </w:r>
    </w:p>
    <w:p w14:paraId="55DE88E3" w14:textId="25823F07" w:rsidR="00B538C0" w:rsidRPr="00B538C0" w:rsidRDefault="00B538C0" w:rsidP="00B538C0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- </w:t>
      </w:r>
      <w:r w:rsidRPr="00B538C0">
        <w:rPr>
          <w:rFonts w:ascii="Times New Roman" w:eastAsia="Times New Roman" w:hAnsi="Times New Roman"/>
          <w:sz w:val="24"/>
          <w:szCs w:val="24"/>
          <w:lang w:eastAsia="zh-CN" w:bidi="hi-IN"/>
        </w:rPr>
        <w:t>ДСТУ Е</w:t>
      </w:r>
      <w:r w:rsidRPr="00B538C0">
        <w:rPr>
          <w:rFonts w:ascii="Times New Roman" w:eastAsia="Times New Roman" w:hAnsi="Times New Roman"/>
          <w:sz w:val="24"/>
          <w:szCs w:val="24"/>
          <w:lang w:val="en-US" w:eastAsia="zh-CN" w:bidi="hi-IN"/>
        </w:rPr>
        <w:t>N</w:t>
      </w:r>
      <w:r w:rsidRPr="00B538C0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62776:2016 Лампи світлодіодні </w:t>
      </w:r>
      <w:proofErr w:type="spellStart"/>
      <w:r w:rsidRPr="00B538C0">
        <w:rPr>
          <w:rFonts w:ascii="Times New Roman" w:eastAsia="Times New Roman" w:hAnsi="Times New Roman"/>
          <w:sz w:val="24"/>
          <w:szCs w:val="24"/>
          <w:lang w:eastAsia="zh-CN" w:bidi="hi-IN"/>
        </w:rPr>
        <w:t>двоцокольні</w:t>
      </w:r>
      <w:proofErr w:type="spellEnd"/>
      <w:r w:rsidRPr="00B538C0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для прямої  заміни лінійних люмінесцентних ламп. Вимоги щодо безпеки (</w:t>
      </w:r>
      <w:r w:rsidRPr="00B538C0">
        <w:rPr>
          <w:rFonts w:ascii="Times New Roman" w:eastAsia="Times New Roman" w:hAnsi="Times New Roman"/>
          <w:sz w:val="24"/>
          <w:szCs w:val="24"/>
          <w:lang w:val="en-US" w:eastAsia="zh-CN" w:bidi="hi-IN"/>
        </w:rPr>
        <w:t>EN</w:t>
      </w:r>
      <w:r w:rsidRPr="00B538C0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62776:2015, </w:t>
      </w:r>
      <w:r w:rsidRPr="00B538C0">
        <w:rPr>
          <w:rFonts w:ascii="Times New Roman" w:eastAsia="Times New Roman" w:hAnsi="Times New Roman"/>
          <w:sz w:val="24"/>
          <w:szCs w:val="24"/>
          <w:lang w:val="en-US" w:eastAsia="zh-CN" w:bidi="hi-IN"/>
        </w:rPr>
        <w:t>IDT</w:t>
      </w:r>
      <w:r w:rsidRPr="00B538C0">
        <w:rPr>
          <w:rFonts w:ascii="Times New Roman" w:eastAsia="Times New Roman" w:hAnsi="Times New Roman"/>
          <w:sz w:val="24"/>
          <w:szCs w:val="24"/>
          <w:lang w:eastAsia="zh-CN" w:bidi="hi-IN"/>
        </w:rPr>
        <w:t>).</w:t>
      </w:r>
    </w:p>
    <w:p w14:paraId="17F69B7F" w14:textId="53140C82" w:rsidR="00D4754C" w:rsidRPr="00D4754C" w:rsidRDefault="00D4754C" w:rsidP="00A62941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A62941">
        <w:rPr>
          <w:rFonts w:ascii="Times New Roman" w:hAnsi="Times New Roman"/>
          <w:b/>
          <w:bCs/>
          <w:iCs/>
          <w:sz w:val="24"/>
          <w:szCs w:val="24"/>
        </w:rPr>
        <w:t>Обґрунтування бюджетного призначення та очікуваної вартості предмета закупівлі</w:t>
      </w:r>
      <w:r w:rsidRPr="00D4754C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052F69"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Розрахунок очікуваної вартості здійснено на підставі </w:t>
      </w:r>
      <w:r w:rsidR="00E853C1" w:rsidRPr="00E853C1">
        <w:rPr>
          <w:rFonts w:ascii="Times New Roman" w:hAnsi="Times New Roman"/>
          <w:bCs/>
          <w:iCs/>
          <w:sz w:val="24"/>
          <w:szCs w:val="24"/>
          <w:u w:val="single"/>
        </w:rPr>
        <w:t>моніторингу та аналізу загальнодоступної інформації, що міститься у відкритому доступі</w:t>
      </w:r>
      <w:r w:rsidR="00B538C0">
        <w:rPr>
          <w:rFonts w:ascii="Times New Roman" w:hAnsi="Times New Roman"/>
          <w:bCs/>
          <w:iCs/>
          <w:sz w:val="24"/>
          <w:szCs w:val="24"/>
          <w:u w:val="single"/>
        </w:rPr>
        <w:t xml:space="preserve"> та інформації від постачальників зазначеного виду товару</w:t>
      </w:r>
      <w:r w:rsidR="00E853C1" w:rsidRPr="00E853C1">
        <w:rPr>
          <w:rFonts w:ascii="Times New Roman" w:hAnsi="Times New Roman"/>
          <w:bCs/>
          <w:iCs/>
          <w:sz w:val="24"/>
          <w:szCs w:val="24"/>
          <w:u w:val="single"/>
        </w:rPr>
        <w:t>. Розрахунок здійснено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</w:t>
      </w:r>
      <w:r w:rsidR="00E853C1">
        <w:rPr>
          <w:rFonts w:ascii="Times New Roman" w:hAnsi="Times New Roman"/>
          <w:bCs/>
          <w:iCs/>
          <w:sz w:val="24"/>
          <w:szCs w:val="24"/>
          <w:u w:val="single"/>
        </w:rPr>
        <w:t>арства України 18.02.2020 № 275</w:t>
      </w:r>
      <w:r w:rsidR="00052F69"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, вона становить </w:t>
      </w:r>
      <w:r w:rsidR="00B538C0">
        <w:rPr>
          <w:rFonts w:ascii="Times New Roman" w:hAnsi="Times New Roman"/>
          <w:bCs/>
          <w:iCs/>
          <w:sz w:val="24"/>
          <w:szCs w:val="24"/>
          <w:u w:val="single"/>
        </w:rPr>
        <w:t>13660</w:t>
      </w:r>
      <w:r w:rsidR="00052F69" w:rsidRPr="00052F69">
        <w:rPr>
          <w:rFonts w:ascii="Times New Roman" w:hAnsi="Times New Roman"/>
          <w:bCs/>
          <w:iCs/>
          <w:sz w:val="24"/>
          <w:szCs w:val="24"/>
          <w:u w:val="single"/>
        </w:rPr>
        <w:t>,00 грн. та відповідає розміру бюджетного призначення відповідно до розрахунку видатків до кошторису на 2025 рік Волинської митниці за КЕКВ 22</w:t>
      </w:r>
      <w:r w:rsidR="00E853C1">
        <w:rPr>
          <w:rFonts w:ascii="Times New Roman" w:hAnsi="Times New Roman"/>
          <w:bCs/>
          <w:iCs/>
          <w:sz w:val="24"/>
          <w:szCs w:val="24"/>
          <w:u w:val="single"/>
        </w:rPr>
        <w:t>1</w:t>
      </w:r>
      <w:r w:rsidR="00052F69" w:rsidRPr="00052F69">
        <w:rPr>
          <w:rFonts w:ascii="Times New Roman" w:hAnsi="Times New Roman"/>
          <w:bCs/>
          <w:iCs/>
          <w:sz w:val="24"/>
          <w:szCs w:val="24"/>
          <w:u w:val="single"/>
        </w:rPr>
        <w:t>0.</w:t>
      </w:r>
      <w:r w:rsidRPr="00D4754C">
        <w:rPr>
          <w:rFonts w:ascii="Times New Roman" w:hAnsi="Times New Roman"/>
          <w:bCs/>
          <w:iCs/>
          <w:sz w:val="24"/>
          <w:szCs w:val="24"/>
          <w:u w:val="single"/>
        </w:rPr>
        <w:t xml:space="preserve"> </w:t>
      </w:r>
    </w:p>
    <w:sectPr w:rsidR="00D4754C" w:rsidRPr="00D475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1E2C"/>
    <w:multiLevelType w:val="hybridMultilevel"/>
    <w:tmpl w:val="A686E3E8"/>
    <w:lvl w:ilvl="0" w:tplc="8700AB8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36010F"/>
    <w:multiLevelType w:val="hybridMultilevel"/>
    <w:tmpl w:val="F00ECAEA"/>
    <w:lvl w:ilvl="0" w:tplc="9F10C55C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43D98"/>
    <w:rsid w:val="00052F69"/>
    <w:rsid w:val="000D1D25"/>
    <w:rsid w:val="0012420E"/>
    <w:rsid w:val="00171A09"/>
    <w:rsid w:val="00176380"/>
    <w:rsid w:val="001F1FB7"/>
    <w:rsid w:val="0022025E"/>
    <w:rsid w:val="0023134A"/>
    <w:rsid w:val="0024698E"/>
    <w:rsid w:val="00275E77"/>
    <w:rsid w:val="002B2D82"/>
    <w:rsid w:val="002B57A8"/>
    <w:rsid w:val="002D63A6"/>
    <w:rsid w:val="003130BE"/>
    <w:rsid w:val="00316B2C"/>
    <w:rsid w:val="00316EC5"/>
    <w:rsid w:val="003418A5"/>
    <w:rsid w:val="003866D6"/>
    <w:rsid w:val="004464A4"/>
    <w:rsid w:val="00470B08"/>
    <w:rsid w:val="00474FDF"/>
    <w:rsid w:val="004856BB"/>
    <w:rsid w:val="004B1116"/>
    <w:rsid w:val="004B3A9D"/>
    <w:rsid w:val="004C7017"/>
    <w:rsid w:val="004D4277"/>
    <w:rsid w:val="00505767"/>
    <w:rsid w:val="00531815"/>
    <w:rsid w:val="005C6D11"/>
    <w:rsid w:val="00613ED2"/>
    <w:rsid w:val="00615E23"/>
    <w:rsid w:val="00636284"/>
    <w:rsid w:val="0066255C"/>
    <w:rsid w:val="0067001E"/>
    <w:rsid w:val="006B6FD7"/>
    <w:rsid w:val="00836910"/>
    <w:rsid w:val="00856B56"/>
    <w:rsid w:val="008B079E"/>
    <w:rsid w:val="008D7092"/>
    <w:rsid w:val="00946C16"/>
    <w:rsid w:val="00A62941"/>
    <w:rsid w:val="00AA2399"/>
    <w:rsid w:val="00B538C0"/>
    <w:rsid w:val="00B53AC1"/>
    <w:rsid w:val="00B84519"/>
    <w:rsid w:val="00BE3132"/>
    <w:rsid w:val="00BE6B35"/>
    <w:rsid w:val="00C971D7"/>
    <w:rsid w:val="00CE6777"/>
    <w:rsid w:val="00D0684D"/>
    <w:rsid w:val="00D4754C"/>
    <w:rsid w:val="00E853C1"/>
    <w:rsid w:val="00EF761C"/>
    <w:rsid w:val="00FB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1875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2</cp:revision>
  <cp:lastPrinted>2025-02-18T12:16:00Z</cp:lastPrinted>
  <dcterms:created xsi:type="dcterms:W3CDTF">2025-06-04T06:09:00Z</dcterms:created>
  <dcterms:modified xsi:type="dcterms:W3CDTF">2025-06-04T06:09:00Z</dcterms:modified>
</cp:coreProperties>
</file>