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D92131" w:rsidRDefault="006E0648" w:rsidP="006E0648">
      <w:pPr>
        <w:contextualSpacing/>
        <w:jc w:val="center"/>
        <w:rPr>
          <w:b/>
        </w:rPr>
      </w:pPr>
      <w:r w:rsidRPr="00D92131">
        <w:rPr>
          <w:b/>
        </w:rPr>
        <w:t>ОБҐРУНТУВАННЯ ТЕХНІЧНИХ ТА ЯКІСНИХ ХАРАКТЕРИСТИК ПРЕДМЕТА</w:t>
      </w:r>
      <w:r w:rsidRPr="00D92131">
        <w:rPr>
          <w:b/>
          <w:lang w:val="ru-RU"/>
        </w:rPr>
        <w:t xml:space="preserve"> </w:t>
      </w:r>
      <w:r w:rsidRPr="00D92131">
        <w:rPr>
          <w:b/>
        </w:rPr>
        <w:t>ЗАКУПІВЛІ, РОЗМІРУ БЮДЖЕТНОГО ПРИЗНАЧЕННЯ, ОЧІКУВАНОЇ</w:t>
      </w:r>
      <w:r w:rsidRPr="00D92131">
        <w:rPr>
          <w:b/>
          <w:lang w:val="ru-RU"/>
        </w:rPr>
        <w:t xml:space="preserve"> </w:t>
      </w:r>
      <w:r w:rsidRPr="00D92131">
        <w:rPr>
          <w:b/>
        </w:rPr>
        <w:t>ВАРТОСТІ ПРЕДМЕТА ЗАКУПІВЛІ</w:t>
      </w:r>
    </w:p>
    <w:p w14:paraId="483AE19F" w14:textId="77777777" w:rsidR="007919B9" w:rsidRPr="00D92131" w:rsidRDefault="006E0648" w:rsidP="006E0648">
      <w:pPr>
        <w:contextualSpacing/>
        <w:jc w:val="center"/>
        <w:rPr>
          <w:b/>
        </w:rPr>
      </w:pPr>
      <w:r w:rsidRPr="00D92131">
        <w:rPr>
          <w:b/>
        </w:rPr>
        <w:t xml:space="preserve">(відповідно до пункту </w:t>
      </w:r>
      <w:r w:rsidR="00673C61" w:rsidRPr="00D92131">
        <w:rPr>
          <w:b/>
        </w:rPr>
        <w:t>4</w:t>
      </w:r>
      <w:r w:rsidR="00673C61" w:rsidRPr="00D92131">
        <w:rPr>
          <w:b/>
          <w:vertAlign w:val="superscript"/>
        </w:rPr>
        <w:t>1</w:t>
      </w:r>
      <w:r w:rsidRPr="00D92131">
        <w:rPr>
          <w:b/>
        </w:rPr>
        <w:t xml:space="preserve"> постанови КМУ від 11.10.2016 № 710 </w:t>
      </w:r>
    </w:p>
    <w:p w14:paraId="15EE5A58" w14:textId="77777777" w:rsidR="006E0648" w:rsidRPr="00D92131" w:rsidRDefault="006E0648" w:rsidP="006E0648">
      <w:pPr>
        <w:contextualSpacing/>
        <w:jc w:val="center"/>
        <w:rPr>
          <w:b/>
        </w:rPr>
      </w:pPr>
      <w:r w:rsidRPr="00D92131">
        <w:rPr>
          <w:b/>
        </w:rPr>
        <w:t>«Про ефективне</w:t>
      </w:r>
      <w:r w:rsidR="007919B9" w:rsidRPr="00D92131">
        <w:rPr>
          <w:b/>
        </w:rPr>
        <w:t xml:space="preserve"> </w:t>
      </w:r>
      <w:r w:rsidRPr="00D92131">
        <w:rPr>
          <w:b/>
        </w:rPr>
        <w:t>використання державних коштів» (зі змінами))</w:t>
      </w:r>
    </w:p>
    <w:p w14:paraId="3942DFD4" w14:textId="77777777" w:rsidR="00C9359B" w:rsidRPr="00D92131" w:rsidRDefault="00C9359B" w:rsidP="007919B9">
      <w:pPr>
        <w:ind w:firstLine="567"/>
        <w:contextualSpacing/>
        <w:jc w:val="both"/>
        <w:rPr>
          <w:b/>
        </w:rPr>
      </w:pPr>
    </w:p>
    <w:p w14:paraId="1074647C" w14:textId="77777777" w:rsidR="002E22B7" w:rsidRPr="00D92131" w:rsidRDefault="006E0648" w:rsidP="007919B9">
      <w:pPr>
        <w:ind w:firstLine="567"/>
        <w:contextualSpacing/>
        <w:jc w:val="both"/>
        <w:rPr>
          <w:b/>
        </w:rPr>
      </w:pPr>
      <w:r w:rsidRPr="00D92131">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D92131" w:rsidRDefault="002E22B7" w:rsidP="007919B9">
      <w:pPr>
        <w:ind w:firstLine="567"/>
        <w:contextualSpacing/>
        <w:jc w:val="both"/>
        <w:rPr>
          <w:b/>
        </w:rPr>
      </w:pPr>
    </w:p>
    <w:p w14:paraId="23F02F84" w14:textId="2AC6F739" w:rsidR="006E0648" w:rsidRPr="00D92131" w:rsidRDefault="006E0648" w:rsidP="007919B9">
      <w:pPr>
        <w:ind w:firstLine="567"/>
        <w:contextualSpacing/>
        <w:jc w:val="both"/>
      </w:pPr>
      <w:r w:rsidRPr="00D92131">
        <w:rPr>
          <w:b/>
        </w:rPr>
        <w:t xml:space="preserve"> </w:t>
      </w:r>
      <w:r w:rsidR="00452DA4" w:rsidRPr="00D92131">
        <w:t xml:space="preserve">Полтавська митниця; вул. </w:t>
      </w:r>
      <w:bookmarkStart w:id="0" w:name="_Hlk183014428"/>
      <w:r w:rsidR="009B6115" w:rsidRPr="00D92131">
        <w:t>Гер</w:t>
      </w:r>
      <w:r w:rsidR="00452DA4" w:rsidRPr="00D92131">
        <w:t>о</w:t>
      </w:r>
      <w:r w:rsidR="009B6115" w:rsidRPr="00D92131">
        <w:t>їв</w:t>
      </w:r>
      <w:r w:rsidR="00452DA4" w:rsidRPr="00D92131">
        <w:t xml:space="preserve"> </w:t>
      </w:r>
      <w:r w:rsidR="009B6115" w:rsidRPr="00D92131">
        <w:t>«</w:t>
      </w:r>
      <w:r w:rsidR="00452DA4" w:rsidRPr="00D92131">
        <w:t>А</w:t>
      </w:r>
      <w:r w:rsidR="009B6115" w:rsidRPr="00D92131">
        <w:t>з</w:t>
      </w:r>
      <w:r w:rsidR="00452DA4" w:rsidRPr="00D92131">
        <w:t>о</w:t>
      </w:r>
      <w:r w:rsidR="009B6115" w:rsidRPr="00D92131">
        <w:t>ву»</w:t>
      </w:r>
      <w:bookmarkEnd w:id="0"/>
      <w:r w:rsidR="00452DA4" w:rsidRPr="00D92131">
        <w:t>, буд.</w:t>
      </w:r>
      <w:r w:rsidR="002E22B7" w:rsidRPr="00D92131">
        <w:t xml:space="preserve"> </w:t>
      </w:r>
      <w:r w:rsidR="00452DA4" w:rsidRPr="00D92131">
        <w:t>28, м. Полтава</w:t>
      </w:r>
      <w:r w:rsidR="00BE601F" w:rsidRPr="00D92131">
        <w:t>,</w:t>
      </w:r>
      <w:r w:rsidR="00452DA4" w:rsidRPr="00D92131">
        <w:t xml:space="preserve"> Полтавська область, 36022</w:t>
      </w:r>
      <w:r w:rsidRPr="00D92131">
        <w:t xml:space="preserve">; код ЄДРПОУ </w:t>
      </w:r>
      <w:r w:rsidR="006438F8" w:rsidRPr="00D92131">
        <w:t>ВП:</w:t>
      </w:r>
      <w:r w:rsidRPr="00D92131">
        <w:t xml:space="preserve"> 43</w:t>
      </w:r>
      <w:r w:rsidR="00BE601F" w:rsidRPr="00D92131">
        <w:t>9</w:t>
      </w:r>
      <w:r w:rsidRPr="00D92131">
        <w:t>9</w:t>
      </w:r>
      <w:r w:rsidR="00BE601F" w:rsidRPr="00D92131">
        <w:t>7576</w:t>
      </w:r>
      <w:r w:rsidRPr="00D92131">
        <w:t>; категорія замовника – орган державної  влади.</w:t>
      </w:r>
    </w:p>
    <w:p w14:paraId="505BA49B" w14:textId="77777777" w:rsidR="006E0648" w:rsidRPr="00D92131" w:rsidRDefault="006E0648" w:rsidP="007919B9">
      <w:pPr>
        <w:ind w:firstLine="567"/>
        <w:contextualSpacing/>
        <w:jc w:val="both"/>
      </w:pPr>
    </w:p>
    <w:p w14:paraId="12896E25" w14:textId="77777777" w:rsidR="002E22B7" w:rsidRPr="00D92131" w:rsidRDefault="006E0648" w:rsidP="00006754">
      <w:pPr>
        <w:ind w:firstLine="567"/>
        <w:contextualSpacing/>
        <w:jc w:val="both"/>
        <w:rPr>
          <w:b/>
        </w:rPr>
      </w:pPr>
      <w:r w:rsidRPr="00D92131">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D92131" w:rsidRDefault="002E22B7" w:rsidP="00006754">
      <w:pPr>
        <w:ind w:firstLine="567"/>
        <w:contextualSpacing/>
        <w:jc w:val="both"/>
      </w:pPr>
    </w:p>
    <w:p w14:paraId="66C6BD5A" w14:textId="23D405EF" w:rsidR="00006754" w:rsidRPr="00D92131" w:rsidRDefault="009C0228" w:rsidP="00006754">
      <w:pPr>
        <w:ind w:firstLine="567"/>
        <w:contextualSpacing/>
        <w:jc w:val="both"/>
      </w:pPr>
      <w:r w:rsidRPr="00D92131">
        <w:t>Аптечки медичні (автомобільні та офісні)</w:t>
      </w:r>
      <w:r w:rsidR="00BB6C20" w:rsidRPr="00D92131">
        <w:t xml:space="preserve"> </w:t>
      </w:r>
      <w:r w:rsidR="00D067E2" w:rsidRPr="00D92131">
        <w:t xml:space="preserve">за кодом ДК 021:2015: </w:t>
      </w:r>
      <w:r w:rsidRPr="00D92131">
        <w:t>33190000-8 «Медичне обладнання та вироби медичного призначення різні»</w:t>
      </w:r>
      <w:r w:rsidR="00C908AE" w:rsidRPr="00D92131">
        <w:t>.</w:t>
      </w:r>
    </w:p>
    <w:p w14:paraId="715B06E0" w14:textId="77777777" w:rsidR="00006754" w:rsidRPr="00D92131" w:rsidRDefault="00006754" w:rsidP="00006754">
      <w:pPr>
        <w:tabs>
          <w:tab w:val="left" w:pos="360"/>
          <w:tab w:val="left" w:pos="720"/>
        </w:tabs>
        <w:contextualSpacing/>
        <w:jc w:val="both"/>
        <w:rPr>
          <w:rFonts w:eastAsia="Calibri"/>
        </w:rPr>
      </w:pPr>
    </w:p>
    <w:p w14:paraId="4C23AFC4" w14:textId="63E13918" w:rsidR="00B661EC" w:rsidRPr="00D92131" w:rsidRDefault="007C2BD8" w:rsidP="00C908AE">
      <w:pPr>
        <w:tabs>
          <w:tab w:val="left" w:pos="360"/>
          <w:tab w:val="left" w:pos="567"/>
        </w:tabs>
        <w:contextualSpacing/>
        <w:jc w:val="both"/>
        <w:rPr>
          <w:b/>
        </w:rPr>
      </w:pPr>
      <w:r w:rsidRPr="00D92131">
        <w:rPr>
          <w:rFonts w:eastAsia="Calibri"/>
        </w:rPr>
        <w:t xml:space="preserve"> </w:t>
      </w:r>
      <w:r w:rsidR="00006754" w:rsidRPr="00D92131">
        <w:rPr>
          <w:rFonts w:eastAsia="Calibri"/>
        </w:rPr>
        <w:tab/>
      </w:r>
      <w:r w:rsidR="00006754" w:rsidRPr="00D92131">
        <w:rPr>
          <w:rFonts w:eastAsia="Calibri"/>
        </w:rPr>
        <w:tab/>
      </w:r>
      <w:r w:rsidR="006E0648" w:rsidRPr="00D92131">
        <w:rPr>
          <w:b/>
        </w:rPr>
        <w:t>3. Ідентифікатор закупів</w:t>
      </w:r>
      <w:r w:rsidRPr="00D92131">
        <w:rPr>
          <w:b/>
        </w:rPr>
        <w:t>л</w:t>
      </w:r>
      <w:r w:rsidR="00AF41A4" w:rsidRPr="00D92131">
        <w:rPr>
          <w:b/>
        </w:rPr>
        <w:t>і</w:t>
      </w:r>
      <w:r w:rsidR="006E0648" w:rsidRPr="00D92131">
        <w:rPr>
          <w:b/>
        </w:rPr>
        <w:t xml:space="preserve">: — </w:t>
      </w:r>
      <w:r w:rsidR="009C0228" w:rsidRPr="00D92131">
        <w:rPr>
          <w:b/>
          <w:lang w:val="en-US"/>
        </w:rPr>
        <w:t>UA-2025-06-12-012491-a</w:t>
      </w:r>
    </w:p>
    <w:p w14:paraId="101ADDBA" w14:textId="77777777" w:rsidR="00C908AE" w:rsidRPr="00D92131" w:rsidRDefault="00C908AE" w:rsidP="00C908AE">
      <w:pPr>
        <w:tabs>
          <w:tab w:val="left" w:pos="360"/>
          <w:tab w:val="left" w:pos="567"/>
        </w:tabs>
        <w:contextualSpacing/>
        <w:jc w:val="both"/>
        <w:rPr>
          <w:b/>
        </w:rPr>
      </w:pPr>
    </w:p>
    <w:p w14:paraId="71B8F525" w14:textId="77777777" w:rsidR="00006754" w:rsidRPr="00D92131" w:rsidRDefault="00A0247F" w:rsidP="007919B9">
      <w:pPr>
        <w:ind w:firstLine="567"/>
        <w:contextualSpacing/>
        <w:jc w:val="both"/>
      </w:pPr>
      <w:r w:rsidRPr="00D92131">
        <w:rPr>
          <w:b/>
        </w:rPr>
        <w:t>4. Обґрунтування технічних та якісних характеристик предмета закупівлі:</w:t>
      </w:r>
      <w:r w:rsidRPr="00D92131">
        <w:t xml:space="preserve"> технічні та якісні характеристики предмета закупівлі визначені відповідно до потреб замовника</w:t>
      </w:r>
      <w:r w:rsidR="00006754" w:rsidRPr="00D92131">
        <w:t>.</w:t>
      </w:r>
    </w:p>
    <w:p w14:paraId="117CCF63" w14:textId="77777777" w:rsidR="00CE690A" w:rsidRPr="00D92131" w:rsidRDefault="00CE690A" w:rsidP="003C0531">
      <w:pPr>
        <w:tabs>
          <w:tab w:val="left" w:pos="7938"/>
          <w:tab w:val="left" w:pos="8505"/>
        </w:tabs>
        <w:jc w:val="center"/>
        <w:rPr>
          <w:b/>
        </w:rPr>
      </w:pPr>
    </w:p>
    <w:p w14:paraId="6CD326B9" w14:textId="77777777" w:rsidR="002212BA" w:rsidRPr="00D92131" w:rsidRDefault="002212BA" w:rsidP="002212BA">
      <w:pPr>
        <w:ind w:left="-142"/>
        <w:contextualSpacing/>
        <w:jc w:val="center"/>
        <w:rPr>
          <w:rFonts w:eastAsia="Times"/>
          <w:b/>
        </w:rPr>
      </w:pPr>
      <w:r w:rsidRPr="00D92131">
        <w:rPr>
          <w:rFonts w:eastAsia="Times"/>
          <w:b/>
        </w:rPr>
        <w:t>ІНФОРМАЦІЯ ПРО НЕОБХІДНІ ТЕХНІЧНІ, ЯКІСНІ ТА КІЛЬКІСНІ ХАРАКТЕРИСТИКИ ПРЕДМЕТА ЗАКУПІВЛІ ТА ДОКУМЕНТИ, ЯКІ ПІДТВЕРДЖУЮТЬ ВІДПОВІДНІСТЬ ЗАПРОПОНОВАНОГО ТОВАРУ ВИМОГАМ ЗАМОВНИКА</w:t>
      </w:r>
    </w:p>
    <w:p w14:paraId="7B816CCE" w14:textId="77777777" w:rsidR="002212BA" w:rsidRPr="00D92131" w:rsidRDefault="002212BA" w:rsidP="002212BA">
      <w:pPr>
        <w:jc w:val="center"/>
        <w:rPr>
          <w:b/>
        </w:rPr>
      </w:pPr>
    </w:p>
    <w:p w14:paraId="2F3826BA" w14:textId="77777777" w:rsidR="002212BA" w:rsidRPr="00D92131" w:rsidRDefault="002212BA" w:rsidP="00D92131">
      <w:pPr>
        <w:ind w:right="140"/>
        <w:jc w:val="center"/>
        <w:rPr>
          <w:b/>
        </w:rPr>
      </w:pPr>
      <w:r w:rsidRPr="00D92131">
        <w:rPr>
          <w:b/>
        </w:rPr>
        <w:t>ТЕХНІЧНА СПЕЦИФІКАЦІЯ</w:t>
      </w:r>
    </w:p>
    <w:p w14:paraId="18328C35" w14:textId="77777777" w:rsidR="002212BA" w:rsidRPr="00D92131" w:rsidRDefault="002212BA" w:rsidP="002212BA">
      <w:pPr>
        <w:jc w:val="both"/>
        <w:rPr>
          <w:b/>
          <w:bCs/>
        </w:rPr>
      </w:pPr>
      <w:r w:rsidRPr="00D92131">
        <w:t>Назва предмету закупівлі</w:t>
      </w:r>
      <w:r w:rsidRPr="00D92131">
        <w:rPr>
          <w:b/>
          <w:bCs/>
        </w:rPr>
        <w:t>: Аптечки медичні (автомобільні та офісні)</w:t>
      </w:r>
    </w:p>
    <w:p w14:paraId="6639908A" w14:textId="77777777" w:rsidR="002212BA" w:rsidRPr="00D92131" w:rsidRDefault="002212BA" w:rsidP="002212BA">
      <w:pPr>
        <w:jc w:val="both"/>
        <w:rPr>
          <w:b/>
        </w:rPr>
      </w:pPr>
      <w:r w:rsidRPr="00D92131">
        <w:t xml:space="preserve">Код за ДК 021:2015 предмету закупівлі: </w:t>
      </w:r>
      <w:r w:rsidRPr="00D92131">
        <w:rPr>
          <w:b/>
          <w:bCs/>
        </w:rPr>
        <w:t>33190000-8 «Медичне обладнання та вироби медичного призначення різні»</w:t>
      </w:r>
    </w:p>
    <w:p w14:paraId="496ADC51" w14:textId="77777777" w:rsidR="002212BA" w:rsidRPr="00D92131" w:rsidRDefault="002212BA" w:rsidP="002212BA">
      <w:pPr>
        <w:jc w:val="center"/>
        <w:rPr>
          <w:b/>
        </w:rPr>
      </w:pPr>
    </w:p>
    <w:tbl>
      <w:tblPr>
        <w:tblW w:w="9573" w:type="dxa"/>
        <w:tblInd w:w="-80" w:type="dxa"/>
        <w:tblLayout w:type="fixed"/>
        <w:tblLook w:val="0000" w:firstRow="0" w:lastRow="0" w:firstColumn="0" w:lastColumn="0" w:noHBand="0" w:noVBand="0"/>
      </w:tblPr>
      <w:tblGrid>
        <w:gridCol w:w="501"/>
        <w:gridCol w:w="1984"/>
        <w:gridCol w:w="1276"/>
        <w:gridCol w:w="850"/>
        <w:gridCol w:w="4962"/>
      </w:tblGrid>
      <w:tr w:rsidR="00D92131" w:rsidRPr="00D92131" w14:paraId="3766E95F" w14:textId="77777777" w:rsidTr="00D92131">
        <w:trPr>
          <w:trHeight w:val="696"/>
        </w:trPr>
        <w:tc>
          <w:tcPr>
            <w:tcW w:w="501" w:type="dxa"/>
            <w:tcBorders>
              <w:top w:val="single" w:sz="4" w:space="0" w:color="000000"/>
              <w:left w:val="single" w:sz="4" w:space="0" w:color="000000"/>
              <w:bottom w:val="single" w:sz="4" w:space="0" w:color="000000"/>
            </w:tcBorders>
            <w:shd w:val="clear" w:color="auto" w:fill="auto"/>
            <w:vAlign w:val="center"/>
          </w:tcPr>
          <w:p w14:paraId="2392F5A1" w14:textId="77777777" w:rsidR="002212BA" w:rsidRPr="00D92131" w:rsidRDefault="002212BA" w:rsidP="00D11729">
            <w:pPr>
              <w:overflowPunct w:val="0"/>
              <w:ind w:left="-57"/>
              <w:jc w:val="center"/>
            </w:pPr>
            <w:r w:rsidRPr="00D92131">
              <w:rPr>
                <w:b/>
                <w:bCs/>
                <w:kern w:val="2"/>
                <w:lang w:eastAsia="uk-UA"/>
              </w:rPr>
              <w:t>№</w:t>
            </w:r>
          </w:p>
          <w:p w14:paraId="57E5F209" w14:textId="77777777" w:rsidR="002212BA" w:rsidRPr="00D92131" w:rsidRDefault="002212BA" w:rsidP="00D11729">
            <w:pPr>
              <w:overflowPunct w:val="0"/>
              <w:ind w:left="-57"/>
              <w:jc w:val="center"/>
            </w:pPr>
            <w:r w:rsidRPr="00D92131">
              <w:rPr>
                <w:b/>
                <w:bCs/>
                <w:kern w:val="2"/>
                <w:lang w:eastAsia="uk-UA"/>
              </w:rPr>
              <w:t>з/п</w:t>
            </w:r>
          </w:p>
        </w:tc>
        <w:tc>
          <w:tcPr>
            <w:tcW w:w="1984" w:type="dxa"/>
            <w:tcBorders>
              <w:top w:val="single" w:sz="4" w:space="0" w:color="000000"/>
              <w:left w:val="single" w:sz="4" w:space="0" w:color="000000"/>
              <w:bottom w:val="single" w:sz="4" w:space="0" w:color="000000"/>
            </w:tcBorders>
            <w:shd w:val="clear" w:color="auto" w:fill="auto"/>
            <w:vAlign w:val="center"/>
          </w:tcPr>
          <w:p w14:paraId="2B83273A" w14:textId="77777777" w:rsidR="002212BA" w:rsidRPr="00D92131" w:rsidRDefault="002212BA" w:rsidP="00D11729">
            <w:pPr>
              <w:overflowPunct w:val="0"/>
              <w:jc w:val="center"/>
            </w:pPr>
            <w:r w:rsidRPr="00D92131">
              <w:rPr>
                <w:b/>
                <w:bCs/>
                <w:kern w:val="2"/>
                <w:lang w:eastAsia="uk-UA"/>
              </w:rPr>
              <w:t>Найменування т</w:t>
            </w:r>
            <w:r w:rsidRPr="00D92131">
              <w:rPr>
                <w:b/>
              </w:rPr>
              <w:t>овару</w:t>
            </w:r>
            <w:r w:rsidRPr="00D92131">
              <w:rPr>
                <w:b/>
                <w:bCs/>
                <w:kern w:val="2"/>
                <w:lang w:eastAsia="uk-UA"/>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14:paraId="61849B62" w14:textId="77777777" w:rsidR="002212BA" w:rsidRPr="00D92131" w:rsidRDefault="002212BA" w:rsidP="00D11729">
            <w:pPr>
              <w:overflowPunct w:val="0"/>
              <w:jc w:val="center"/>
            </w:pPr>
            <w:r w:rsidRPr="00D92131">
              <w:rPr>
                <w:b/>
                <w:bCs/>
                <w:kern w:val="2"/>
                <w:lang w:eastAsia="uk-UA"/>
              </w:rPr>
              <w:t xml:space="preserve">Одиниця      виміру </w:t>
            </w:r>
          </w:p>
        </w:tc>
        <w:tc>
          <w:tcPr>
            <w:tcW w:w="850" w:type="dxa"/>
            <w:tcBorders>
              <w:top w:val="single" w:sz="4" w:space="0" w:color="000000"/>
              <w:left w:val="single" w:sz="4" w:space="0" w:color="000000"/>
              <w:bottom w:val="single" w:sz="4" w:space="0" w:color="000000"/>
            </w:tcBorders>
            <w:shd w:val="clear" w:color="auto" w:fill="auto"/>
            <w:vAlign w:val="center"/>
          </w:tcPr>
          <w:p w14:paraId="3749EB19" w14:textId="77777777" w:rsidR="002212BA" w:rsidRPr="00D92131" w:rsidRDefault="002212BA" w:rsidP="00D11729">
            <w:pPr>
              <w:overflowPunct w:val="0"/>
              <w:jc w:val="center"/>
            </w:pPr>
            <w:r w:rsidRPr="00D92131">
              <w:rPr>
                <w:b/>
                <w:bCs/>
                <w:kern w:val="2"/>
                <w:lang w:eastAsia="uk-UA"/>
              </w:rPr>
              <w:t>Кіль-кість</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CF886" w14:textId="77777777" w:rsidR="002212BA" w:rsidRPr="00D92131" w:rsidRDefault="002212BA" w:rsidP="00D11729">
            <w:pPr>
              <w:overflowPunct w:val="0"/>
              <w:jc w:val="center"/>
            </w:pPr>
            <w:r w:rsidRPr="00D92131">
              <w:rPr>
                <w:b/>
                <w:bCs/>
                <w:kern w:val="2"/>
                <w:lang w:eastAsia="uk-UA"/>
              </w:rPr>
              <w:t>Технічні вимоги, фізико-хімічні характеристики товару</w:t>
            </w:r>
          </w:p>
        </w:tc>
      </w:tr>
      <w:tr w:rsidR="00D92131" w:rsidRPr="00D92131" w14:paraId="520A1DDF" w14:textId="77777777" w:rsidTr="00D92131">
        <w:trPr>
          <w:trHeight w:val="417"/>
        </w:trPr>
        <w:tc>
          <w:tcPr>
            <w:tcW w:w="501" w:type="dxa"/>
            <w:tcBorders>
              <w:top w:val="single" w:sz="4" w:space="0" w:color="000000"/>
              <w:left w:val="single" w:sz="4" w:space="0" w:color="000000"/>
              <w:bottom w:val="single" w:sz="4" w:space="0" w:color="000000"/>
            </w:tcBorders>
            <w:shd w:val="clear" w:color="auto" w:fill="auto"/>
            <w:vAlign w:val="center"/>
          </w:tcPr>
          <w:p w14:paraId="0213C04D" w14:textId="77777777" w:rsidR="002212BA" w:rsidRPr="00D92131" w:rsidRDefault="002212BA" w:rsidP="00D11729">
            <w:pPr>
              <w:overflowPunct w:val="0"/>
              <w:jc w:val="center"/>
            </w:pPr>
            <w:r w:rsidRPr="00D92131">
              <w:t>1.</w:t>
            </w:r>
          </w:p>
        </w:tc>
        <w:tc>
          <w:tcPr>
            <w:tcW w:w="1984" w:type="dxa"/>
            <w:tcBorders>
              <w:top w:val="single" w:sz="4" w:space="0" w:color="000000"/>
              <w:left w:val="single" w:sz="4" w:space="0" w:color="000000"/>
              <w:bottom w:val="single" w:sz="4" w:space="0" w:color="000000"/>
            </w:tcBorders>
            <w:shd w:val="clear" w:color="auto" w:fill="auto"/>
            <w:vAlign w:val="center"/>
          </w:tcPr>
          <w:p w14:paraId="4AC4F4D5" w14:textId="77777777" w:rsidR="002212BA" w:rsidRPr="00D92131" w:rsidRDefault="002212BA" w:rsidP="00D11729">
            <w:pPr>
              <w:jc w:val="center"/>
            </w:pPr>
            <w:r w:rsidRPr="00D92131">
              <w:rPr>
                <w:b/>
              </w:rPr>
              <w:t>Аптечка медична автомобільна</w:t>
            </w:r>
          </w:p>
        </w:tc>
        <w:tc>
          <w:tcPr>
            <w:tcW w:w="1276" w:type="dxa"/>
            <w:tcBorders>
              <w:top w:val="single" w:sz="4" w:space="0" w:color="000000"/>
              <w:left w:val="single" w:sz="4" w:space="0" w:color="000000"/>
              <w:bottom w:val="single" w:sz="4" w:space="0" w:color="000000"/>
            </w:tcBorders>
            <w:shd w:val="clear" w:color="auto" w:fill="auto"/>
            <w:vAlign w:val="center"/>
          </w:tcPr>
          <w:p w14:paraId="00F16554" w14:textId="77777777" w:rsidR="002212BA" w:rsidRPr="00D92131" w:rsidRDefault="002212BA" w:rsidP="00D11729">
            <w:pPr>
              <w:jc w:val="center"/>
            </w:pPr>
            <w:r w:rsidRPr="00D92131">
              <w:t>шт.</w:t>
            </w:r>
          </w:p>
        </w:tc>
        <w:tc>
          <w:tcPr>
            <w:tcW w:w="850" w:type="dxa"/>
            <w:tcBorders>
              <w:top w:val="single" w:sz="4" w:space="0" w:color="000000"/>
              <w:left w:val="single" w:sz="4" w:space="0" w:color="000000"/>
              <w:bottom w:val="single" w:sz="4" w:space="0" w:color="000000"/>
            </w:tcBorders>
            <w:shd w:val="clear" w:color="auto" w:fill="auto"/>
            <w:vAlign w:val="center"/>
          </w:tcPr>
          <w:p w14:paraId="47C8F8BE" w14:textId="77777777" w:rsidR="002212BA" w:rsidRPr="00D92131" w:rsidRDefault="002212BA" w:rsidP="00D11729">
            <w:pPr>
              <w:jc w:val="center"/>
            </w:pPr>
            <w:r w:rsidRPr="00D92131">
              <w:t>8</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B77D5" w14:textId="77777777" w:rsidR="002212BA" w:rsidRPr="00D92131" w:rsidRDefault="002212BA" w:rsidP="00D11729">
            <w:pPr>
              <w:spacing w:before="100" w:beforeAutospacing="1"/>
              <w:rPr>
                <w:lang w:eastAsia="uk-UA"/>
              </w:rPr>
            </w:pPr>
            <w:r w:rsidRPr="00D92131">
              <w:rPr>
                <w:b/>
                <w:bCs/>
                <w:lang w:eastAsia="uk-UA"/>
              </w:rPr>
              <w:t>Орієнтовний перелік вкладень:</w:t>
            </w:r>
          </w:p>
          <w:p w14:paraId="6130C70C" w14:textId="77777777" w:rsidR="002212BA" w:rsidRPr="00D92131" w:rsidRDefault="002212BA" w:rsidP="00D11729">
            <w:pPr>
              <w:rPr>
                <w:lang w:eastAsia="uk-UA"/>
              </w:rPr>
            </w:pPr>
            <w:r w:rsidRPr="00D92131">
              <w:rPr>
                <w:lang w:eastAsia="uk-UA"/>
              </w:rPr>
              <w:t>1. Бинт еластичний 5м х 10см - 1 шт.</w:t>
            </w:r>
            <w:r w:rsidRPr="00D92131">
              <w:rPr>
                <w:lang w:eastAsia="uk-UA"/>
              </w:rPr>
              <w:br/>
              <w:t>2. Бинт марлевий, стерильний 5м х 10см - 2 шт.</w:t>
            </w:r>
            <w:r w:rsidRPr="00D92131">
              <w:rPr>
                <w:lang w:eastAsia="uk-UA"/>
              </w:rPr>
              <w:br/>
              <w:t>3. Бинт марлевий, стерильний 7м х 14см - 1 шт.</w:t>
            </w:r>
            <w:r w:rsidRPr="00D92131">
              <w:rPr>
                <w:lang w:eastAsia="uk-UA"/>
              </w:rPr>
              <w:br/>
              <w:t>4. Бинт марлевий, нестерильний 5м х 5см - 1 шт.</w:t>
            </w:r>
            <w:r w:rsidRPr="00D92131">
              <w:rPr>
                <w:lang w:eastAsia="uk-UA"/>
              </w:rPr>
              <w:br/>
              <w:t>5. Бинт марлевий, нестерильний 7м х 14см - 1 шт.</w:t>
            </w:r>
            <w:r w:rsidRPr="00D92131">
              <w:rPr>
                <w:lang w:eastAsia="uk-UA"/>
              </w:rPr>
              <w:br/>
              <w:t>6. Джгут для зупинки кровотечі з маячком, текстильний посилений - 1 шт.</w:t>
            </w:r>
            <w:r w:rsidRPr="00D92131">
              <w:rPr>
                <w:lang w:eastAsia="uk-UA"/>
              </w:rPr>
              <w:br/>
              <w:t xml:space="preserve">7. Пакет перев`язувальний, стерильний з </w:t>
            </w:r>
            <w:r w:rsidRPr="00D92131">
              <w:rPr>
                <w:lang w:eastAsia="uk-UA"/>
              </w:rPr>
              <w:lastRenderedPageBreak/>
              <w:t>однією подушечкою - 1 шт.</w:t>
            </w:r>
            <w:r w:rsidRPr="00D92131">
              <w:rPr>
                <w:lang w:eastAsia="uk-UA"/>
              </w:rPr>
              <w:br/>
              <w:t xml:space="preserve">8. Гелеві смужки або Серветки для обробки шкіри з </w:t>
            </w:r>
            <w:proofErr w:type="spellStart"/>
            <w:r w:rsidRPr="00D92131">
              <w:rPr>
                <w:lang w:eastAsia="uk-UA"/>
              </w:rPr>
              <w:t>хлоргексидином</w:t>
            </w:r>
            <w:proofErr w:type="spellEnd"/>
            <w:r w:rsidRPr="00D92131">
              <w:rPr>
                <w:lang w:eastAsia="uk-UA"/>
              </w:rPr>
              <w:t xml:space="preserve"> 10см х 50см, №1 / не менше 6см х 10см, №1 - 2 шт.</w:t>
            </w:r>
            <w:r w:rsidRPr="00D92131">
              <w:rPr>
                <w:lang w:eastAsia="uk-UA"/>
              </w:rPr>
              <w:br/>
              <w:t xml:space="preserve">9. Серветки для обробки шкіри з </w:t>
            </w:r>
            <w:proofErr w:type="spellStart"/>
            <w:r w:rsidRPr="00D92131">
              <w:rPr>
                <w:lang w:eastAsia="uk-UA"/>
              </w:rPr>
              <w:t>фурагіном</w:t>
            </w:r>
            <w:proofErr w:type="spellEnd"/>
            <w:r w:rsidRPr="00D92131">
              <w:rPr>
                <w:lang w:eastAsia="uk-UA"/>
              </w:rPr>
              <w:t>, не менше 6см х 10см, №1 - 2 шт.</w:t>
            </w:r>
            <w:r w:rsidRPr="00D92131">
              <w:rPr>
                <w:lang w:eastAsia="uk-UA"/>
              </w:rPr>
              <w:br/>
              <w:t>10. Серветки марлеві, стерильні, не менше 6см х 10см - 6 шт.</w:t>
            </w:r>
          </w:p>
          <w:p w14:paraId="2750F8B1" w14:textId="77777777" w:rsidR="002212BA" w:rsidRPr="00D92131" w:rsidRDefault="002212BA" w:rsidP="00D11729">
            <w:pPr>
              <w:rPr>
                <w:lang w:eastAsia="uk-UA"/>
              </w:rPr>
            </w:pPr>
            <w:r w:rsidRPr="00D92131">
              <w:rPr>
                <w:lang w:eastAsia="uk-UA"/>
              </w:rPr>
              <w:t xml:space="preserve">11. Ножиці </w:t>
            </w:r>
            <w:proofErr w:type="spellStart"/>
            <w:r w:rsidRPr="00D92131">
              <w:rPr>
                <w:lang w:eastAsia="uk-UA"/>
              </w:rPr>
              <w:t>парамедичні</w:t>
            </w:r>
            <w:proofErr w:type="spellEnd"/>
            <w:r w:rsidRPr="00D92131">
              <w:rPr>
                <w:lang w:eastAsia="uk-UA"/>
              </w:rPr>
              <w:t xml:space="preserve"> 19 см - 1 шт.</w:t>
            </w:r>
          </w:p>
          <w:p w14:paraId="68617644" w14:textId="77777777" w:rsidR="002212BA" w:rsidRPr="00D92131" w:rsidRDefault="002212BA" w:rsidP="00D11729">
            <w:pPr>
              <w:rPr>
                <w:lang w:eastAsia="uk-UA"/>
              </w:rPr>
            </w:pPr>
            <w:r w:rsidRPr="00D92131">
              <w:rPr>
                <w:lang w:eastAsia="uk-UA"/>
              </w:rPr>
              <w:t xml:space="preserve">12. </w:t>
            </w:r>
            <w:proofErr w:type="spellStart"/>
            <w:r w:rsidRPr="00D92131">
              <w:rPr>
                <w:lang w:eastAsia="uk-UA"/>
              </w:rPr>
              <w:t>Гелева</w:t>
            </w:r>
            <w:proofErr w:type="spellEnd"/>
            <w:r w:rsidRPr="00D92131">
              <w:rPr>
                <w:lang w:eastAsia="uk-UA"/>
              </w:rPr>
              <w:t xml:space="preserve"> серветка проти </w:t>
            </w:r>
            <w:proofErr w:type="spellStart"/>
            <w:r w:rsidRPr="00D92131">
              <w:rPr>
                <w:lang w:eastAsia="uk-UA"/>
              </w:rPr>
              <w:t>опіків</w:t>
            </w:r>
            <w:proofErr w:type="spellEnd"/>
            <w:r w:rsidRPr="00D92131">
              <w:rPr>
                <w:lang w:eastAsia="uk-UA"/>
              </w:rPr>
              <w:t xml:space="preserve"> - 1 шт.</w:t>
            </w:r>
            <w:r w:rsidRPr="00D92131">
              <w:rPr>
                <w:lang w:eastAsia="uk-UA"/>
              </w:rPr>
              <w:br/>
              <w:t>13. Косинка перев`язувальна 50см х 50см - 1 шт.</w:t>
            </w:r>
          </w:p>
          <w:p w14:paraId="7E02F1FB" w14:textId="77777777" w:rsidR="002212BA" w:rsidRPr="00D92131" w:rsidRDefault="002212BA" w:rsidP="00D11729">
            <w:pPr>
              <w:tabs>
                <w:tab w:val="left" w:pos="4032"/>
              </w:tabs>
            </w:pPr>
            <w:r w:rsidRPr="00D92131">
              <w:rPr>
                <w:lang w:eastAsia="uk-UA"/>
              </w:rPr>
              <w:t>14. Шпильки англійські металеві - 2 шт.</w:t>
            </w:r>
            <w:r w:rsidRPr="00D92131">
              <w:rPr>
                <w:lang w:eastAsia="uk-UA"/>
              </w:rPr>
              <w:br/>
              <w:t>15. Пінцет 11,5 см - 1 шт.</w:t>
            </w:r>
            <w:r w:rsidRPr="00D92131">
              <w:rPr>
                <w:lang w:eastAsia="uk-UA"/>
              </w:rPr>
              <w:br/>
              <w:t>16. Пристрій для проведення штучного дихання одноразовий - 1 шт.</w:t>
            </w:r>
            <w:r w:rsidRPr="00D92131">
              <w:rPr>
                <w:lang w:eastAsia="uk-UA"/>
              </w:rPr>
              <w:br/>
              <w:t>17. Рукавички, поліетиленові пара - 1 шт.</w:t>
            </w:r>
            <w:r w:rsidRPr="00D92131">
              <w:rPr>
                <w:lang w:eastAsia="uk-UA"/>
              </w:rPr>
              <w:br/>
              <w:t xml:space="preserve">18. </w:t>
            </w:r>
            <w:proofErr w:type="spellStart"/>
            <w:r w:rsidRPr="00D92131">
              <w:rPr>
                <w:lang w:eastAsia="uk-UA"/>
              </w:rPr>
              <w:t>Термопокривало</w:t>
            </w:r>
            <w:proofErr w:type="spellEnd"/>
            <w:r w:rsidRPr="00D92131">
              <w:rPr>
                <w:lang w:eastAsia="uk-UA"/>
              </w:rPr>
              <w:t xml:space="preserve"> 160см х 210см - 1 шт.</w:t>
            </w:r>
            <w:r w:rsidRPr="00D92131">
              <w:rPr>
                <w:lang w:eastAsia="uk-UA"/>
              </w:rPr>
              <w:br/>
              <w:t xml:space="preserve">19. </w:t>
            </w:r>
            <w:r w:rsidRPr="00D92131">
              <w:t>Інструкція</w:t>
            </w:r>
            <w:r w:rsidRPr="00D92131">
              <w:rPr>
                <w:lang w:eastAsia="uk-UA"/>
              </w:rPr>
              <w:t xml:space="preserve"> - 1 шт.</w:t>
            </w:r>
            <w:r w:rsidRPr="00D92131">
              <w:rPr>
                <w:lang w:eastAsia="uk-UA"/>
              </w:rPr>
              <w:br/>
              <w:t>20. Сертифікат якості - 1 шт.</w:t>
            </w:r>
            <w:r w:rsidRPr="00D92131">
              <w:rPr>
                <w:lang w:eastAsia="uk-UA"/>
              </w:rPr>
              <w:br/>
              <w:t>21. Футляр м'який - 1 шт.</w:t>
            </w:r>
          </w:p>
        </w:tc>
      </w:tr>
      <w:tr w:rsidR="00D92131" w:rsidRPr="00D92131" w14:paraId="1D19A3D7" w14:textId="77777777" w:rsidTr="00D92131">
        <w:trPr>
          <w:trHeight w:val="417"/>
        </w:trPr>
        <w:tc>
          <w:tcPr>
            <w:tcW w:w="501" w:type="dxa"/>
            <w:tcBorders>
              <w:top w:val="single" w:sz="4" w:space="0" w:color="000000"/>
              <w:left w:val="single" w:sz="4" w:space="0" w:color="000000"/>
              <w:bottom w:val="single" w:sz="4" w:space="0" w:color="auto"/>
            </w:tcBorders>
            <w:shd w:val="clear" w:color="auto" w:fill="auto"/>
            <w:vAlign w:val="center"/>
          </w:tcPr>
          <w:p w14:paraId="6928DF3B" w14:textId="77777777" w:rsidR="002212BA" w:rsidRPr="00D92131" w:rsidRDefault="002212BA" w:rsidP="00D11729">
            <w:pPr>
              <w:overflowPunct w:val="0"/>
              <w:jc w:val="center"/>
            </w:pPr>
            <w:r w:rsidRPr="00D92131">
              <w:lastRenderedPageBreak/>
              <w:t>2.</w:t>
            </w:r>
          </w:p>
        </w:tc>
        <w:tc>
          <w:tcPr>
            <w:tcW w:w="1984" w:type="dxa"/>
            <w:tcBorders>
              <w:top w:val="single" w:sz="4" w:space="0" w:color="000000"/>
              <w:left w:val="single" w:sz="4" w:space="0" w:color="000000"/>
              <w:bottom w:val="single" w:sz="4" w:space="0" w:color="auto"/>
            </w:tcBorders>
            <w:shd w:val="clear" w:color="auto" w:fill="auto"/>
            <w:vAlign w:val="center"/>
          </w:tcPr>
          <w:p w14:paraId="6008D7DD" w14:textId="77777777" w:rsidR="002212BA" w:rsidRPr="00D92131" w:rsidRDefault="002212BA" w:rsidP="00D11729">
            <w:pPr>
              <w:jc w:val="center"/>
              <w:rPr>
                <w:b/>
              </w:rPr>
            </w:pPr>
            <w:r w:rsidRPr="00D92131">
              <w:rPr>
                <w:b/>
              </w:rPr>
              <w:t>Аптечка медична офісна</w:t>
            </w:r>
          </w:p>
        </w:tc>
        <w:tc>
          <w:tcPr>
            <w:tcW w:w="1276" w:type="dxa"/>
            <w:tcBorders>
              <w:top w:val="single" w:sz="4" w:space="0" w:color="000000"/>
              <w:left w:val="single" w:sz="4" w:space="0" w:color="000000"/>
              <w:bottom w:val="single" w:sz="4" w:space="0" w:color="auto"/>
            </w:tcBorders>
            <w:shd w:val="clear" w:color="auto" w:fill="auto"/>
            <w:vAlign w:val="center"/>
          </w:tcPr>
          <w:p w14:paraId="4E4E15AC" w14:textId="77777777" w:rsidR="002212BA" w:rsidRPr="00D92131" w:rsidRDefault="002212BA" w:rsidP="00D11729">
            <w:pPr>
              <w:jc w:val="center"/>
            </w:pPr>
            <w:r w:rsidRPr="00D92131">
              <w:t>шт.</w:t>
            </w:r>
          </w:p>
        </w:tc>
        <w:tc>
          <w:tcPr>
            <w:tcW w:w="850" w:type="dxa"/>
            <w:tcBorders>
              <w:top w:val="single" w:sz="4" w:space="0" w:color="000000"/>
              <w:left w:val="single" w:sz="4" w:space="0" w:color="000000"/>
              <w:bottom w:val="single" w:sz="4" w:space="0" w:color="auto"/>
            </w:tcBorders>
            <w:shd w:val="clear" w:color="auto" w:fill="auto"/>
            <w:vAlign w:val="center"/>
          </w:tcPr>
          <w:p w14:paraId="24A23FE7" w14:textId="77777777" w:rsidR="002212BA" w:rsidRPr="00D92131" w:rsidRDefault="002212BA" w:rsidP="00D11729">
            <w:pPr>
              <w:jc w:val="center"/>
            </w:pPr>
            <w:r w:rsidRPr="00D92131">
              <w:t>20</w:t>
            </w:r>
          </w:p>
        </w:tc>
        <w:tc>
          <w:tcPr>
            <w:tcW w:w="4962" w:type="dxa"/>
            <w:tcBorders>
              <w:top w:val="single" w:sz="4" w:space="0" w:color="000000"/>
              <w:left w:val="single" w:sz="4" w:space="0" w:color="000000"/>
              <w:bottom w:val="single" w:sz="4" w:space="0" w:color="auto"/>
              <w:right w:val="single" w:sz="4" w:space="0" w:color="000000"/>
            </w:tcBorders>
            <w:shd w:val="clear" w:color="auto" w:fill="auto"/>
            <w:vAlign w:val="center"/>
          </w:tcPr>
          <w:p w14:paraId="7F7A4147" w14:textId="77777777" w:rsidR="002212BA" w:rsidRPr="00D92131" w:rsidRDefault="002212BA" w:rsidP="00D11729">
            <w:pPr>
              <w:spacing w:before="100" w:beforeAutospacing="1"/>
              <w:rPr>
                <w:lang w:eastAsia="uk-UA"/>
              </w:rPr>
            </w:pPr>
            <w:r w:rsidRPr="00D92131">
              <w:rPr>
                <w:b/>
                <w:bCs/>
                <w:lang w:eastAsia="uk-UA"/>
              </w:rPr>
              <w:t>Орієнтовний перелік вкладень:</w:t>
            </w:r>
          </w:p>
          <w:p w14:paraId="1027421F" w14:textId="77777777" w:rsidR="002212BA" w:rsidRPr="00D92131" w:rsidRDefault="002212BA" w:rsidP="00D11729">
            <w:pPr>
              <w:rPr>
                <w:lang w:eastAsia="uk-UA"/>
              </w:rPr>
            </w:pPr>
            <w:r w:rsidRPr="00D92131">
              <w:rPr>
                <w:lang w:eastAsia="uk-UA"/>
              </w:rPr>
              <w:t>1. Бинт марлевий, стерильний 5м х 10см - 1 шт.</w:t>
            </w:r>
          </w:p>
          <w:p w14:paraId="4D206685" w14:textId="77777777" w:rsidR="002212BA" w:rsidRPr="00D92131" w:rsidRDefault="002212BA" w:rsidP="00D11729">
            <w:pPr>
              <w:rPr>
                <w:lang w:eastAsia="uk-UA"/>
              </w:rPr>
            </w:pPr>
            <w:r w:rsidRPr="00D92131">
              <w:rPr>
                <w:lang w:eastAsia="uk-UA"/>
              </w:rPr>
              <w:t>2. Вата, нестерильна 25г - 1 шт.</w:t>
            </w:r>
          </w:p>
          <w:p w14:paraId="6F09CC30" w14:textId="77777777" w:rsidR="002212BA" w:rsidRPr="00D92131" w:rsidRDefault="002212BA" w:rsidP="00D11729">
            <w:pPr>
              <w:rPr>
                <w:lang w:eastAsia="uk-UA"/>
              </w:rPr>
            </w:pPr>
            <w:r w:rsidRPr="00D92131">
              <w:rPr>
                <w:lang w:eastAsia="uk-UA"/>
              </w:rPr>
              <w:t>3. Джгут кровоспинний гумовий - 1 шт.</w:t>
            </w:r>
          </w:p>
          <w:p w14:paraId="65EB3F67" w14:textId="77777777" w:rsidR="002212BA" w:rsidRPr="00D92131" w:rsidRDefault="002212BA" w:rsidP="00D11729">
            <w:pPr>
              <w:rPr>
                <w:lang w:eastAsia="uk-UA"/>
              </w:rPr>
            </w:pPr>
            <w:r w:rsidRPr="00D92131">
              <w:rPr>
                <w:lang w:eastAsia="uk-UA"/>
              </w:rPr>
              <w:t>4. Лейкопластир бактерицидний 2,5см х 7,6см - 4 шт.</w:t>
            </w:r>
          </w:p>
          <w:p w14:paraId="0CEC36E6" w14:textId="77777777" w:rsidR="002212BA" w:rsidRPr="00D92131" w:rsidRDefault="002212BA" w:rsidP="00D11729">
            <w:pPr>
              <w:rPr>
                <w:lang w:eastAsia="uk-UA"/>
              </w:rPr>
            </w:pPr>
            <w:r w:rsidRPr="00D92131">
              <w:rPr>
                <w:lang w:eastAsia="uk-UA"/>
              </w:rPr>
              <w:t xml:space="preserve">5. Бинт еластичний </w:t>
            </w:r>
            <w:proofErr w:type="spellStart"/>
            <w:r w:rsidRPr="00D92131">
              <w:rPr>
                <w:lang w:eastAsia="uk-UA"/>
              </w:rPr>
              <w:t>сітчатий</w:t>
            </w:r>
            <w:proofErr w:type="spellEnd"/>
            <w:r w:rsidRPr="00D92131">
              <w:rPr>
                <w:lang w:eastAsia="uk-UA"/>
              </w:rPr>
              <w:t xml:space="preserve"> трубчатий – 1 шт.</w:t>
            </w:r>
          </w:p>
          <w:p w14:paraId="5D02DF48" w14:textId="77777777" w:rsidR="002212BA" w:rsidRPr="00D92131" w:rsidRDefault="002212BA" w:rsidP="00D11729">
            <w:pPr>
              <w:rPr>
                <w:lang w:eastAsia="uk-UA"/>
              </w:rPr>
            </w:pPr>
            <w:r w:rsidRPr="00D92131">
              <w:rPr>
                <w:lang w:eastAsia="uk-UA"/>
              </w:rPr>
              <w:t>6. Аміаку розчин 10% для зовнішнього застосування по 10 мл. – 1 шт.</w:t>
            </w:r>
          </w:p>
          <w:p w14:paraId="523CC32B" w14:textId="77777777" w:rsidR="002212BA" w:rsidRPr="00D92131" w:rsidRDefault="002212BA" w:rsidP="00D11729">
            <w:pPr>
              <w:rPr>
                <w:lang w:eastAsia="uk-UA"/>
              </w:rPr>
            </w:pPr>
            <w:r w:rsidRPr="00D92131">
              <w:rPr>
                <w:lang w:eastAsia="uk-UA"/>
              </w:rPr>
              <w:t>7. Брильянтовий зелений розчин 1% 15мл – 1 шт.</w:t>
            </w:r>
          </w:p>
          <w:p w14:paraId="001825B0" w14:textId="77777777" w:rsidR="002212BA" w:rsidRPr="00D92131" w:rsidRDefault="002212BA" w:rsidP="00D11729">
            <w:pPr>
              <w:rPr>
                <w:lang w:eastAsia="uk-UA"/>
              </w:rPr>
            </w:pPr>
            <w:r w:rsidRPr="00D92131">
              <w:rPr>
                <w:lang w:eastAsia="uk-UA"/>
              </w:rPr>
              <w:t xml:space="preserve">8. </w:t>
            </w:r>
            <w:proofErr w:type="spellStart"/>
            <w:r w:rsidRPr="00D92131">
              <w:rPr>
                <w:lang w:eastAsia="uk-UA"/>
              </w:rPr>
              <w:t>Парацетамол</w:t>
            </w:r>
            <w:proofErr w:type="spellEnd"/>
            <w:r w:rsidRPr="00D92131">
              <w:rPr>
                <w:lang w:eastAsia="uk-UA"/>
              </w:rPr>
              <w:t xml:space="preserve"> таблетки по 200 мг по 10 таблеток в блістерах (або аналог) – 1 одиниця. </w:t>
            </w:r>
          </w:p>
          <w:p w14:paraId="396A74FB" w14:textId="77777777" w:rsidR="002212BA" w:rsidRPr="00D92131" w:rsidRDefault="002212BA" w:rsidP="00D11729">
            <w:pPr>
              <w:rPr>
                <w:lang w:eastAsia="uk-UA"/>
              </w:rPr>
            </w:pPr>
            <w:r w:rsidRPr="00D92131">
              <w:rPr>
                <w:lang w:eastAsia="uk-UA"/>
              </w:rPr>
              <w:t>9. Валідол таблетки по 60 мг по 10 таблеток в блістерах (або аналог) – 1 одиниця.</w:t>
            </w:r>
          </w:p>
          <w:p w14:paraId="441682D2" w14:textId="77777777" w:rsidR="002212BA" w:rsidRPr="00D92131" w:rsidRDefault="002212BA" w:rsidP="00D11729">
            <w:pPr>
              <w:rPr>
                <w:lang w:eastAsia="uk-UA"/>
              </w:rPr>
            </w:pPr>
            <w:r w:rsidRPr="00D92131">
              <w:rPr>
                <w:lang w:eastAsia="uk-UA"/>
              </w:rPr>
              <w:t xml:space="preserve">10. Вугілля активоване по 0,25 мг по 10 таблеток в блістерах (або аналог) – 1 одиниця. </w:t>
            </w:r>
          </w:p>
          <w:p w14:paraId="2EA59E43" w14:textId="77777777" w:rsidR="002212BA" w:rsidRPr="00D92131" w:rsidRDefault="002212BA" w:rsidP="00D11729">
            <w:pPr>
              <w:rPr>
                <w:lang w:eastAsia="uk-UA"/>
              </w:rPr>
            </w:pPr>
            <w:r w:rsidRPr="00D92131">
              <w:rPr>
                <w:lang w:eastAsia="uk-UA"/>
              </w:rPr>
              <w:t xml:space="preserve">11. Ацетилсаліцилова кислота таблетки по 500 мг по 10 таблеток в блістерах (або аналог) – 2 одиниці. </w:t>
            </w:r>
          </w:p>
          <w:p w14:paraId="22B5405E" w14:textId="77777777" w:rsidR="002212BA" w:rsidRPr="00D92131" w:rsidRDefault="002212BA" w:rsidP="00D11729">
            <w:pPr>
              <w:rPr>
                <w:lang w:eastAsia="uk-UA"/>
              </w:rPr>
            </w:pPr>
            <w:r w:rsidRPr="00D92131">
              <w:rPr>
                <w:lang w:eastAsia="uk-UA"/>
              </w:rPr>
              <w:t>12. Фталазол по 500 мг. по 10 таблеток в блістерах (або аналог) – 1 одиниця.</w:t>
            </w:r>
          </w:p>
          <w:p w14:paraId="1E730954" w14:textId="77777777" w:rsidR="002212BA" w:rsidRPr="00D92131" w:rsidRDefault="002212BA" w:rsidP="00D11729">
            <w:pPr>
              <w:rPr>
                <w:lang w:eastAsia="uk-UA"/>
              </w:rPr>
            </w:pPr>
            <w:r w:rsidRPr="00D92131">
              <w:rPr>
                <w:lang w:eastAsia="uk-UA"/>
              </w:rPr>
              <w:t>13.  Валеріани настоянка по 25 мл (або аналог) - 1 одиниця.</w:t>
            </w:r>
          </w:p>
          <w:p w14:paraId="3E399151" w14:textId="77777777" w:rsidR="002212BA" w:rsidRPr="00D92131" w:rsidRDefault="002212BA" w:rsidP="00D11729">
            <w:pPr>
              <w:rPr>
                <w:lang w:eastAsia="uk-UA"/>
              </w:rPr>
            </w:pPr>
            <w:r w:rsidRPr="00D92131">
              <w:rPr>
                <w:lang w:eastAsia="uk-UA"/>
              </w:rPr>
              <w:t>14. Стрептоцид мазь 10% по 25 г у тубі (або аналог) - 1 одиниця.</w:t>
            </w:r>
          </w:p>
          <w:p w14:paraId="418893F0" w14:textId="77777777" w:rsidR="002212BA" w:rsidRPr="00D92131" w:rsidRDefault="002212BA" w:rsidP="00D11729">
            <w:pPr>
              <w:rPr>
                <w:lang w:eastAsia="uk-UA"/>
              </w:rPr>
            </w:pPr>
            <w:r w:rsidRPr="00D92131">
              <w:rPr>
                <w:lang w:eastAsia="uk-UA"/>
              </w:rPr>
              <w:lastRenderedPageBreak/>
              <w:t xml:space="preserve">15. </w:t>
            </w:r>
            <w:proofErr w:type="spellStart"/>
            <w:r w:rsidRPr="00D92131">
              <w:rPr>
                <w:lang w:eastAsia="uk-UA"/>
              </w:rPr>
              <w:t>Бромгексин</w:t>
            </w:r>
            <w:proofErr w:type="spellEnd"/>
            <w:r w:rsidRPr="00D92131">
              <w:rPr>
                <w:lang w:eastAsia="uk-UA"/>
              </w:rPr>
              <w:t xml:space="preserve"> таблетки по 8 мг по 10 таблеток (або аналог) – 1 одиниця.</w:t>
            </w:r>
          </w:p>
          <w:p w14:paraId="2FA02AEA" w14:textId="77777777" w:rsidR="002212BA" w:rsidRPr="00D92131" w:rsidRDefault="002212BA" w:rsidP="00D11729">
            <w:pPr>
              <w:rPr>
                <w:lang w:eastAsia="uk-UA"/>
              </w:rPr>
            </w:pPr>
            <w:r w:rsidRPr="00D92131">
              <w:rPr>
                <w:lang w:eastAsia="uk-UA"/>
              </w:rPr>
              <w:t>16. Перекис водню розчин для зовнішнього застосування 3% по 40 мл у флаконах (або аналог) - 1 одиниця.</w:t>
            </w:r>
          </w:p>
          <w:p w14:paraId="2E9B2CD9" w14:textId="77777777" w:rsidR="002212BA" w:rsidRPr="00D92131" w:rsidRDefault="002212BA" w:rsidP="00D11729">
            <w:pPr>
              <w:rPr>
                <w:lang w:eastAsia="uk-UA"/>
              </w:rPr>
            </w:pPr>
            <w:r w:rsidRPr="00D92131">
              <w:rPr>
                <w:lang w:eastAsia="uk-UA"/>
              </w:rPr>
              <w:t xml:space="preserve">17. </w:t>
            </w:r>
            <w:proofErr w:type="spellStart"/>
            <w:r w:rsidRPr="00D92131">
              <w:rPr>
                <w:lang w:eastAsia="uk-UA"/>
              </w:rPr>
              <w:t>Цитрамон</w:t>
            </w:r>
            <w:proofErr w:type="spellEnd"/>
            <w:r w:rsidRPr="00D92131">
              <w:rPr>
                <w:lang w:eastAsia="uk-UA"/>
              </w:rPr>
              <w:t xml:space="preserve"> В таблетки по 6 у блістерах (або аналог) - 1 одиниця.</w:t>
            </w:r>
          </w:p>
          <w:p w14:paraId="12145282" w14:textId="77777777" w:rsidR="002212BA" w:rsidRPr="00D92131" w:rsidRDefault="002212BA" w:rsidP="00D11729">
            <w:pPr>
              <w:rPr>
                <w:lang w:eastAsia="uk-UA"/>
              </w:rPr>
            </w:pPr>
            <w:r w:rsidRPr="00D92131">
              <w:rPr>
                <w:lang w:eastAsia="uk-UA"/>
              </w:rPr>
              <w:t>18. Інструкція щодо застосування.</w:t>
            </w:r>
          </w:p>
          <w:p w14:paraId="30ADF841" w14:textId="77777777" w:rsidR="002212BA" w:rsidRPr="00D92131" w:rsidRDefault="002212BA" w:rsidP="00D11729">
            <w:pPr>
              <w:shd w:val="clear" w:color="auto" w:fill="FFFFFF"/>
              <w:jc w:val="both"/>
              <w:rPr>
                <w:lang w:eastAsia="uk-UA"/>
              </w:rPr>
            </w:pPr>
            <w:r w:rsidRPr="00D92131">
              <w:rPr>
                <w:lang w:eastAsia="uk-UA"/>
              </w:rPr>
              <w:t>19. Футляр.</w:t>
            </w:r>
          </w:p>
        </w:tc>
      </w:tr>
    </w:tbl>
    <w:p w14:paraId="7BAF3ADB" w14:textId="77777777" w:rsidR="002212BA" w:rsidRPr="00D92131" w:rsidRDefault="002212BA" w:rsidP="002212BA">
      <w:pPr>
        <w:jc w:val="center"/>
        <w:rPr>
          <w:b/>
        </w:rPr>
      </w:pPr>
    </w:p>
    <w:p w14:paraId="0C71D5E7" w14:textId="77777777" w:rsidR="002212BA" w:rsidRPr="00D92131" w:rsidRDefault="002212BA" w:rsidP="002212BA">
      <w:pPr>
        <w:ind w:firstLine="567"/>
        <w:jc w:val="both"/>
      </w:pPr>
      <w:r w:rsidRPr="00D92131">
        <w:rPr>
          <w:rStyle w:val="2a"/>
          <w:rFonts w:eastAsia="Batang"/>
          <w:sz w:val="24"/>
        </w:rPr>
        <w:t>Учасник гарантує, що весь запропонований ним товар є новим, не є предметом будь-якого обтяження чи обмеження, передбаченого чинним законодавством України, не перебуває під забороною відчуження, країною походження товару не є Російська Федерація/Республіка Білорусь/Ісламська Республіка Іран.</w:t>
      </w:r>
    </w:p>
    <w:p w14:paraId="0627B997" w14:textId="77777777" w:rsidR="002212BA" w:rsidRPr="00D92131" w:rsidRDefault="002212BA" w:rsidP="002212BA">
      <w:pPr>
        <w:pStyle w:val="LO-normal1"/>
        <w:ind w:firstLine="567"/>
        <w:jc w:val="both"/>
        <w:rPr>
          <w:rFonts w:cs="Times New Roman"/>
          <w:sz w:val="24"/>
          <w:szCs w:val="24"/>
        </w:rPr>
      </w:pPr>
    </w:p>
    <w:p w14:paraId="3D0791F3" w14:textId="77777777" w:rsidR="002212BA" w:rsidRPr="00D92131" w:rsidRDefault="002212BA" w:rsidP="002212BA">
      <w:pPr>
        <w:ind w:firstLine="567"/>
        <w:jc w:val="both"/>
      </w:pPr>
      <w:r w:rsidRPr="00D92131">
        <w:rPr>
          <w:rStyle w:val="2a"/>
          <w:rFonts w:eastAsia="Batang"/>
          <w:sz w:val="24"/>
        </w:rPr>
        <w:t>Учасник гарантує, що до країни виробника товару не застосовані санкції згідно Закону України “Про санкції” від 14.08.2014 № 1644-VII.</w:t>
      </w:r>
    </w:p>
    <w:p w14:paraId="6676E4AD" w14:textId="77777777" w:rsidR="002212BA" w:rsidRPr="00D92131" w:rsidRDefault="002212BA" w:rsidP="002212BA">
      <w:pPr>
        <w:tabs>
          <w:tab w:val="left" w:pos="860"/>
          <w:tab w:val="left" w:pos="900"/>
          <w:tab w:val="left" w:pos="1080"/>
          <w:tab w:val="left" w:pos="1134"/>
          <w:tab w:val="left" w:pos="1276"/>
          <w:tab w:val="left" w:pos="2880"/>
        </w:tabs>
        <w:ind w:firstLine="567"/>
        <w:jc w:val="both"/>
        <w:rPr>
          <w:rStyle w:val="2a"/>
          <w:rFonts w:eastAsia="Batang"/>
          <w:sz w:val="24"/>
        </w:rPr>
      </w:pPr>
    </w:p>
    <w:p w14:paraId="7A2FB309" w14:textId="77777777" w:rsidR="002212BA" w:rsidRPr="00D92131" w:rsidRDefault="002212BA" w:rsidP="002212BA">
      <w:pPr>
        <w:tabs>
          <w:tab w:val="left" w:pos="860"/>
          <w:tab w:val="left" w:pos="900"/>
          <w:tab w:val="left" w:pos="1080"/>
          <w:tab w:val="left" w:pos="1134"/>
          <w:tab w:val="left" w:pos="1276"/>
          <w:tab w:val="left" w:pos="2880"/>
        </w:tabs>
        <w:ind w:firstLine="567"/>
        <w:jc w:val="both"/>
      </w:pPr>
      <w:r w:rsidRPr="00D92131">
        <w:rPr>
          <w:rStyle w:val="2a"/>
          <w:rFonts w:eastAsia="Batang"/>
          <w:sz w:val="24"/>
        </w:rPr>
        <w:t xml:space="preserve">Учасник гарантує, що технічні, якісні характеристики предмета закупівлі передбачають  застосування заходів із захисту довкілля. </w:t>
      </w:r>
    </w:p>
    <w:p w14:paraId="12F45995" w14:textId="77777777" w:rsidR="002212BA" w:rsidRPr="00D92131" w:rsidRDefault="002212BA" w:rsidP="002212BA">
      <w:pPr>
        <w:pStyle w:val="LO-normal1"/>
        <w:widowControl w:val="0"/>
        <w:tabs>
          <w:tab w:val="left" w:pos="860"/>
          <w:tab w:val="left" w:pos="900"/>
          <w:tab w:val="left" w:pos="1080"/>
          <w:tab w:val="left" w:pos="1134"/>
          <w:tab w:val="left" w:pos="1276"/>
          <w:tab w:val="left" w:pos="2880"/>
        </w:tabs>
        <w:ind w:firstLine="567"/>
        <w:jc w:val="both"/>
        <w:rPr>
          <w:rFonts w:cs="Times New Roman"/>
          <w:sz w:val="24"/>
          <w:szCs w:val="24"/>
        </w:rPr>
      </w:pPr>
    </w:p>
    <w:p w14:paraId="2D90ED01" w14:textId="77777777" w:rsidR="002212BA" w:rsidRPr="00D92131" w:rsidRDefault="002212BA" w:rsidP="002212BA">
      <w:r w:rsidRPr="00D92131">
        <w:rPr>
          <w:b/>
        </w:rPr>
        <w:t>Якість та вимоги до пакування</w:t>
      </w:r>
      <w:r w:rsidRPr="00D92131">
        <w:t>:</w:t>
      </w:r>
    </w:p>
    <w:p w14:paraId="2BE0F8C3" w14:textId="77777777" w:rsidR="002212BA" w:rsidRPr="00D92131" w:rsidRDefault="002212BA" w:rsidP="002212BA">
      <w:pPr>
        <w:autoSpaceDE w:val="0"/>
        <w:ind w:firstLine="567"/>
        <w:jc w:val="both"/>
      </w:pPr>
      <w:r w:rsidRPr="00D92131">
        <w:rPr>
          <w:shd w:val="clear" w:color="auto" w:fill="FFFFFF"/>
        </w:rPr>
        <w:t>Якість товару повинна відповідати діючим на території України нормативним документам (державним стандартам, технічним умовам та іншим нормам, встановленим чинним законодавством) для даного виду товару. Термін придатності товару повинен становити не менше як 70% від вказаного на упаковці. Учасник усуває недоліки, допущені при постачанні неякісного товару, за власний рахунок.</w:t>
      </w:r>
    </w:p>
    <w:p w14:paraId="6A2A8602" w14:textId="02D25BBA" w:rsidR="002E22B7" w:rsidRPr="00D92131" w:rsidRDefault="002212BA" w:rsidP="002212BA">
      <w:pPr>
        <w:tabs>
          <w:tab w:val="left" w:pos="426"/>
        </w:tabs>
        <w:ind w:firstLine="426"/>
        <w:jc w:val="both"/>
      </w:pPr>
      <w:r w:rsidRPr="00D92131">
        <w:t>Упаковка повинна повністю зберігати та захищати товар від пошкоджень під час транспортування та зберігання.</w:t>
      </w:r>
    </w:p>
    <w:p w14:paraId="22978EEB" w14:textId="77777777" w:rsidR="002E22B7" w:rsidRPr="00D92131" w:rsidRDefault="002E22B7" w:rsidP="002E22B7">
      <w:pPr>
        <w:ind w:left="-709"/>
        <w:jc w:val="both"/>
        <w:rPr>
          <w:sz w:val="16"/>
          <w:szCs w:val="16"/>
        </w:rPr>
      </w:pPr>
    </w:p>
    <w:p w14:paraId="599F2B14" w14:textId="5E4354EC" w:rsidR="0044255F" w:rsidRPr="00D92131" w:rsidRDefault="006438F8" w:rsidP="000E4AC7">
      <w:pPr>
        <w:tabs>
          <w:tab w:val="left" w:pos="180"/>
        </w:tabs>
        <w:jc w:val="both"/>
        <w:rPr>
          <w:b/>
        </w:rPr>
      </w:pPr>
      <w:r w:rsidRPr="00D92131">
        <w:rPr>
          <w:b/>
        </w:rPr>
        <w:t xml:space="preserve">       </w:t>
      </w:r>
      <w:r w:rsidR="00A0247F" w:rsidRPr="00D92131">
        <w:rPr>
          <w:b/>
        </w:rPr>
        <w:t>5. Обґрунтування розміру бюджетного призначення:</w:t>
      </w:r>
      <w:r w:rsidR="00A0247F" w:rsidRPr="00D92131">
        <w:t xml:space="preserve"> розмір бюджетного призначення </w:t>
      </w:r>
      <w:r w:rsidR="0044255F" w:rsidRPr="00D92131">
        <w:t>для предмет</w:t>
      </w:r>
      <w:r w:rsidR="00270EDE" w:rsidRPr="00D92131">
        <w:t>у</w:t>
      </w:r>
      <w:r w:rsidR="0044255F" w:rsidRPr="00D92131">
        <w:t xml:space="preserve"> закупів</w:t>
      </w:r>
      <w:r w:rsidR="007C2BD8" w:rsidRPr="00D92131">
        <w:t>л</w:t>
      </w:r>
      <w:r w:rsidR="00270EDE" w:rsidRPr="00D92131">
        <w:t>і</w:t>
      </w:r>
      <w:r w:rsidR="0044255F" w:rsidRPr="00D92131">
        <w:t xml:space="preserve"> відповідає розрахунку видатків до кошторису </w:t>
      </w:r>
      <w:r w:rsidR="00270EDE" w:rsidRPr="00D92131">
        <w:t xml:space="preserve">Полтавської митниці </w:t>
      </w:r>
      <w:r w:rsidR="0044255F" w:rsidRPr="00D92131">
        <w:t>на 202</w:t>
      </w:r>
      <w:r w:rsidR="009E158C" w:rsidRPr="00D92131">
        <w:t>5</w:t>
      </w:r>
      <w:r w:rsidR="0044255F" w:rsidRPr="00D92131">
        <w:t xml:space="preserve"> рік </w:t>
      </w:r>
      <w:r w:rsidR="00EF4CD6" w:rsidRPr="00D92131">
        <w:t xml:space="preserve">(зі змінами) по </w:t>
      </w:r>
      <w:r w:rsidR="0044255F" w:rsidRPr="00D92131">
        <w:t>загальн</w:t>
      </w:r>
      <w:r w:rsidR="00EF4CD6" w:rsidRPr="00D92131">
        <w:t>ому</w:t>
      </w:r>
      <w:r w:rsidR="0044255F" w:rsidRPr="00D92131">
        <w:t xml:space="preserve"> фонд</w:t>
      </w:r>
      <w:r w:rsidR="00EF4CD6" w:rsidRPr="00D92131">
        <w:t>у</w:t>
      </w:r>
      <w:r w:rsidR="0044255F" w:rsidRPr="00D92131">
        <w:t xml:space="preserve"> за КПКВК 3506010 «Керівництво та управління у сфері митної політики»</w:t>
      </w:r>
      <w:r w:rsidR="00853255" w:rsidRPr="00D92131">
        <w:t xml:space="preserve"> з урахуванням середньої ринкової вартості аналогічних </w:t>
      </w:r>
      <w:r w:rsidR="00726764" w:rsidRPr="00D92131">
        <w:t>п</w:t>
      </w:r>
      <w:r w:rsidR="00853255" w:rsidRPr="00D92131">
        <w:t>о</w:t>
      </w:r>
      <w:r w:rsidR="00726764" w:rsidRPr="00D92131">
        <w:t>слуг</w:t>
      </w:r>
      <w:r w:rsidR="0044255F" w:rsidRPr="00D92131">
        <w:t>.</w:t>
      </w:r>
    </w:p>
    <w:p w14:paraId="4A447243" w14:textId="77777777" w:rsidR="0044255F" w:rsidRPr="00D92131" w:rsidRDefault="0044255F" w:rsidP="007919B9">
      <w:pPr>
        <w:ind w:firstLine="567"/>
        <w:contextualSpacing/>
        <w:jc w:val="both"/>
      </w:pPr>
    </w:p>
    <w:p w14:paraId="3EE03F91" w14:textId="6DFAAFBB" w:rsidR="007F146A" w:rsidRPr="00D92131" w:rsidRDefault="00A0247F" w:rsidP="00AB441C">
      <w:pPr>
        <w:ind w:firstLine="426"/>
        <w:contextualSpacing/>
        <w:jc w:val="both"/>
        <w:rPr>
          <w:b/>
          <w:bCs/>
        </w:rPr>
      </w:pPr>
      <w:r w:rsidRPr="00D92131">
        <w:rPr>
          <w:b/>
        </w:rPr>
        <w:t>6. Очікувана вартість предмета закупівлі:</w:t>
      </w:r>
      <w:r w:rsidR="00500435" w:rsidRPr="00D92131">
        <w:rPr>
          <w:b/>
        </w:rPr>
        <w:t xml:space="preserve"> </w:t>
      </w:r>
      <w:r w:rsidR="00D92131" w:rsidRPr="00D92131">
        <w:rPr>
          <w:b/>
        </w:rPr>
        <w:t>24</w:t>
      </w:r>
      <w:r w:rsidR="00650C24" w:rsidRPr="00D92131">
        <w:rPr>
          <w:b/>
        </w:rPr>
        <w:t>0</w:t>
      </w:r>
      <w:r w:rsidR="00E43654" w:rsidRPr="00D92131">
        <w:rPr>
          <w:b/>
        </w:rPr>
        <w:t>00</w:t>
      </w:r>
      <w:r w:rsidR="00617983" w:rsidRPr="00D92131">
        <w:rPr>
          <w:b/>
        </w:rPr>
        <w:t>,00</w:t>
      </w:r>
      <w:r w:rsidR="00DC5925" w:rsidRPr="00D92131">
        <w:rPr>
          <w:b/>
        </w:rPr>
        <w:t xml:space="preserve"> </w:t>
      </w:r>
      <w:r w:rsidR="00EF4CD6" w:rsidRPr="00D92131">
        <w:rPr>
          <w:b/>
        </w:rPr>
        <w:t>грн</w:t>
      </w:r>
      <w:r w:rsidR="00EF4CD6" w:rsidRPr="00D92131">
        <w:t xml:space="preserve">. </w:t>
      </w:r>
      <w:r w:rsidR="00EF4CD6" w:rsidRPr="00D92131">
        <w:rPr>
          <w:b/>
          <w:bCs/>
        </w:rPr>
        <w:t>з ПДВ</w:t>
      </w:r>
      <w:r w:rsidR="007B3889" w:rsidRPr="00D92131">
        <w:rPr>
          <w:b/>
          <w:bCs/>
        </w:rPr>
        <w:t>.</w:t>
      </w:r>
    </w:p>
    <w:p w14:paraId="3BF3859A" w14:textId="1B8B6332" w:rsidR="00057AFB" w:rsidRPr="00D92131" w:rsidRDefault="00500435" w:rsidP="007919B9">
      <w:pPr>
        <w:ind w:firstLine="567"/>
        <w:contextualSpacing/>
        <w:jc w:val="both"/>
      </w:pPr>
      <w:r w:rsidRPr="00D92131">
        <w:t xml:space="preserve"> </w:t>
      </w:r>
    </w:p>
    <w:p w14:paraId="08593C51" w14:textId="77777777" w:rsidR="00964E6F" w:rsidRPr="00D92131" w:rsidRDefault="00A0247F" w:rsidP="00AB441C">
      <w:pPr>
        <w:ind w:firstLine="426"/>
        <w:contextualSpacing/>
        <w:jc w:val="both"/>
      </w:pPr>
      <w:r w:rsidRPr="00D92131">
        <w:rPr>
          <w:b/>
        </w:rPr>
        <w:t>7. Обґрунтування очікуваної вартості предмета закупівлі:</w:t>
      </w:r>
      <w:r w:rsidRPr="00D92131">
        <w:t xml:space="preserve"> </w:t>
      </w:r>
    </w:p>
    <w:p w14:paraId="626B9AF5" w14:textId="1AF03AB4" w:rsidR="00006754" w:rsidRPr="00D92131" w:rsidRDefault="00853255" w:rsidP="00C224AA">
      <w:pPr>
        <w:ind w:firstLine="567"/>
        <w:contextualSpacing/>
        <w:jc w:val="both"/>
      </w:pPr>
      <w:r w:rsidRPr="00D92131">
        <w:t>Н</w:t>
      </w:r>
      <w:r w:rsidR="00006754" w:rsidRPr="00D92131">
        <w:t>аказом Міністерства розвитку економіки, торгівлі та сільського господарства України від 18.02.2020 №</w:t>
      </w:r>
      <w:r w:rsidRPr="00D92131">
        <w:t xml:space="preserve"> </w:t>
      </w:r>
      <w:r w:rsidR="00006754" w:rsidRPr="00D92131">
        <w:t>275 затверджена примірна методика визначення очікуваної вартості предмет</w:t>
      </w:r>
      <w:r w:rsidR="009E158C" w:rsidRPr="00D92131">
        <w:t>а</w:t>
      </w:r>
      <w:r w:rsidR="00006754" w:rsidRPr="00D92131">
        <w:t xml:space="preserve"> закупівлі, якою передбачені методи визначення очікуваної вартості предмет</w:t>
      </w:r>
      <w:r w:rsidR="009E158C" w:rsidRPr="00D92131">
        <w:t>а</w:t>
      </w:r>
      <w:r w:rsidR="00006754" w:rsidRPr="00D92131">
        <w:t xml:space="preserve"> закупівлі.</w:t>
      </w:r>
    </w:p>
    <w:p w14:paraId="5524974C" w14:textId="23280EFC" w:rsidR="00006754" w:rsidRPr="00D92131" w:rsidRDefault="00006754" w:rsidP="009E158C">
      <w:pPr>
        <w:ind w:firstLine="426"/>
        <w:contextualSpacing/>
        <w:jc w:val="both"/>
      </w:pPr>
      <w:r w:rsidRPr="00D92131">
        <w:t>Так, очікувана вартість предмет</w:t>
      </w:r>
      <w:r w:rsidR="009E158C" w:rsidRPr="00D92131">
        <w:t>а</w:t>
      </w:r>
      <w:r w:rsidRPr="00D92131">
        <w:t xml:space="preserve"> закупівлі визначена на підставі аналізу загальнодоступної інформації про ціну </w:t>
      </w:r>
      <w:r w:rsidR="00F41163" w:rsidRPr="00D92131">
        <w:t>т</w:t>
      </w:r>
      <w:r w:rsidRPr="00D92131">
        <w:t>о</w:t>
      </w:r>
      <w:r w:rsidR="00F41163" w:rsidRPr="00D92131">
        <w:t>вар</w:t>
      </w:r>
      <w:r w:rsidRPr="00D92131">
        <w:t>у (тобто інформація про ціни, що міст</w:t>
      </w:r>
      <w:r w:rsidR="00064CCA" w:rsidRPr="00D92131">
        <w:t>я</w:t>
      </w:r>
      <w:r w:rsidRPr="00D92131">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D92131">
        <w:rPr>
          <w:lang w:val="en-US"/>
        </w:rPr>
        <w:t>Pr</w:t>
      </w:r>
      <w:proofErr w:type="spellEnd"/>
      <w:r w:rsidRPr="00D92131">
        <w:t>о</w:t>
      </w:r>
      <w:r w:rsidR="00F70454" w:rsidRPr="00D92131">
        <w:rPr>
          <w:lang w:val="en-US"/>
        </w:rPr>
        <w:t>z</w:t>
      </w:r>
      <w:r w:rsidRPr="00D92131">
        <w:t>о</w:t>
      </w:r>
      <w:proofErr w:type="spellStart"/>
      <w:r w:rsidR="00F70454" w:rsidRPr="00D92131">
        <w:rPr>
          <w:lang w:val="en-US"/>
        </w:rPr>
        <w:t>rr</w:t>
      </w:r>
      <w:proofErr w:type="spellEnd"/>
      <w:r w:rsidRPr="00D92131">
        <w:t>о» тощо.</w:t>
      </w:r>
      <w:r w:rsidR="00057AFB" w:rsidRPr="00D92131">
        <w:t xml:space="preserve"> </w:t>
      </w:r>
      <w:r w:rsidRPr="00D92131">
        <w:t>Відповідно до вказаної методики, очікувана вартість предмет</w:t>
      </w:r>
      <w:r w:rsidR="009E158C" w:rsidRPr="00D92131">
        <w:t>а</w:t>
      </w:r>
      <w:r w:rsidRPr="00D92131">
        <w:t xml:space="preserve"> закупівлі становить </w:t>
      </w:r>
      <w:r w:rsidR="00D92131" w:rsidRPr="00D92131">
        <w:rPr>
          <w:b/>
          <w:bCs/>
        </w:rPr>
        <w:t>24</w:t>
      </w:r>
      <w:r w:rsidR="00650C24" w:rsidRPr="00D92131">
        <w:rPr>
          <w:b/>
          <w:bCs/>
        </w:rPr>
        <w:t>000,00</w:t>
      </w:r>
      <w:r w:rsidR="00DC5925" w:rsidRPr="00D92131">
        <w:rPr>
          <w:b/>
          <w:bCs/>
        </w:rPr>
        <w:t xml:space="preserve"> </w:t>
      </w:r>
      <w:r w:rsidRPr="00D92131">
        <w:rPr>
          <w:b/>
          <w:bCs/>
        </w:rPr>
        <w:t>грн</w:t>
      </w:r>
      <w:r w:rsidR="00064CCA" w:rsidRPr="00D92131">
        <w:rPr>
          <w:b/>
          <w:bCs/>
        </w:rPr>
        <w:t>.</w:t>
      </w:r>
      <w:r w:rsidRPr="00D92131">
        <w:rPr>
          <w:b/>
          <w:bCs/>
        </w:rPr>
        <w:t xml:space="preserve"> з ПДВ</w:t>
      </w:r>
      <w:r w:rsidRPr="00D92131">
        <w:t>, що відповідає розміру бюджетного призначення.</w:t>
      </w:r>
    </w:p>
    <w:p w14:paraId="77CD26D5" w14:textId="77777777" w:rsidR="00BC7695" w:rsidRPr="00D92131" w:rsidRDefault="00BF492B" w:rsidP="00AB441C">
      <w:pPr>
        <w:ind w:firstLine="426"/>
        <w:contextualSpacing/>
        <w:jc w:val="both"/>
      </w:pPr>
      <w:r w:rsidRPr="00D92131">
        <w:rPr>
          <w:b/>
        </w:rPr>
        <w:t>8. Застосування виключення:</w:t>
      </w:r>
      <w:r w:rsidRPr="00D92131">
        <w:t xml:space="preserve"> не застосовується. Закупівля проводиться із застосуванням відкритих торгів з особливостями.</w:t>
      </w:r>
    </w:p>
    <w:p w14:paraId="04E9993C" w14:textId="77777777" w:rsidR="00A274EA" w:rsidRPr="00D92131" w:rsidRDefault="00A274EA">
      <w:pPr>
        <w:ind w:firstLine="426"/>
        <w:contextualSpacing/>
        <w:jc w:val="both"/>
      </w:pPr>
    </w:p>
    <w:sectPr w:rsidR="00A274EA" w:rsidRPr="00D92131" w:rsidSect="002212BA">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8A145" w14:textId="77777777" w:rsidR="004C2CF5" w:rsidRDefault="004C2CF5">
      <w:r>
        <w:separator/>
      </w:r>
    </w:p>
  </w:endnote>
  <w:endnote w:type="continuationSeparator" w:id="0">
    <w:p w14:paraId="779B15B1" w14:textId="77777777" w:rsidR="004C2CF5" w:rsidRDefault="004C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Times">
    <w:altName w:val="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A78A" w14:textId="77777777" w:rsidR="004C2CF5" w:rsidRDefault="004C2CF5">
      <w:r>
        <w:separator/>
      </w:r>
    </w:p>
  </w:footnote>
  <w:footnote w:type="continuationSeparator" w:id="0">
    <w:p w14:paraId="299C22B1" w14:textId="77777777" w:rsidR="004C2CF5" w:rsidRDefault="004C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24"/>
  </w:num>
  <w:num w:numId="4">
    <w:abstractNumId w:val="11"/>
  </w:num>
  <w:num w:numId="5">
    <w:abstractNumId w:val="3"/>
  </w:num>
  <w:num w:numId="6">
    <w:abstractNumId w:val="2"/>
  </w:num>
  <w:num w:numId="7">
    <w:abstractNumId w:val="30"/>
  </w:num>
  <w:num w:numId="8">
    <w:abstractNumId w:val="6"/>
  </w:num>
  <w:num w:numId="9">
    <w:abstractNumId w:val="7"/>
  </w:num>
  <w:num w:numId="10">
    <w:abstractNumId w:val="12"/>
  </w:num>
  <w:num w:numId="11">
    <w:abstractNumId w:val="22"/>
  </w:num>
  <w:num w:numId="12">
    <w:abstractNumId w:val="20"/>
  </w:num>
  <w:num w:numId="13">
    <w:abstractNumId w:val="27"/>
  </w:num>
  <w:num w:numId="14">
    <w:abstractNumId w:val="15"/>
  </w:num>
  <w:num w:numId="15">
    <w:abstractNumId w:val="5"/>
  </w:num>
  <w:num w:numId="16">
    <w:abstractNumId w:val="4"/>
  </w:num>
  <w:num w:numId="17">
    <w:abstractNumId w:val="16"/>
  </w:num>
  <w:num w:numId="18">
    <w:abstractNumId w:val="28"/>
  </w:num>
  <w:num w:numId="19">
    <w:abstractNumId w:val="13"/>
  </w:num>
  <w:num w:numId="20">
    <w:abstractNumId w:val="2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4"/>
  </w:num>
  <w:num w:numId="24">
    <w:abstractNumId w:val="25"/>
  </w:num>
  <w:num w:numId="25">
    <w:abstractNumId w:val="17"/>
  </w:num>
  <w:num w:numId="26">
    <w:abstractNumId w:val="23"/>
  </w:num>
  <w:num w:numId="27">
    <w:abstractNumId w:val="18"/>
  </w:num>
  <w:num w:numId="28">
    <w:abstractNumId w:val="31"/>
  </w:num>
  <w:num w:numId="29">
    <w:abstractNumId w:val="9"/>
  </w:num>
  <w:num w:numId="30">
    <w:abstractNumId w:val="19"/>
  </w:num>
  <w:num w:numId="31">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12BA"/>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CF5"/>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08D9"/>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228"/>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2131"/>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
    <w:link w:val="aff3"/>
    <w:uiPriority w:val="1"/>
    <w:locked/>
    <w:rsid w:val="002E22B7"/>
    <w:rPr>
      <w:rFonts w:eastAsia="Times New Roman"/>
      <w:sz w:val="22"/>
      <w:szCs w:val="22"/>
      <w:lang w:val="ru-RU" w:eastAsia="ru-RU"/>
    </w:rPr>
  </w:style>
  <w:style w:type="character" w:customStyle="1" w:styleId="2a">
    <w:name w:val="Основной шрифт абзаца2"/>
    <w:rsid w:val="002212BA"/>
    <w:rPr>
      <w:w w:val="100"/>
      <w:position w:val="0"/>
      <w:sz w:val="20"/>
      <w:vertAlign w:val="baseline"/>
      <w:em w:val="none"/>
    </w:rPr>
  </w:style>
  <w:style w:type="paragraph" w:customStyle="1" w:styleId="LO-normal1">
    <w:name w:val="LO-normal1"/>
    <w:rsid w:val="002212BA"/>
    <w:pPr>
      <w:suppressAutoHyphens/>
    </w:pPr>
    <w:rPr>
      <w:rFonts w:ascii="Times New Roman" w:eastAsia="NSimSun" w:hAnsi="Times New Roman"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5511</Characters>
  <Application>Microsoft Office Word</Application>
  <DocSecurity>0</DocSecurity>
  <Lines>45</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2025-06-13T07:38:00Z</dcterms:created>
  <dcterms:modified xsi:type="dcterms:W3CDTF">2025-06-13T07:51:00Z</dcterms:modified>
</cp:coreProperties>
</file>