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4C" w:rsidRDefault="0054174C">
      <w:pPr>
        <w:ind w:firstLine="357"/>
        <w:jc w:val="center"/>
        <w:rPr>
          <w:b/>
          <w:bCs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Миколаївська, 16Б, 61005; категорія замовника – орган державної  влади.</w:t>
      </w:r>
    </w:p>
    <w:p w:rsidR="0054174C" w:rsidRDefault="0054174C">
      <w:pPr>
        <w:contextualSpacing/>
        <w:jc w:val="both"/>
        <w:rPr>
          <w:sz w:val="28"/>
          <w:szCs w:val="28"/>
        </w:rPr>
      </w:pPr>
    </w:p>
    <w:p w:rsidR="0054174C" w:rsidRDefault="0054174C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AF6A69">
        <w:rPr>
          <w:sz w:val="28"/>
          <w:szCs w:val="28"/>
        </w:rPr>
        <w:t xml:space="preserve">Послуги </w:t>
      </w:r>
      <w:r w:rsidR="000A40B0" w:rsidRPr="000A40B0">
        <w:rPr>
          <w:sz w:val="28"/>
          <w:szCs w:val="28"/>
        </w:rPr>
        <w:t>по заправці та відновленню картриджів до багатофункціональних пристроїв</w:t>
      </w:r>
      <w:r w:rsidRPr="0064353C">
        <w:rPr>
          <w:sz w:val="28"/>
          <w:szCs w:val="28"/>
        </w:rPr>
        <w:t>, що відповідає коду ДК 021</w:t>
      </w:r>
      <w:r w:rsidRPr="00F70691">
        <w:rPr>
          <w:sz w:val="28"/>
          <w:szCs w:val="28"/>
        </w:rPr>
        <w:t>:</w:t>
      </w:r>
      <w:r w:rsidRPr="0064353C">
        <w:rPr>
          <w:sz w:val="28"/>
          <w:szCs w:val="28"/>
        </w:rPr>
        <w:t>2015:</w:t>
      </w:r>
      <w:r w:rsidRPr="00F70691">
        <w:rPr>
          <w:sz w:val="28"/>
          <w:szCs w:val="28"/>
        </w:rPr>
        <w:t xml:space="preserve"> </w:t>
      </w:r>
      <w:r w:rsidRPr="00AF6A69">
        <w:rPr>
          <w:sz w:val="28"/>
          <w:szCs w:val="28"/>
        </w:rPr>
        <w:t>50310000-1 - Технічне обслуговування і ремонт офісної техніки</w:t>
      </w:r>
      <w:r>
        <w:rPr>
          <w:sz w:val="28"/>
          <w:szCs w:val="28"/>
        </w:rPr>
        <w:t>.</w:t>
      </w:r>
    </w:p>
    <w:p w:rsidR="0054174C" w:rsidRDefault="0054174C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0A40B0" w:rsidRPr="000A40B0">
        <w:rPr>
          <w:sz w:val="28"/>
          <w:szCs w:val="28"/>
        </w:rPr>
        <w:t>UA-2025-06-26-009339-a</w:t>
      </w: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забезпечення сталого функціонування митниці існує потреба у закупівлі п</w:t>
      </w:r>
      <w:r w:rsidRPr="0064353C">
        <w:rPr>
          <w:sz w:val="28"/>
          <w:szCs w:val="28"/>
        </w:rPr>
        <w:t>ослуг</w:t>
      </w:r>
      <w:r>
        <w:rPr>
          <w:sz w:val="28"/>
          <w:szCs w:val="28"/>
        </w:rPr>
        <w:t xml:space="preserve"> </w:t>
      </w:r>
      <w:r w:rsidRPr="00AF6A69">
        <w:rPr>
          <w:sz w:val="28"/>
          <w:szCs w:val="28"/>
        </w:rPr>
        <w:t>з ремонту багатофункціональних  пристроїв та заправки картриджів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0A40B0" w:rsidRPr="000A40B0" w:rsidRDefault="0054174C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A44F5">
        <w:rPr>
          <w:sz w:val="28"/>
          <w:szCs w:val="28"/>
        </w:rPr>
        <w:t xml:space="preserve">1. </w:t>
      </w:r>
      <w:r w:rsidR="000A40B0" w:rsidRPr="000A40B0">
        <w:rPr>
          <w:sz w:val="28"/>
          <w:szCs w:val="28"/>
        </w:rPr>
        <w:t>Перелік Послуг: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1.1.Заправка картриджа включає: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первинне тестування картриджа;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повне розбирання картриджа та очистка від залишків тонера;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 xml:space="preserve">повну (об’єм визначається за моделлю картриджа) заправку тонером, якість якого </w:t>
      </w:r>
      <w:proofErr w:type="spellStart"/>
      <w:r w:rsidRPr="000A40B0">
        <w:rPr>
          <w:sz w:val="28"/>
          <w:szCs w:val="28"/>
        </w:rPr>
        <w:t>відпо</w:t>
      </w:r>
      <w:proofErr w:type="spellEnd"/>
      <w:r w:rsidRPr="000A40B0">
        <w:rPr>
          <w:sz w:val="28"/>
          <w:szCs w:val="28"/>
        </w:rPr>
        <w:t xml:space="preserve">-відає технічним умовам виконання таких послуг; 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заміну чипа;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тестування заправленого картриджа.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1.2.Відновлення  картриджа включає: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первинне тестування;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повне розбирання та очистка від залишків тонера;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 xml:space="preserve">заміна </w:t>
      </w:r>
      <w:proofErr w:type="spellStart"/>
      <w:r w:rsidRPr="000A40B0">
        <w:rPr>
          <w:sz w:val="28"/>
          <w:szCs w:val="28"/>
        </w:rPr>
        <w:t>фоторецепторного</w:t>
      </w:r>
      <w:proofErr w:type="spellEnd"/>
      <w:r w:rsidRPr="000A40B0">
        <w:rPr>
          <w:sz w:val="28"/>
          <w:szCs w:val="28"/>
        </w:rPr>
        <w:t xml:space="preserve"> барабану, ракельного ножа, валу первинного заряду, магнітно-го валу, дозуючого леза та інших зношених частин картриджа;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 xml:space="preserve">нанесення змащувальних матеріалів для зменшення коефіцієнта тертя на очищувальне </w:t>
      </w:r>
      <w:proofErr w:type="spellStart"/>
      <w:r w:rsidRPr="000A40B0">
        <w:rPr>
          <w:sz w:val="28"/>
          <w:szCs w:val="28"/>
        </w:rPr>
        <w:t>ле</w:t>
      </w:r>
      <w:proofErr w:type="spellEnd"/>
      <w:r w:rsidRPr="000A40B0">
        <w:rPr>
          <w:sz w:val="28"/>
          <w:szCs w:val="28"/>
        </w:rPr>
        <w:t>-зо;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очищення та змащування струмопровідними мастилами електричних контактів;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заміну чипа;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тестування відновленого картриджа.</w:t>
      </w:r>
    </w:p>
    <w:p w:rsidR="000A40B0" w:rsidRPr="000A40B0" w:rsidRDefault="000A40B0" w:rsidP="000A40B0">
      <w:pPr>
        <w:widowControl w:val="0"/>
        <w:tabs>
          <w:tab w:val="left" w:pos="989"/>
        </w:tabs>
        <w:jc w:val="both"/>
        <w:rPr>
          <w:sz w:val="28"/>
          <w:szCs w:val="28"/>
        </w:rPr>
      </w:pP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 Технічні та якісні вимоги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2.1. Заправка та відновлення  картриджів здійснюється у термін, що не перевищує 24 години з моменту замовлення Послуг, що обумовлене відсутністю у Замовника замінного фонду картриджів, зазначених у Номенклатурних позиціях цього Додатку та необхідністю забезпечення сталої роботи Замовника. 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2.2. Явка Виконавця для надання Послуг відбувається у термін, що не перевищує три години  по  телефонному  дзвінку  Замовника  в  робочий  час з 8:00 до 17:00 за </w:t>
      </w:r>
      <w:proofErr w:type="spellStart"/>
      <w:r w:rsidRPr="000A40B0">
        <w:rPr>
          <w:sz w:val="28"/>
          <w:szCs w:val="28"/>
        </w:rPr>
        <w:t>адресою</w:t>
      </w:r>
      <w:proofErr w:type="spellEnd"/>
      <w:r w:rsidRPr="000A40B0">
        <w:rPr>
          <w:sz w:val="28"/>
          <w:szCs w:val="28"/>
        </w:rPr>
        <w:t xml:space="preserve">: 61005,  м. Харків, вул. Миколаївська, буд.16Б – адміністративний будинок Харківської митниці. У випадку неякісно заправлених картриджів або неякісного відновлення драм картриджів Замовник може відмовитись від їх прийняття, про що Сторонами складається двосторонній акт з переліком необхідних </w:t>
      </w:r>
      <w:proofErr w:type="spellStart"/>
      <w:r w:rsidRPr="000A40B0">
        <w:rPr>
          <w:sz w:val="28"/>
          <w:szCs w:val="28"/>
        </w:rPr>
        <w:t>доопрацювань</w:t>
      </w:r>
      <w:proofErr w:type="spellEnd"/>
      <w:r w:rsidRPr="000A40B0">
        <w:rPr>
          <w:sz w:val="28"/>
          <w:szCs w:val="28"/>
        </w:rPr>
        <w:t xml:space="preserve"> та строків їх виконання. Доопрацювання проводиться за рахунок Виконавця.           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2.3. Доставка картриджів від Замовника до Виконавця і в зворотному напрямку здійснюється за рахунок Виконавця.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2.4. Виконавець надає гарантію на надані Послуги та використані запасні частини терміном не менше 12 місяців з дати підпису актів приймання-передачі наданих Послуг. Гарантія на заправку та відновлення картриджів діє на весь період їх використання впродовж всього ресурсу заправки (з моменту отримання картриджів Замовником), а саме: безкоштовне повторне виконання заправки при виявленні Замовником неякісного друку (висипання тонеру, неякісний або блідий друк - полоси, цятки тощо) за умови наявності більше 50% тонеру в картриджі.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2.5. При забрудненні техніки або виході її з ладу через несправність картриджу  відповідальність несе Виконавець. Виконавець повинен гарантувати ремонт багатофункціонального пристрою (далі – БФП) замовника за свій рахунок, якщо потреба ремонту була наслідком використання неякісно зібраного після відновлення картриджа. На період ремонту таких БФП Виконавець повинен надати Замовнику свої справні БФП аналогічних моделей з аналогічними технічними параметрами.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2.6. Виконавець у разі неякісної заправки або відновлення картриджів повинен здійснити </w:t>
      </w:r>
      <w:proofErr w:type="spellStart"/>
      <w:r w:rsidRPr="000A40B0">
        <w:rPr>
          <w:sz w:val="28"/>
          <w:szCs w:val="28"/>
        </w:rPr>
        <w:t>перезаправлення</w:t>
      </w:r>
      <w:proofErr w:type="spellEnd"/>
      <w:r w:rsidRPr="000A40B0">
        <w:rPr>
          <w:sz w:val="28"/>
          <w:szCs w:val="28"/>
        </w:rPr>
        <w:t xml:space="preserve">  картриджів  за свій рахунок і провести роботи по очищенню забруднень БФП, пов’язаних з осипанням картриджів.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2.7. Періодичність надання Послуг: постійно, по мірі необхідності (згідно з заявками замовника).</w:t>
      </w:r>
    </w:p>
    <w:p w:rsidR="000A40B0" w:rsidRPr="000A40B0" w:rsidRDefault="000A40B0" w:rsidP="000A40B0">
      <w:pPr>
        <w:widowControl w:val="0"/>
        <w:tabs>
          <w:tab w:val="left" w:pos="9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2.8. В процесі надання послуг на складі Виконавця повинен бути резерв матеріалів для надання Послуг. Усі матеріали повинні бути новими, </w:t>
      </w:r>
      <w:r w:rsidRPr="000A40B0">
        <w:rPr>
          <w:sz w:val="28"/>
          <w:szCs w:val="28"/>
        </w:rPr>
        <w:lastRenderedPageBreak/>
        <w:t>оригінальними (або еквівалент).</w:t>
      </w:r>
    </w:p>
    <w:p w:rsidR="000A40B0" w:rsidRPr="000A40B0" w:rsidRDefault="000A40B0" w:rsidP="000A40B0">
      <w:pPr>
        <w:widowControl w:val="0"/>
        <w:tabs>
          <w:tab w:val="left" w:pos="9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2.9. Вартість Послуг повинна бути визначена Виконавцем з урахуванням усіх податків та зборів,   що сплачуються або мають бути сплачені відповідно до положень Податкового кодексу України. </w:t>
      </w:r>
    </w:p>
    <w:p w:rsidR="000A40B0" w:rsidRPr="000A40B0" w:rsidRDefault="000A40B0" w:rsidP="000A40B0">
      <w:pPr>
        <w:widowControl w:val="0"/>
        <w:tabs>
          <w:tab w:val="left" w:pos="9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2.10. Після здійснення заправки та відновлювання картриджів Виконавець зобов’язаний провести  технічну експертизу та тестування на друкуючому пристрої. Якість витратних матеріалів визначається шляхом друку тестових сторінок у кількості 5 штук, що не повинні мати дефектів друку (сірий фон, регулярні сторонні сліди, різну інтенсивність кольору шрифту тощо). При роздрукуванні тестової сторінки, що містить повну (100%) заливку чорним кольором, не повинно спостерігатись нерівномірної щільності друку, смуг і повторюваних дефектів. Заміна корпусу картриджа не допускається.</w:t>
      </w:r>
    </w:p>
    <w:p w:rsidR="000A40B0" w:rsidRPr="000A40B0" w:rsidRDefault="000A40B0" w:rsidP="000A40B0">
      <w:pPr>
        <w:widowControl w:val="0"/>
        <w:tabs>
          <w:tab w:val="left" w:pos="9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2.11. Кожен картридж повинен бути упакований у герметичний світлонепроникний пакет з тестовими сторінками, мати на корпусі фірмову наклейку з відмітками про виконані послуги та підписом відповідального працівника Виконавця. </w:t>
      </w:r>
    </w:p>
    <w:p w:rsidR="000A40B0" w:rsidRPr="000A40B0" w:rsidRDefault="000A40B0" w:rsidP="000A40B0">
      <w:pPr>
        <w:widowControl w:val="0"/>
        <w:tabs>
          <w:tab w:val="left" w:pos="9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2.12. Ресурс друку заправлених/відновлених картриджів, драм картриджів не повинен бути меншим ніж ресурс друку нових картриджів: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9"/>
        <w:gridCol w:w="1413"/>
        <w:gridCol w:w="2092"/>
      </w:tblGrid>
      <w:tr w:rsidR="000A40B0" w:rsidRPr="004647C1" w:rsidTr="0063226D">
        <w:trPr>
          <w:jc w:val="center"/>
        </w:trPr>
        <w:tc>
          <w:tcPr>
            <w:tcW w:w="6079" w:type="dxa"/>
          </w:tcPr>
          <w:p w:rsidR="000A40B0" w:rsidRPr="00FD11CB" w:rsidRDefault="000A40B0" w:rsidP="0063226D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FD11CB">
              <w:rPr>
                <w:b/>
                <w:lang w:eastAsia="ar-SA"/>
              </w:rPr>
              <w:t xml:space="preserve">Модель </w:t>
            </w:r>
            <w:proofErr w:type="spellStart"/>
            <w:r w:rsidRPr="00FD11CB">
              <w:rPr>
                <w:b/>
              </w:rPr>
              <w:t>багатофункцонального</w:t>
            </w:r>
            <w:proofErr w:type="spellEnd"/>
            <w:r w:rsidRPr="00FD11CB">
              <w:rPr>
                <w:b/>
              </w:rPr>
              <w:t xml:space="preserve"> пристрою</w:t>
            </w:r>
          </w:p>
        </w:tc>
        <w:tc>
          <w:tcPr>
            <w:tcW w:w="1413" w:type="dxa"/>
          </w:tcPr>
          <w:p w:rsidR="000A40B0" w:rsidRPr="004647C1" w:rsidRDefault="000A40B0" w:rsidP="0063226D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4647C1">
              <w:rPr>
                <w:b/>
                <w:lang w:eastAsia="ar-SA"/>
              </w:rPr>
              <w:t>Виробник картриджа</w:t>
            </w:r>
          </w:p>
        </w:tc>
        <w:tc>
          <w:tcPr>
            <w:tcW w:w="2092" w:type="dxa"/>
          </w:tcPr>
          <w:p w:rsidR="000A40B0" w:rsidRPr="004647C1" w:rsidRDefault="000A40B0" w:rsidP="0063226D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4647C1">
              <w:rPr>
                <w:b/>
                <w:lang w:eastAsia="ar-SA"/>
              </w:rPr>
              <w:t>Кількість сторінок</w:t>
            </w:r>
          </w:p>
        </w:tc>
      </w:tr>
      <w:tr w:rsidR="000A40B0" w:rsidRPr="004647C1" w:rsidTr="0063226D">
        <w:trPr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0B0" w:rsidRPr="000934DB" w:rsidRDefault="000A40B0" w:rsidP="0063226D">
            <w:pPr>
              <w:tabs>
                <w:tab w:val="left" w:pos="1050"/>
              </w:tabs>
              <w:spacing w:line="240" w:lineRule="atLeast"/>
              <w:ind w:right="18"/>
              <w:jc w:val="both"/>
              <w:rPr>
                <w:color w:val="000000"/>
              </w:rPr>
            </w:pPr>
            <w:r w:rsidRPr="000934DB">
              <w:rPr>
                <w:color w:val="000000"/>
              </w:rPr>
              <w:t>Заправка картриджа HP151A</w:t>
            </w:r>
          </w:p>
        </w:tc>
        <w:tc>
          <w:tcPr>
            <w:tcW w:w="1413" w:type="dxa"/>
          </w:tcPr>
          <w:p w:rsidR="000A40B0" w:rsidRPr="00D4444A" w:rsidRDefault="000A40B0" w:rsidP="0063226D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0A40B0" w:rsidRPr="00D4444A" w:rsidRDefault="000A40B0" w:rsidP="0063226D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3050</w:t>
            </w:r>
          </w:p>
        </w:tc>
      </w:tr>
      <w:tr w:rsidR="000A40B0" w:rsidRPr="004647C1" w:rsidTr="0063226D">
        <w:trPr>
          <w:trHeight w:val="285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0B0" w:rsidRPr="000934DB" w:rsidRDefault="000A40B0" w:rsidP="0063226D">
            <w:pPr>
              <w:tabs>
                <w:tab w:val="left" w:pos="1050"/>
              </w:tabs>
              <w:spacing w:line="240" w:lineRule="atLeast"/>
              <w:ind w:right="18"/>
              <w:jc w:val="both"/>
              <w:rPr>
                <w:color w:val="000000"/>
              </w:rPr>
            </w:pPr>
            <w:r w:rsidRPr="000934DB">
              <w:rPr>
                <w:color w:val="000000"/>
              </w:rPr>
              <w:t>Відновлення картриджа HP151A*</w:t>
            </w:r>
          </w:p>
        </w:tc>
        <w:tc>
          <w:tcPr>
            <w:tcW w:w="1413" w:type="dxa"/>
          </w:tcPr>
          <w:p w:rsidR="000A40B0" w:rsidRPr="000934DB" w:rsidRDefault="000A40B0" w:rsidP="0063226D">
            <w:pPr>
              <w:jc w:val="center"/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0A40B0" w:rsidRPr="00D4444A" w:rsidRDefault="000A40B0" w:rsidP="0063226D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6100</w:t>
            </w:r>
          </w:p>
        </w:tc>
      </w:tr>
      <w:tr w:rsidR="000A40B0" w:rsidRPr="004647C1" w:rsidTr="0063226D">
        <w:trPr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0B0" w:rsidRPr="000934DB" w:rsidRDefault="000A40B0" w:rsidP="0063226D">
            <w:pPr>
              <w:tabs>
                <w:tab w:val="left" w:pos="1050"/>
              </w:tabs>
              <w:spacing w:line="240" w:lineRule="atLeast"/>
              <w:ind w:right="18"/>
              <w:jc w:val="both"/>
            </w:pPr>
            <w:r w:rsidRPr="000934DB">
              <w:t>Відновлення картриджа HP59A*</w:t>
            </w:r>
          </w:p>
        </w:tc>
        <w:tc>
          <w:tcPr>
            <w:tcW w:w="1413" w:type="dxa"/>
          </w:tcPr>
          <w:p w:rsidR="000A40B0" w:rsidRPr="000934DB" w:rsidRDefault="000A40B0" w:rsidP="0063226D">
            <w:pPr>
              <w:jc w:val="center"/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0A40B0" w:rsidRPr="000934DB" w:rsidRDefault="000A40B0" w:rsidP="0063226D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6000</w:t>
            </w:r>
          </w:p>
        </w:tc>
      </w:tr>
      <w:tr w:rsidR="000A40B0" w:rsidRPr="004647C1" w:rsidTr="0063226D">
        <w:trPr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0B0" w:rsidRPr="000934DB" w:rsidRDefault="000A40B0" w:rsidP="0063226D">
            <w:pPr>
              <w:tabs>
                <w:tab w:val="left" w:pos="1050"/>
              </w:tabs>
              <w:spacing w:line="240" w:lineRule="atLeast"/>
              <w:ind w:right="18"/>
              <w:jc w:val="both"/>
            </w:pPr>
            <w:r w:rsidRPr="000934DB">
              <w:t>Заправка картриджа</w:t>
            </w:r>
          </w:p>
          <w:p w:rsidR="000A40B0" w:rsidRPr="000934DB" w:rsidRDefault="000A40B0" w:rsidP="0063226D">
            <w:pPr>
              <w:tabs>
                <w:tab w:val="left" w:pos="1050"/>
              </w:tabs>
              <w:spacing w:line="240" w:lineRule="atLeast"/>
              <w:ind w:right="18"/>
              <w:jc w:val="both"/>
            </w:pPr>
            <w:r w:rsidRPr="000934DB">
              <w:t>HP05A</w:t>
            </w:r>
          </w:p>
        </w:tc>
        <w:tc>
          <w:tcPr>
            <w:tcW w:w="1413" w:type="dxa"/>
          </w:tcPr>
          <w:p w:rsidR="000A40B0" w:rsidRPr="000934DB" w:rsidRDefault="000A40B0" w:rsidP="0063226D">
            <w:pPr>
              <w:jc w:val="center"/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0A40B0" w:rsidRPr="000934DB" w:rsidRDefault="000A40B0" w:rsidP="0063226D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2500</w:t>
            </w:r>
          </w:p>
        </w:tc>
      </w:tr>
      <w:tr w:rsidR="000A40B0" w:rsidRPr="004647C1" w:rsidTr="0063226D">
        <w:trPr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40B0" w:rsidRPr="000934DB" w:rsidRDefault="000A40B0" w:rsidP="0063226D">
            <w:pPr>
              <w:tabs>
                <w:tab w:val="left" w:pos="1050"/>
              </w:tabs>
              <w:spacing w:line="240" w:lineRule="atLeast"/>
              <w:ind w:right="18"/>
              <w:jc w:val="both"/>
            </w:pPr>
            <w:r w:rsidRPr="000934DB">
              <w:t>Відновлення картриджа</w:t>
            </w:r>
          </w:p>
          <w:p w:rsidR="000A40B0" w:rsidRPr="000934DB" w:rsidRDefault="000A40B0" w:rsidP="0063226D">
            <w:pPr>
              <w:tabs>
                <w:tab w:val="left" w:pos="1050"/>
              </w:tabs>
              <w:spacing w:line="240" w:lineRule="atLeast"/>
              <w:ind w:right="18"/>
              <w:jc w:val="both"/>
            </w:pPr>
            <w:r w:rsidRPr="000934DB">
              <w:t>HP05A*</w:t>
            </w:r>
          </w:p>
        </w:tc>
        <w:tc>
          <w:tcPr>
            <w:tcW w:w="1413" w:type="dxa"/>
          </w:tcPr>
          <w:p w:rsidR="000A40B0" w:rsidRPr="000934DB" w:rsidRDefault="000A40B0" w:rsidP="0063226D">
            <w:pPr>
              <w:jc w:val="center"/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0A40B0" w:rsidRPr="000934DB" w:rsidRDefault="000A40B0" w:rsidP="0063226D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5000</w:t>
            </w:r>
          </w:p>
        </w:tc>
      </w:tr>
    </w:tbl>
    <w:p w:rsidR="000A40B0" w:rsidRPr="000A40B0" w:rsidRDefault="000A40B0" w:rsidP="000A40B0">
      <w:pPr>
        <w:widowControl w:val="0"/>
        <w:tabs>
          <w:tab w:val="left" w:pos="989"/>
        </w:tabs>
        <w:jc w:val="both"/>
        <w:rPr>
          <w:sz w:val="28"/>
          <w:szCs w:val="28"/>
        </w:rPr>
      </w:pPr>
      <w:r>
        <w:t xml:space="preserve"> </w:t>
      </w:r>
      <w:r w:rsidRPr="00F716DC">
        <w:t xml:space="preserve">* </w:t>
      </w:r>
      <w:r w:rsidRPr="00396842">
        <w:t>ресурс картриджу до наступного відновлення</w:t>
      </w:r>
    </w:p>
    <w:p w:rsidR="000A40B0" w:rsidRDefault="000A40B0" w:rsidP="000A40B0">
      <w:pPr>
        <w:widowControl w:val="0"/>
        <w:tabs>
          <w:tab w:val="left" w:pos="989"/>
        </w:tabs>
        <w:ind w:left="-284" w:firstLine="1004"/>
        <w:jc w:val="both"/>
      </w:pP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</w:p>
    <w:p w:rsidR="0054174C" w:rsidRPr="00F32776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Pr="00261BF2">
        <w:rPr>
          <w:bCs/>
          <w:color w:val="000000"/>
          <w:sz w:val="28"/>
          <w:szCs w:val="28"/>
          <w:lang w:eastAsia="uk-UA"/>
        </w:rPr>
        <w:t>1</w:t>
      </w:r>
      <w:r w:rsidR="000A40B0">
        <w:rPr>
          <w:bCs/>
          <w:color w:val="000000"/>
          <w:sz w:val="28"/>
          <w:szCs w:val="28"/>
          <w:lang w:eastAsia="uk-UA"/>
        </w:rPr>
        <w:t>2174</w:t>
      </w:r>
      <w:r w:rsidRPr="00261BF2">
        <w:rPr>
          <w:bCs/>
          <w:color w:val="000000"/>
          <w:sz w:val="28"/>
          <w:szCs w:val="28"/>
          <w:lang w:eastAsia="uk-UA"/>
        </w:rPr>
        <w:t>,</w:t>
      </w:r>
      <w:r w:rsidR="000A40B0">
        <w:rPr>
          <w:bCs/>
          <w:color w:val="000000"/>
          <w:sz w:val="28"/>
          <w:szCs w:val="28"/>
          <w:lang w:eastAsia="uk-UA"/>
        </w:rPr>
        <w:t>95</w:t>
      </w:r>
      <w:r w:rsidRPr="00261BF2">
        <w:rPr>
          <w:bCs/>
          <w:color w:val="000000"/>
          <w:sz w:val="28"/>
          <w:szCs w:val="28"/>
          <w:lang w:eastAsia="uk-UA"/>
        </w:rPr>
        <w:t xml:space="preserve"> грн.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(</w:t>
      </w:r>
      <w:r w:rsidR="000A40B0">
        <w:rPr>
          <w:color w:val="000000"/>
          <w:sz w:val="28"/>
          <w:szCs w:val="28"/>
          <w:lang w:eastAsia="uk-UA"/>
        </w:rPr>
        <w:t>Два</w:t>
      </w:r>
      <w:r>
        <w:rPr>
          <w:color w:val="000000"/>
          <w:sz w:val="28"/>
          <w:szCs w:val="28"/>
          <w:lang w:eastAsia="uk-UA"/>
        </w:rPr>
        <w:t xml:space="preserve">надцять тисяч </w:t>
      </w:r>
      <w:r w:rsidR="000A40B0">
        <w:rPr>
          <w:color w:val="000000"/>
          <w:sz w:val="28"/>
          <w:szCs w:val="28"/>
          <w:lang w:eastAsia="uk-UA"/>
        </w:rPr>
        <w:t>сто сім</w:t>
      </w:r>
      <w:r>
        <w:rPr>
          <w:color w:val="000000"/>
          <w:sz w:val="28"/>
          <w:szCs w:val="28"/>
          <w:lang w:eastAsia="uk-UA"/>
        </w:rPr>
        <w:t xml:space="preserve">десят чотири гривні </w:t>
      </w:r>
      <w:r w:rsidR="000A40B0">
        <w:rPr>
          <w:color w:val="000000"/>
          <w:sz w:val="28"/>
          <w:szCs w:val="28"/>
          <w:lang w:eastAsia="uk-UA"/>
        </w:rPr>
        <w:t>95</w:t>
      </w:r>
      <w:r>
        <w:rPr>
          <w:color w:val="000000"/>
          <w:sz w:val="28"/>
          <w:szCs w:val="28"/>
          <w:lang w:eastAsia="uk-UA"/>
        </w:rPr>
        <w:t xml:space="preserve"> копійок) з ПДВ.</w:t>
      </w:r>
    </w:p>
    <w:p w:rsidR="0054174C" w:rsidRDefault="0054174C" w:rsidP="00DA6E0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0A40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  <w:r w:rsidR="000A40B0">
        <w:rPr>
          <w:sz w:val="28"/>
          <w:szCs w:val="28"/>
        </w:rPr>
        <w:t>о</w:t>
      </w:r>
      <w:r w:rsidR="000A40B0">
        <w:rPr>
          <w:sz w:val="28"/>
          <w:szCs w:val="28"/>
        </w:rPr>
        <w:t>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</w:t>
      </w: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</w:t>
      </w:r>
      <w:r>
        <w:rPr>
          <w:bCs/>
          <w:color w:val="000000"/>
          <w:sz w:val="28"/>
          <w:szCs w:val="28"/>
        </w:rPr>
        <w:lastRenderedPageBreak/>
        <w:t xml:space="preserve">від 12.10.2022 №1178 «Про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«Про публічні закупівлі”, на період дії правового режиму воєнного стану в Україні та протягом 90 днів з дня його припинення або скасування» (зі змінами та доповненнями)</w:t>
      </w:r>
      <w:r>
        <w:rPr>
          <w:sz w:val="28"/>
          <w:szCs w:val="28"/>
        </w:rPr>
        <w:t>.</w:t>
      </w:r>
    </w:p>
    <w:p w:rsidR="0054174C" w:rsidRDefault="0054174C">
      <w:pPr>
        <w:ind w:firstLine="709"/>
        <w:contextualSpacing/>
        <w:jc w:val="both"/>
        <w:rPr>
          <w:sz w:val="28"/>
        </w:rPr>
      </w:pPr>
    </w:p>
    <w:sectPr w:rsidR="0054174C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4C" w:rsidRDefault="0054174C">
      <w:r>
        <w:separator/>
      </w:r>
    </w:p>
  </w:endnote>
  <w:endnote w:type="continuationSeparator" w:id="0">
    <w:p w:rsidR="0054174C" w:rsidRDefault="0054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4C" w:rsidRDefault="0054174C">
      <w:r>
        <w:separator/>
      </w:r>
    </w:p>
  </w:footnote>
  <w:footnote w:type="continuationSeparator" w:id="0">
    <w:p w:rsidR="0054174C" w:rsidRDefault="0054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4C" w:rsidRDefault="005417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1768D"/>
    <w:rsid w:val="000A40B0"/>
    <w:rsid w:val="000F5409"/>
    <w:rsid w:val="0013407B"/>
    <w:rsid w:val="001F7A2C"/>
    <w:rsid w:val="00261BF2"/>
    <w:rsid w:val="0036697A"/>
    <w:rsid w:val="004647C1"/>
    <w:rsid w:val="004E5B1A"/>
    <w:rsid w:val="0054174C"/>
    <w:rsid w:val="00557449"/>
    <w:rsid w:val="005C7B6C"/>
    <w:rsid w:val="0064353C"/>
    <w:rsid w:val="006730BC"/>
    <w:rsid w:val="006A6D3C"/>
    <w:rsid w:val="007F07AA"/>
    <w:rsid w:val="00942309"/>
    <w:rsid w:val="0099339C"/>
    <w:rsid w:val="009F5FD0"/>
    <w:rsid w:val="00A22D61"/>
    <w:rsid w:val="00AB7E18"/>
    <w:rsid w:val="00AF6A69"/>
    <w:rsid w:val="00CA44F5"/>
    <w:rsid w:val="00CF77FC"/>
    <w:rsid w:val="00D84B33"/>
    <w:rsid w:val="00DA6E01"/>
    <w:rsid w:val="00DC1817"/>
    <w:rsid w:val="00EB5E94"/>
    <w:rsid w:val="00F32776"/>
    <w:rsid w:val="00F70691"/>
    <w:rsid w:val="00F87A6C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BA5A7"/>
  <w15:docId w15:val="{A2A7B2FD-F780-4B71-87AE-6A27EC6D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/>
    <w:lsdException w:name="Balloon Text" w:locked="1" w:semiHidden="1" w:unhideWhenUsed="1"/>
    <w:lsdException w:name="Table Grid" w:semiHidden="1" w:uiPriority="0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309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942309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942309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942309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942309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942309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942309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942309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942309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309"/>
    <w:rPr>
      <w:rFonts w:ascii="?? °µ" w:eastAsia="Batang" w:hAnsi="?? °µ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2309"/>
    <w:rPr>
      <w:rFonts w:ascii="?? °µ" w:eastAsia="Batang" w:hAnsi="?? °µ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42309"/>
    <w:rPr>
      <w:rFonts w:ascii="?? °µ" w:eastAsia="Batang" w:hAnsi="?? °µ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42309"/>
    <w:rPr>
      <w:rFonts w:ascii="?? °µ" w:eastAsia="Batang" w:hAnsi="?? °µ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42309"/>
    <w:rPr>
      <w:rFonts w:ascii="?? °µ" w:eastAsia="Batang" w:hAnsi="?? °µ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42309"/>
    <w:rPr>
      <w:rFonts w:ascii="?? °µ" w:eastAsia="Batang" w:hAnsi="?? °µ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942309"/>
    <w:rPr>
      <w:rFonts w:ascii="?? °µ" w:eastAsia="Batang" w:hAnsi="?? °µ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42309"/>
    <w:rPr>
      <w:rFonts w:ascii="?? °µ" w:eastAsia="Batang" w:hAnsi="?? °µ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42309"/>
    <w:rPr>
      <w:rFonts w:ascii="?? °µ" w:eastAsia="Batang" w:hAnsi="?? °µ" w:cs="Times New Roman"/>
      <w:sz w:val="22"/>
    </w:rPr>
  </w:style>
  <w:style w:type="character" w:styleId="a3">
    <w:name w:val="annotation reference"/>
    <w:basedOn w:val="a0"/>
    <w:uiPriority w:val="99"/>
    <w:semiHidden/>
    <w:rsid w:val="00942309"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sid w:val="00942309"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sid w:val="00942309"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sid w:val="00942309"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sid w:val="0094230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  <w:rsid w:val="00942309"/>
  </w:style>
  <w:style w:type="character" w:customStyle="1" w:styleId="aa">
    <w:name w:val="Заголовок Знак"/>
    <w:uiPriority w:val="99"/>
    <w:locked/>
    <w:rsid w:val="00942309"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sid w:val="00942309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942309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sid w:val="00942309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942309"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sid w:val="00942309"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sid w:val="00942309"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sid w:val="00942309"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sid w:val="00942309"/>
    <w:rPr>
      <w:i/>
      <w:sz w:val="19"/>
      <w:u w:val="single"/>
    </w:rPr>
  </w:style>
  <w:style w:type="character" w:styleId="ae">
    <w:name w:val="Emphasis"/>
    <w:basedOn w:val="a0"/>
    <w:uiPriority w:val="99"/>
    <w:qFormat/>
    <w:rsid w:val="00942309"/>
    <w:rPr>
      <w:rFonts w:cs="Times New Roman"/>
      <w:i/>
    </w:rPr>
  </w:style>
  <w:style w:type="character" w:customStyle="1" w:styleId="rvts23">
    <w:name w:val="rvts23"/>
    <w:basedOn w:val="a0"/>
    <w:uiPriority w:val="99"/>
    <w:rsid w:val="00942309"/>
    <w:rPr>
      <w:rFonts w:cs="Times New Roman"/>
    </w:rPr>
  </w:style>
  <w:style w:type="character" w:customStyle="1" w:styleId="rvts46">
    <w:name w:val="rvts46"/>
    <w:basedOn w:val="a0"/>
    <w:uiPriority w:val="99"/>
    <w:rsid w:val="00942309"/>
    <w:rPr>
      <w:rFonts w:cs="Times New Roman"/>
    </w:rPr>
  </w:style>
  <w:style w:type="character" w:customStyle="1" w:styleId="FontStyle15">
    <w:name w:val="Font Style15"/>
    <w:uiPriority w:val="99"/>
    <w:rsid w:val="0094230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sid w:val="00942309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942309"/>
  </w:style>
  <w:style w:type="character" w:customStyle="1" w:styleId="notranslate">
    <w:name w:val="notranslate"/>
    <w:uiPriority w:val="99"/>
    <w:rsid w:val="00942309"/>
  </w:style>
  <w:style w:type="character" w:customStyle="1" w:styleId="apple-converted-space">
    <w:name w:val="apple-converted-space"/>
    <w:uiPriority w:val="99"/>
    <w:rsid w:val="00942309"/>
  </w:style>
  <w:style w:type="character" w:customStyle="1" w:styleId="xfm30524053">
    <w:name w:val="xfm_30524053"/>
    <w:uiPriority w:val="99"/>
    <w:rsid w:val="00942309"/>
  </w:style>
  <w:style w:type="character" w:customStyle="1" w:styleId="af0">
    <w:name w:val="Основной текст_"/>
    <w:link w:val="51"/>
    <w:uiPriority w:val="99"/>
    <w:locked/>
    <w:rsid w:val="00942309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94230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sid w:val="00942309"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sid w:val="00942309"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sid w:val="00942309"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36697A"/>
    <w:rPr>
      <w:b/>
    </w:rPr>
  </w:style>
  <w:style w:type="paragraph" w:customStyle="1" w:styleId="af4">
    <w:name w:val="Заголовок"/>
    <w:basedOn w:val="a"/>
    <w:next w:val="af5"/>
    <w:uiPriority w:val="99"/>
    <w:rsid w:val="003669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rsid w:val="00942309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36697A"/>
    <w:rPr>
      <w:rFonts w:cs="Arial"/>
    </w:rPr>
  </w:style>
  <w:style w:type="paragraph" w:styleId="af8">
    <w:name w:val="caption"/>
    <w:basedOn w:val="a"/>
    <w:uiPriority w:val="99"/>
    <w:qFormat/>
    <w:rsid w:val="003669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3669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rsid w:val="00942309"/>
    <w:pPr>
      <w:spacing w:after="120"/>
      <w:jc w:val="both"/>
    </w:pPr>
  </w:style>
  <w:style w:type="paragraph" w:customStyle="1" w:styleId="afb">
    <w:name w:val="_номер+)"/>
    <w:basedOn w:val="a"/>
    <w:uiPriority w:val="99"/>
    <w:rsid w:val="0094230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sid w:val="00942309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942309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942309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942309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942309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rsid w:val="00942309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942309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942309"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942309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942309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aff2">
    <w:name w:val="Revision"/>
    <w:uiPriority w:val="99"/>
    <w:semiHidden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rsid w:val="0094230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rsid w:val="0094230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rsid w:val="00942309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2">
    <w:name w:val="Номер3"/>
    <w:basedOn w:val="23"/>
    <w:uiPriority w:val="99"/>
    <w:rsid w:val="0094230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rsid w:val="0094230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rsid w:val="00942309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2">
    <w:name w:val="Номер6"/>
    <w:basedOn w:val="51"/>
    <w:uiPriority w:val="99"/>
    <w:rsid w:val="0094230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rsid w:val="00942309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2">
    <w:name w:val="Номер8"/>
    <w:basedOn w:val="72"/>
    <w:uiPriority w:val="99"/>
    <w:rsid w:val="0094230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rsid w:val="0094230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,EBRD List,Список уровня 2,название табл/рис,заголовок 1.1,Bullet Number,Bullet 1,Use Case List Paragraph,lp11,List Paragraph11,Текст таблицы,Elenco Normale,Chapter10,Литература"/>
    <w:basedOn w:val="a"/>
    <w:link w:val="aff5"/>
    <w:uiPriority w:val="99"/>
    <w:qFormat/>
    <w:rsid w:val="00942309"/>
    <w:pPr>
      <w:ind w:left="708"/>
    </w:pPr>
    <w:rPr>
      <w:rFonts w:ascii="Calibri" w:hAnsi="Calibri"/>
      <w:szCs w:val="20"/>
    </w:rPr>
  </w:style>
  <w:style w:type="paragraph" w:customStyle="1" w:styleId="aff6">
    <w:name w:val="Верхній і нижній колонтитули"/>
    <w:basedOn w:val="a"/>
    <w:uiPriority w:val="99"/>
    <w:rsid w:val="0036697A"/>
  </w:style>
  <w:style w:type="paragraph" w:styleId="aff7">
    <w:name w:val="footer"/>
    <w:basedOn w:val="a"/>
    <w:link w:val="aff8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rsid w:val="0094230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rsid w:val="0094230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rsid w:val="00942309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rsid w:val="00942309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sid w:val="00942309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3">
    <w:name w:val="Насичена цитата1"/>
    <w:basedOn w:val="a"/>
    <w:next w:val="a"/>
    <w:uiPriority w:val="99"/>
    <w:rsid w:val="0094230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rsid w:val="0094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rsid w:val="0094230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rsid w:val="0094230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rsid w:val="0094230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rsid w:val="00942309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rsid w:val="0094230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rsid w:val="0094230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rsid w:val="00942309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rsid w:val="0094230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94230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rsid w:val="0094230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rsid w:val="00942309"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sid w:val="00942309"/>
    <w:rPr>
      <w:b/>
      <w:bCs/>
    </w:rPr>
  </w:style>
  <w:style w:type="paragraph" w:customStyle="1" w:styleId="45">
    <w:name w:val="Стиль4"/>
    <w:basedOn w:val="afff4"/>
    <w:uiPriority w:val="99"/>
    <w:rsid w:val="0094230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rsid w:val="0094230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rsid w:val="0094230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rsid w:val="0094230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sid w:val="009423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94230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,EBRD List Знак,Список уровня 2 Знак,название табл/рис Знак,заголовок 1.1 Знак,Bullet Number Знак,Bullet 1 Знак,Use Case List Paragraph Знак,lp11 Знак,Текст таблицы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4701</Words>
  <Characters>2680</Characters>
  <Application>Microsoft Office Word</Application>
  <DocSecurity>0</DocSecurity>
  <Lines>22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28</cp:revision>
  <cp:lastPrinted>2025-05-02T07:33:00Z</cp:lastPrinted>
  <dcterms:created xsi:type="dcterms:W3CDTF">2023-12-01T11:47:00Z</dcterms:created>
  <dcterms:modified xsi:type="dcterms:W3CDTF">2025-06-26T12:37:00Z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