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805C" w14:textId="472B3B47" w:rsidR="00171A09" w:rsidRPr="00AA2399" w:rsidRDefault="00E06F3E" w:rsidP="00171A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ЖИТОМИР</w:t>
      </w:r>
      <w:r w:rsidR="00AA2399"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СЬКА МИТНИЦЯ</w:t>
      </w:r>
    </w:p>
    <w:p w14:paraId="58D6B842" w14:textId="77777777" w:rsidR="00171A09" w:rsidRPr="00AA2399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349491C8" w14:textId="7342E1D1" w:rsidR="00E06F3E" w:rsidRDefault="00E06F3E" w:rsidP="00FE153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06F3E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607E0983" w14:textId="67DE168B" w:rsidR="00171A09" w:rsidRPr="00AA2399" w:rsidRDefault="00171A09" w:rsidP="00FE1535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2A661F33" w14:textId="3FCD53FF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України, відокремлений підрозділ Житомирська митниця, код ЄДРПОУ – 44005610. 10003, Україна, м. Житомир, вул. Перемоги, 25; категорія замовника – орган державної влади.</w:t>
      </w:r>
    </w:p>
    <w:p w14:paraId="618D5989" w14:textId="06485C94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BF7D39" w:rsidRPr="00BF7D39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Послуги з  письмового перекладу документів</w:t>
      </w:r>
      <w:r w:rsidR="00BF7D39" w:rsidRPr="00BF7D3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F2338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 кодом ДК 021:2015 </w:t>
      </w:r>
      <w:r w:rsidR="00BF7D39" w:rsidRPr="00BF7D3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79530000-8– Послуги з  письмового перекладу</w:t>
      </w:r>
      <w:r w:rsidR="00F4564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486241EA" w14:textId="20B025A5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Іденти</w:t>
      </w:r>
      <w:r w:rsidR="00224BD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фікатор</w:t>
      </w:r>
      <w:r w:rsidR="00A9313C" w:rsidRPr="0018600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B267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закупівлі: </w:t>
      </w:r>
      <w:r w:rsidR="001D14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UA-</w:t>
      </w:r>
      <w:r w:rsidR="0018600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2025-07-07-009788</w:t>
      </w:r>
      <w:bookmarkStart w:id="0" w:name="_GoBack"/>
      <w:bookmarkEnd w:id="0"/>
      <w:r w:rsidR="00BC2F6A" w:rsidRPr="00BC2F6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-a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7C87981A" w14:textId="77777777" w:rsid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4. Обґрунтування технічних та якісних характеристик предмета закупівлі: </w:t>
      </w:r>
    </w:p>
    <w:p w14:paraId="750A7BD6" w14:textId="739E5FB2" w:rsidR="00C50322" w:rsidRDefault="007C03D5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C03D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технічні та якісні характеристики предмета закупівлі визначені відповідно до потреб замовника.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5B1DBD23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</w:pP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Необхідні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іноземні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мови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для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надання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послуг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письмового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перекладу та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обсяг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:</w:t>
      </w:r>
    </w:p>
    <w:p w14:paraId="1EEDBE42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</w:pPr>
    </w:p>
    <w:tbl>
      <w:tblPr>
        <w:tblW w:w="9143" w:type="dxa"/>
        <w:jc w:val="center"/>
        <w:tblInd w:w="-830" w:type="dxa"/>
        <w:tblLook w:val="0000" w:firstRow="0" w:lastRow="0" w:firstColumn="0" w:lastColumn="0" w:noHBand="0" w:noVBand="0"/>
      </w:tblPr>
      <w:tblGrid>
        <w:gridCol w:w="885"/>
        <w:gridCol w:w="5004"/>
        <w:gridCol w:w="1960"/>
        <w:gridCol w:w="1294"/>
      </w:tblGrid>
      <w:tr w:rsidR="00710C5C" w:rsidRPr="00710C5C" w14:paraId="448CED95" w14:textId="77777777" w:rsidTr="00697337">
        <w:trPr>
          <w:trHeight w:val="510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BBF3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0C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№ з/п</w:t>
            </w:r>
          </w:p>
        </w:tc>
        <w:tc>
          <w:tcPr>
            <w:tcW w:w="5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F282D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0C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Найменування послуг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52A74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0C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Од. виміру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7165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0C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Обсяг, стор.</w:t>
            </w:r>
          </w:p>
        </w:tc>
      </w:tr>
      <w:tr w:rsidR="00710C5C" w:rsidRPr="00710C5C" w14:paraId="73C37CE9" w14:textId="77777777" w:rsidTr="00697337">
        <w:trPr>
          <w:trHeight w:val="255"/>
          <w:jc w:val="center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4850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0C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2770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0C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Послуги з  письмового перекладу документів (з англійської, німецької, литовської, данської, нідерландської та польської мови на українську мову)*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7CFA0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1 (одна)</w:t>
            </w:r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умовна</w:t>
            </w:r>
            <w:proofErr w:type="spellEnd"/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сторінка</w:t>
            </w:r>
            <w:proofErr w:type="spellEnd"/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перекладацька</w:t>
            </w:r>
            <w:proofErr w:type="spellEnd"/>
          </w:p>
          <w:p w14:paraId="62F50218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(1800</w:t>
            </w:r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символів</w:t>
            </w:r>
            <w:proofErr w:type="spellEnd"/>
            <w:r w:rsidRPr="00710C5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E2BCE" w14:textId="16313787" w:rsidR="00710C5C" w:rsidRPr="00710C5C" w:rsidRDefault="00441250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710C5C" w:rsidRPr="00710C5C" w14:paraId="140160F2" w14:textId="77777777" w:rsidTr="00697337">
        <w:trPr>
          <w:trHeight w:val="255"/>
          <w:jc w:val="center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F93F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5B071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EAE9F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E0639" w14:textId="77777777" w:rsidR="00710C5C" w:rsidRPr="00710C5C" w:rsidRDefault="00710C5C" w:rsidP="00710C5C">
            <w:pPr>
              <w:spacing w:after="20" w:line="257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14:paraId="13F0EC26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1CA0252E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* За згодою сторін можуть надаватись послуги з письмового перекладу з інших мов.</w:t>
      </w:r>
    </w:p>
    <w:p w14:paraId="46BF121A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Рівень складності.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Для перекладу надаватимуться спеціалізовані фахові тексти, що містять </w:t>
      </w:r>
      <w:r w:rsidRPr="00710C5C">
        <w:rPr>
          <w:rFonts w:ascii="Times New Roman" w:hAnsi="Times New Roman"/>
          <w:color w:val="333333"/>
          <w:sz w:val="24"/>
          <w:szCs w:val="24"/>
          <w:u w:val="single"/>
          <w:shd w:val="clear" w:color="auto" w:fill="FFFFFF"/>
        </w:rPr>
        <w:t>вузькопрофільну лексику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 галузі митної справи.</w:t>
      </w:r>
    </w:p>
    <w:p w14:paraId="2B2658B9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</w:pP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Одиницею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виміру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обсягу</w:t>
      </w:r>
      <w:proofErr w:type="spellEnd"/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перекладу 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є 1 (одна)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умовна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сторінка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1800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знаків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пробілами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).</w:t>
      </w: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Для </w:t>
      </w:r>
      <w:proofErr w:type="spellStart"/>
      <w:proofErr w:type="gram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п</w:t>
      </w:r>
      <w:proofErr w:type="gram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ідрахунку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кількості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сторінок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знаків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)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можливе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використання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комп’ютерної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програми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підрахунку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знаків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14:paraId="79266C8C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Термін виконання замовлення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послуг з письмового перекладу:</w:t>
      </w:r>
    </w:p>
    <w:p w14:paraId="521F31AB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максимальний термін виконання Замовлення – перекладу більше 30 умовних сторінок перекладацьких – до 6 робочих днів із дня отримання Замовлення, до 30 умовних сторінок перекладацьких – 5 робочих днів, до 5 умовних сторінок перекладацьких – 1 робочий день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. </w:t>
      </w:r>
    </w:p>
    <w:p w14:paraId="11C13BE0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необхідності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залежно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від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обсягу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складності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перекладу,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термін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виконання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може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бути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додатково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узгоджений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у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робочому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порядку </w:t>
      </w:r>
      <w:proofErr w:type="spellStart"/>
      <w:proofErr w:type="gram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м</w:t>
      </w:r>
      <w:proofErr w:type="gram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іж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Замовником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Виконав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це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м.</w:t>
      </w:r>
    </w:p>
    <w:p w14:paraId="3D22B02E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 метою скорочення термінів надання Послуг, Виконавець може залучати до виконання перекладу декілька перекладачів в рамках одного замовлення на умовах розподілу матеріалу, наданого Замовником для перекладу, на частини, не порушуючи його смислову цілісність.</w:t>
      </w:r>
    </w:p>
    <w:p w14:paraId="76CDAA33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Замовник не несе відповідальності за зміну строків та обсягів надання Послуг, включаючи їх відміну.</w:t>
      </w:r>
    </w:p>
    <w:p w14:paraId="4B077065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lastRenderedPageBreak/>
        <w:t>Отримання текстів для перекладу та доставка готового перекладу</w:t>
      </w: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здійснюється за рахунок Виконавця за місцезнаходженням Замовника (10003, Україна, м. Житомир, вул. Перемоги, 25) або іншою адресою, яка вказана Замовником. </w:t>
      </w:r>
    </w:p>
    <w:p w14:paraId="776FB4EB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Для підтвердження факту, що переклад відповідає початковому тексту за змістом   Виконавець засвідчує готовий переклад: роздрукований текст готового перекладу підшивається до початкового тексту, на перекладі проставляється спеціальний напис, в якому зазначається мова оригіналу та мова перекладу, проставляється підпис директора бюро перекладів (Виконавця) та відповідального перекладача та печатка бюро перекладів (Виконавця) (у разі наявності).</w:t>
      </w:r>
    </w:p>
    <w:p w14:paraId="137CA099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Інформація, що надається Замовником для перекладу, є конфіденційною. </w:t>
      </w:r>
    </w:p>
    <w:p w14:paraId="2F29BF90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Переклад також надається в електронному варіанті шляхом надсилання на електронну адресу Замовника або передачі на матеріальному носії (лише в разі необхідності або на вимогу Замовника).</w:t>
      </w: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14:paraId="6FA6B0B4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Вимоги до якості письмового перекладу: </w:t>
      </w:r>
    </w:p>
    <w:p w14:paraId="68D5EED6" w14:textId="77777777" w:rsidR="00710C5C" w:rsidRPr="00710C5C" w:rsidRDefault="00710C5C" w:rsidP="00710C5C">
      <w:pPr>
        <w:numPr>
          <w:ilvl w:val="0"/>
          <w:numId w:val="3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переклад має відповідати початковому тексту за змістом, суттю та оформленням;</w:t>
      </w:r>
    </w:p>
    <w:p w14:paraId="723874E9" w14:textId="77777777" w:rsidR="00710C5C" w:rsidRPr="00710C5C" w:rsidRDefault="00710C5C" w:rsidP="00710C5C">
      <w:pPr>
        <w:numPr>
          <w:ilvl w:val="0"/>
          <w:numId w:val="3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переклад не повинен містити граматичних, орфографічних і пунктуаційних помилок;</w:t>
      </w:r>
    </w:p>
    <w:p w14:paraId="7AEA016E" w14:textId="77777777" w:rsidR="00710C5C" w:rsidRPr="00710C5C" w:rsidRDefault="00710C5C" w:rsidP="00710C5C">
      <w:pPr>
        <w:numPr>
          <w:ilvl w:val="0"/>
          <w:numId w:val="3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термінологія перекладу має відповідати галузевій належності початкового тексту;</w:t>
      </w:r>
    </w:p>
    <w:p w14:paraId="7E45E3A6" w14:textId="77777777" w:rsidR="00710C5C" w:rsidRPr="00710C5C" w:rsidRDefault="00710C5C" w:rsidP="00710C5C">
      <w:pPr>
        <w:numPr>
          <w:ilvl w:val="0"/>
          <w:numId w:val="3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 перекладі перекладачі мають дотримуватись одноманітності термінів, найменувань, умовних позначень, скорочень, символів;</w:t>
      </w:r>
    </w:p>
    <w:p w14:paraId="5A3B5FE6" w14:textId="77777777" w:rsidR="00710C5C" w:rsidRPr="00710C5C" w:rsidRDefault="00710C5C" w:rsidP="00710C5C">
      <w:pPr>
        <w:numPr>
          <w:ilvl w:val="0"/>
          <w:numId w:val="3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забороняється використання комп’ютерних програм автоматичного перекладу тексту;</w:t>
      </w:r>
    </w:p>
    <w:p w14:paraId="32DAD97D" w14:textId="77777777" w:rsidR="00710C5C" w:rsidRPr="00710C5C" w:rsidRDefault="00710C5C" w:rsidP="00710C5C">
      <w:pPr>
        <w:numPr>
          <w:ilvl w:val="0"/>
          <w:numId w:val="3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перекладачі, що залучаються до надання послуг, мають знати та застосовувати при виконанні перекладів міжнародні та національні стандарти в галузі перекладів, що діють на території України.</w:t>
      </w:r>
    </w:p>
    <w:p w14:paraId="10D66F93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     Вартість письмового перекладу включає:</w:t>
      </w:r>
    </w:p>
    <w:p w14:paraId="0D8301BE" w14:textId="77777777" w:rsidR="00710C5C" w:rsidRPr="00710C5C" w:rsidRDefault="00710C5C" w:rsidP="00710C5C">
      <w:pPr>
        <w:numPr>
          <w:ilvl w:val="0"/>
          <w:numId w:val="4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комп’ютерний набір, редагування, друк, надання електронної копії;</w:t>
      </w:r>
    </w:p>
    <w:p w14:paraId="75E6975C" w14:textId="77777777" w:rsidR="00710C5C" w:rsidRPr="00710C5C" w:rsidRDefault="00710C5C" w:rsidP="00710C5C">
      <w:pPr>
        <w:numPr>
          <w:ilvl w:val="0"/>
          <w:numId w:val="4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конвертування текстових файлів в форматі PDF (за необхідності);</w:t>
      </w:r>
    </w:p>
    <w:p w14:paraId="2A498D40" w14:textId="77777777" w:rsidR="00710C5C" w:rsidRPr="00710C5C" w:rsidRDefault="00710C5C" w:rsidP="00710C5C">
      <w:pPr>
        <w:numPr>
          <w:ilvl w:val="0"/>
          <w:numId w:val="4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засвідчення перекладу бюро перекладів (Виконавцем);</w:t>
      </w:r>
    </w:p>
    <w:p w14:paraId="62BC8838" w14:textId="77777777" w:rsidR="00710C5C" w:rsidRPr="00710C5C" w:rsidRDefault="00710C5C" w:rsidP="00710C5C">
      <w:pPr>
        <w:numPr>
          <w:ilvl w:val="0"/>
          <w:numId w:val="4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транспортні витрати до місця отримання текстів для перекладу та доставка готового перекладу за адресою, вказаною Замовником;</w:t>
      </w:r>
    </w:p>
    <w:p w14:paraId="75C2C07B" w14:textId="77777777" w:rsidR="00710C5C" w:rsidRPr="00710C5C" w:rsidRDefault="00710C5C" w:rsidP="00710C5C">
      <w:pPr>
        <w:numPr>
          <w:ilvl w:val="0"/>
          <w:numId w:val="4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 разі наявності графічних зображень, вони мають бути </w:t>
      </w:r>
      <w:proofErr w:type="spellStart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відскановані</w:t>
      </w:r>
      <w:proofErr w:type="spellEnd"/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відповідно оброблені, перекладені та вставлені у матеріали перекладу;</w:t>
      </w:r>
    </w:p>
    <w:p w14:paraId="4B5F1D5A" w14:textId="77777777" w:rsidR="00710C5C" w:rsidRPr="00710C5C" w:rsidRDefault="00710C5C" w:rsidP="00710C5C">
      <w:pPr>
        <w:numPr>
          <w:ilvl w:val="0"/>
          <w:numId w:val="4"/>
        </w:num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розрахунок загальної вартості здійснюється за принципом: 100% обсягу перекладів  з англійської, німецької, литовської, данської, нідерландської та польської мови на українську мову.</w:t>
      </w:r>
    </w:p>
    <w:p w14:paraId="1AF5EA7A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731098F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Учасник визначає ціни на Послуги, які він пропонує надавати за Договором про закупівлю послуг, з урахуванням усіх своїх витрат, пов’язаних із наданням Послуг, а також з урахуванням всіх податків і зборів, що сплачуються або мають бути сплачені. </w:t>
      </w:r>
    </w:p>
    <w:p w14:paraId="5F48987A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Не врахована Учасником вартість окремих послуг не сплачується Замовником окремо, а витрати на їх виконання вважаються врахованими у загальній ціні його пропозиції. Вартість пропозиції та всі ціни повинні бути чітко визначені.</w:t>
      </w:r>
    </w:p>
    <w:p w14:paraId="7F0E5EE0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На підтвердження відповідності пропозиції технічним, якісним та кількісним характеристикам предмета закупівлі Учасник подає довідку у довільній формі про можливість надання послуг Замовнику з урахуванням вимог.</w:t>
      </w:r>
    </w:p>
    <w:p w14:paraId="655AC06B" w14:textId="77777777" w:rsidR="00710C5C" w:rsidRPr="00710C5C" w:rsidRDefault="00710C5C" w:rsidP="00710C5C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0C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Подана пропозиція, яка не відповідає зазначеним вимогам, буде відхилена.</w:t>
      </w:r>
    </w:p>
    <w:p w14:paraId="1DCA1F3C" w14:textId="77777777" w:rsidR="00710C5C" w:rsidRDefault="00710C5C" w:rsidP="00C50322">
      <w:pPr>
        <w:spacing w:after="20" w:line="257" w:lineRule="auto"/>
        <w:jc w:val="both"/>
        <w:rPr>
          <w:rFonts w:ascii="Times New Roman" w:hAnsi="Times New Roman"/>
          <w:sz w:val="24"/>
          <w:szCs w:val="24"/>
        </w:rPr>
      </w:pPr>
    </w:p>
    <w:p w14:paraId="512B55E2" w14:textId="77777777" w:rsidR="00D65034" w:rsidRDefault="00D65034" w:rsidP="00C50322">
      <w:pPr>
        <w:pStyle w:val="4"/>
        <w:shd w:val="clear" w:color="auto" w:fill="auto"/>
        <w:spacing w:before="0" w:after="0" w:line="240" w:lineRule="auto"/>
        <w:rPr>
          <w:sz w:val="24"/>
          <w:szCs w:val="24"/>
          <w:lang w:val="uk-UA"/>
        </w:rPr>
      </w:pPr>
    </w:p>
    <w:p w14:paraId="65A39F83" w14:textId="77777777" w:rsidR="00D65034" w:rsidRPr="00D65034" w:rsidRDefault="00D65034" w:rsidP="00C50322">
      <w:pPr>
        <w:pStyle w:val="4"/>
        <w:shd w:val="clear" w:color="auto" w:fill="auto"/>
        <w:spacing w:before="0" w:after="0" w:line="240" w:lineRule="auto"/>
        <w:rPr>
          <w:sz w:val="24"/>
          <w:szCs w:val="24"/>
          <w:lang w:val="uk-UA"/>
        </w:rPr>
      </w:pPr>
    </w:p>
    <w:p w14:paraId="679CC18F" w14:textId="77777777" w:rsidR="00C50322" w:rsidRDefault="00C50322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C1B147D" w14:textId="03BA7EB8" w:rsidR="00681A68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Більш детальні технічні, якісні та кількісні характеристики предмета закупівлі наведені у відповідному додатку до тендерної документації.</w:t>
      </w:r>
    </w:p>
    <w:p w14:paraId="168246CA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5. Обґрунтування розміру бюджетного призначення: </w:t>
      </w:r>
    </w:p>
    <w:p w14:paraId="1EE25EB2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Відповідно до статті 4 Закону України «Про публічні закупівлі» планування закупівель здійснюється на підставі наявної потреби у закупівлі товарів, робіт і послуг. </w:t>
      </w:r>
    </w:p>
    <w:p w14:paraId="6D5785B0" w14:textId="386452B5" w:rsidR="00263E8A" w:rsidRPr="00263E8A" w:rsidRDefault="00681A68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Кошторисом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передбачені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видатки на закупівлю 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послуг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що є пред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метом цієї закупівлі за КЕКВ 224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 «</w:t>
      </w:r>
      <w:r w:rsidR="00B0754B" w:rsidRPr="00B0754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Оплата послуг (крім комунальних)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Запланована закупівля включена до річного плану закупівель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сько</w:t>
      </w:r>
      <w:r w:rsidR="00CA70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ї митниці Держмитслужби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рік.</w:t>
      </w:r>
    </w:p>
    <w:p w14:paraId="00CAF7CD" w14:textId="0FD22F41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Розмір бюджетного призначення для предмету закупівлі відповідає розрахунку видатків до кошторису 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(</w:t>
      </w:r>
      <w:r w:rsidR="00C8276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спеціа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льний фонд) за КПКВК 3506010 «Керівництво та управління у сфері митної політики».</w:t>
      </w:r>
    </w:p>
    <w:p w14:paraId="2A7C41E1" w14:textId="22854148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6. 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чікувана вартість </w:t>
      </w:r>
      <w:r w:rsidR="001A17D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становить </w:t>
      </w:r>
      <w:r w:rsidR="009870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</w:t>
      </w:r>
      <w:r w:rsidR="0044125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</w:t>
      </w:r>
      <w:r w:rsidR="00B0754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44125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,00 грн.</w:t>
      </w:r>
      <w:r w:rsidR="002F14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 ПДВ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та відповідає розміру бюджетного призначення відповідно до розрахунку видатків до кошторису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Житомирської митниці за КЕКВ 2240.</w:t>
      </w:r>
    </w:p>
    <w:sectPr w:rsidR="00263E8A" w:rsidRPr="00263E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60"/>
    <w:multiLevelType w:val="hybridMultilevel"/>
    <w:tmpl w:val="AA8E747A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452B0"/>
    <w:multiLevelType w:val="hybridMultilevel"/>
    <w:tmpl w:val="F7EEF9E6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92"/>
    <w:rsid w:val="00001AA9"/>
    <w:rsid w:val="000353D8"/>
    <w:rsid w:val="00073493"/>
    <w:rsid w:val="00097583"/>
    <w:rsid w:val="000D2DB1"/>
    <w:rsid w:val="0012420E"/>
    <w:rsid w:val="001342A1"/>
    <w:rsid w:val="00156972"/>
    <w:rsid w:val="00171A09"/>
    <w:rsid w:val="00176380"/>
    <w:rsid w:val="0018600A"/>
    <w:rsid w:val="001A17D7"/>
    <w:rsid w:val="001B38E6"/>
    <w:rsid w:val="001D1435"/>
    <w:rsid w:val="001F1FB7"/>
    <w:rsid w:val="00224BD4"/>
    <w:rsid w:val="0024698E"/>
    <w:rsid w:val="00263E8A"/>
    <w:rsid w:val="002B3ECB"/>
    <w:rsid w:val="002D1DAB"/>
    <w:rsid w:val="002F1457"/>
    <w:rsid w:val="003120DC"/>
    <w:rsid w:val="00312960"/>
    <w:rsid w:val="003130BE"/>
    <w:rsid w:val="00316B2C"/>
    <w:rsid w:val="00316EC5"/>
    <w:rsid w:val="00330EDB"/>
    <w:rsid w:val="003418A5"/>
    <w:rsid w:val="003819B4"/>
    <w:rsid w:val="0039348F"/>
    <w:rsid w:val="003938FB"/>
    <w:rsid w:val="003D7F56"/>
    <w:rsid w:val="003E2E83"/>
    <w:rsid w:val="00413D68"/>
    <w:rsid w:val="00441250"/>
    <w:rsid w:val="004B1116"/>
    <w:rsid w:val="004D4277"/>
    <w:rsid w:val="004E1A31"/>
    <w:rsid w:val="0052749A"/>
    <w:rsid w:val="00583EB3"/>
    <w:rsid w:val="005C6D11"/>
    <w:rsid w:val="005D4CEC"/>
    <w:rsid w:val="005F2E47"/>
    <w:rsid w:val="00615E23"/>
    <w:rsid w:val="00622577"/>
    <w:rsid w:val="00636284"/>
    <w:rsid w:val="00681A68"/>
    <w:rsid w:val="006C65B9"/>
    <w:rsid w:val="006F3A07"/>
    <w:rsid w:val="00710C5C"/>
    <w:rsid w:val="0078084C"/>
    <w:rsid w:val="00787A13"/>
    <w:rsid w:val="007C03D5"/>
    <w:rsid w:val="00836910"/>
    <w:rsid w:val="00840DC9"/>
    <w:rsid w:val="00850A42"/>
    <w:rsid w:val="0088711A"/>
    <w:rsid w:val="008B536F"/>
    <w:rsid w:val="008D7092"/>
    <w:rsid w:val="00911C6D"/>
    <w:rsid w:val="00946C16"/>
    <w:rsid w:val="0096637D"/>
    <w:rsid w:val="009870CA"/>
    <w:rsid w:val="009C6FA0"/>
    <w:rsid w:val="009F1D54"/>
    <w:rsid w:val="00A11306"/>
    <w:rsid w:val="00A9313C"/>
    <w:rsid w:val="00AA2399"/>
    <w:rsid w:val="00B0754B"/>
    <w:rsid w:val="00B2677F"/>
    <w:rsid w:val="00B61A68"/>
    <w:rsid w:val="00B639CA"/>
    <w:rsid w:val="00B7685C"/>
    <w:rsid w:val="00BA1AAE"/>
    <w:rsid w:val="00BC2F6A"/>
    <w:rsid w:val="00BE755D"/>
    <w:rsid w:val="00BF7D39"/>
    <w:rsid w:val="00C50322"/>
    <w:rsid w:val="00C64248"/>
    <w:rsid w:val="00C77D63"/>
    <w:rsid w:val="00C82761"/>
    <w:rsid w:val="00CA70C3"/>
    <w:rsid w:val="00CB43D2"/>
    <w:rsid w:val="00CE1120"/>
    <w:rsid w:val="00CE6777"/>
    <w:rsid w:val="00D0684D"/>
    <w:rsid w:val="00D211A7"/>
    <w:rsid w:val="00D65034"/>
    <w:rsid w:val="00DF6734"/>
    <w:rsid w:val="00E06F3E"/>
    <w:rsid w:val="00E47410"/>
    <w:rsid w:val="00E71816"/>
    <w:rsid w:val="00E916EA"/>
    <w:rsid w:val="00E95712"/>
    <w:rsid w:val="00EA747D"/>
    <w:rsid w:val="00EB21EC"/>
    <w:rsid w:val="00EC3449"/>
    <w:rsid w:val="00F11573"/>
    <w:rsid w:val="00F23381"/>
    <w:rsid w:val="00F4564D"/>
    <w:rsid w:val="00F54981"/>
    <w:rsid w:val="00F6208F"/>
    <w:rsid w:val="00FC3BFF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DCCFC-8B4D-4AB4-BC22-D6A93514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4416</Words>
  <Characters>2518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customs</cp:lastModifiedBy>
  <cp:revision>5</cp:revision>
  <cp:lastPrinted>2024-03-22T13:33:00Z</cp:lastPrinted>
  <dcterms:created xsi:type="dcterms:W3CDTF">2025-07-07T06:54:00Z</dcterms:created>
  <dcterms:modified xsi:type="dcterms:W3CDTF">2025-07-07T13:21:00Z</dcterms:modified>
</cp:coreProperties>
</file>