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429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5C31FE" w:rsidRPr="0041044F" w:rsidTr="005C48B1">
        <w:trPr>
          <w:tblCellSpacing w:w="22" w:type="dxa"/>
        </w:trPr>
        <w:tc>
          <w:tcPr>
            <w:tcW w:w="4909" w:type="pct"/>
            <w:hideMark/>
          </w:tcPr>
          <w:p w:rsidR="006F3A1C" w:rsidRPr="0041044F" w:rsidRDefault="00A13835" w:rsidP="00A1383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Наказ Міністерства фінанс</w:t>
            </w:r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 України</w:t>
            </w:r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25 квітня 2023 року №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213</w:t>
            </w:r>
            <w:r w:rsidR="00000649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00649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(у редакції наказу  Міністерства фінансів України </w:t>
            </w:r>
            <w:r w:rsidR="005C48B1" w:rsidRPr="004104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 </w:t>
            </w:r>
            <w:r w:rsidR="00F625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 травня</w:t>
            </w:r>
            <w:r w:rsidR="005C48B1" w:rsidRPr="004104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20</w:t>
            </w:r>
            <w:bookmarkStart w:id="0" w:name="_GoBack"/>
            <w:bookmarkEnd w:id="0"/>
            <w:r w:rsidR="005C48B1" w:rsidRPr="004104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 року №</w:t>
            </w:r>
            <w:r w:rsidR="00F625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278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E264A1" w:rsidRPr="0041044F" w:rsidRDefault="006F3A1C" w:rsidP="000E6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1044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F3A1C" w:rsidRPr="0041044F" w:rsidRDefault="006F3A1C" w:rsidP="00A1383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104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Вимога про сплату митних платежів</w:t>
      </w:r>
    </w:p>
    <w:p w:rsidR="000E6790" w:rsidRPr="0041044F" w:rsidRDefault="000E6790" w:rsidP="00A1383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F3A1C" w:rsidRPr="0041044F" w:rsidRDefault="006F3A1C" w:rsidP="006F3A1C">
      <w:pPr>
        <w:spacing w:before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04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7F4590" w:rsidRPr="0041044F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41044F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="007F4590" w:rsidRPr="0041044F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4104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14F10" w:rsidRPr="0041044F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 20__ року №</w:t>
      </w:r>
      <w:r w:rsidRPr="004104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</w:t>
      </w:r>
      <w:r w:rsidRPr="004104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1</w:t>
      </w:r>
    </w:p>
    <w:tbl>
      <w:tblPr>
        <w:tblStyle w:val="a9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0"/>
        <w:gridCol w:w="10062"/>
      </w:tblGrid>
      <w:tr w:rsidR="008E5A0D" w:rsidRPr="0041044F" w:rsidTr="00FE54B6">
        <w:tc>
          <w:tcPr>
            <w:tcW w:w="268" w:type="pct"/>
            <w:hideMark/>
          </w:tcPr>
          <w:p w:rsidR="006F3A1C" w:rsidRPr="0041044F" w:rsidRDefault="006F3A1C" w:rsidP="00E22142">
            <w:pPr>
              <w:tabs>
                <w:tab w:val="left" w:pos="9961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4732" w:type="pct"/>
            <w:hideMark/>
          </w:tcPr>
          <w:p w:rsidR="006F3A1C" w:rsidRPr="0041044F" w:rsidRDefault="006F3A1C" w:rsidP="008E5A0D">
            <w:pPr>
              <w:tabs>
                <w:tab w:val="left" w:pos="9961"/>
              </w:tabs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272C7B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                         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(</w:t>
            </w:r>
            <w:r w:rsidR="004B29EA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найменування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митного органу, відповідального за здійснення контролю сплати митних платежів)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br/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повідомляє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</w:t>
            </w:r>
            <w:r w:rsidR="001E5612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(найменування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особи,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на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яку 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покладається 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обов</w:t>
            </w:r>
            <w:proofErr w:type="spellEnd"/>
            <w:r w:rsidR="00017AC1" w:rsidRPr="004104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uk-UA"/>
              </w:rPr>
              <w:t>’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язок</w:t>
            </w:r>
            <w:proofErr w:type="spellEnd"/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зі 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сплати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митних 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платежів / гаранта, 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який 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видав </w:t>
            </w:r>
            <w:r w:rsidR="00D276EE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гарантію)</w:t>
            </w:r>
          </w:p>
          <w:tbl>
            <w:tblPr>
              <w:tblStyle w:val="a9"/>
              <w:tblW w:w="2500" w:type="pct"/>
              <w:tblInd w:w="2509" w:type="dxa"/>
              <w:tblLayout w:type="fixed"/>
              <w:tblLook w:val="04A0" w:firstRow="1" w:lastRow="0" w:firstColumn="1" w:lastColumn="0" w:noHBand="0" w:noVBand="1"/>
            </w:tblPr>
            <w:tblGrid>
              <w:gridCol w:w="490"/>
              <w:gridCol w:w="490"/>
              <w:gridCol w:w="491"/>
              <w:gridCol w:w="491"/>
              <w:gridCol w:w="491"/>
              <w:gridCol w:w="493"/>
              <w:gridCol w:w="493"/>
              <w:gridCol w:w="493"/>
              <w:gridCol w:w="493"/>
              <w:gridCol w:w="493"/>
            </w:tblGrid>
            <w:tr w:rsidR="005C31FE" w:rsidRPr="0041044F" w:rsidTr="008E5A0D">
              <w:trPr>
                <w:trHeight w:val="290"/>
              </w:trPr>
              <w:tc>
                <w:tcPr>
                  <w:tcW w:w="499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99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99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99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99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1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1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1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1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1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1E5612" w:rsidRPr="0041044F" w:rsidRDefault="001A1373" w:rsidP="008E5A0D">
            <w:pPr>
              <w:tabs>
                <w:tab w:val="left" w:pos="9961"/>
              </w:tabs>
              <w:spacing w:after="60"/>
              <w:ind w:left="6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податковий  номер</w:t>
            </w:r>
            <w:r w:rsidR="00A022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r w:rsidR="00E460A1" w:rsidRPr="00E460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платника податків</w:t>
            </w:r>
            <w:r w:rsidR="00A02296" w:rsidRPr="004104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на як</w:t>
            </w:r>
            <w:r w:rsidR="00E460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ого 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покладається 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обов</w:t>
            </w:r>
            <w:proofErr w:type="spellEnd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язок</w:t>
            </w:r>
            <w:proofErr w:type="spellEnd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зі сплати митних платежів</w:t>
            </w:r>
            <w:r w:rsidR="008E5A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 гаранта, який видав гарантію</w:t>
            </w:r>
          </w:p>
          <w:p w:rsidR="001E5612" w:rsidRPr="0041044F" w:rsidRDefault="006F3A1C" w:rsidP="008E5A0D">
            <w:pPr>
              <w:tabs>
                <w:tab w:val="left" w:pos="9961"/>
              </w:tabs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_________________________________________________________________________________,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(місцезнаходження </w:t>
            </w:r>
            <w:r w:rsidR="00C14F10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особи, на яку покладається </w:t>
            </w:r>
            <w:proofErr w:type="spellStart"/>
            <w:r w:rsidR="00C14F10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обов</w:t>
            </w:r>
            <w:proofErr w:type="spellEnd"/>
            <w:r w:rsidR="00C14F10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uk-UA"/>
              </w:rPr>
              <w:t>’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язок</w:t>
            </w:r>
            <w:proofErr w:type="spellEnd"/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зі сплати митних платежів / гаранта, який видав гарантію)</w:t>
            </w:r>
          </w:p>
          <w:p w:rsidR="001E5612" w:rsidRPr="0041044F" w:rsidRDefault="008556E6" w:rsidP="008E5A0D">
            <w:pPr>
              <w:tabs>
                <w:tab w:val="left" w:pos="9961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станом на «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__</w:t>
            </w:r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__________ 20__ року виник </w:t>
            </w:r>
            <w:proofErr w:type="spellStart"/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обов</w:t>
            </w:r>
            <w:proofErr w:type="spellEnd"/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язок</w:t>
            </w:r>
            <w:proofErr w:type="spellEnd"/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зі сплати митних пл</w:t>
            </w:r>
            <w:r w:rsidR="00A353F5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атежів</w:t>
            </w:r>
          </w:p>
          <w:p w:rsidR="00000649" w:rsidRPr="0041044F" w:rsidRDefault="00A353F5" w:rsidP="008E5A0D">
            <w:pPr>
              <w:tabs>
                <w:tab w:val="left" w:pos="9961"/>
              </w:tabs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зв</w:t>
            </w:r>
            <w:r w:rsidR="00017AC1" w:rsidRPr="004104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</w:t>
            </w:r>
            <w:proofErr w:type="spellEnd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порушенням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</w:t>
            </w:r>
            <w:r w:rsidR="00017AC1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1044F">
              <w:rPr>
                <w:rFonts w:ascii="Times New Roman" w:eastAsia="Times New Roman" w:hAnsi="Times New Roman" w:cs="Times New Roman"/>
                <w:sz w:val="32"/>
                <w:szCs w:val="28"/>
                <w:vertAlign w:val="superscript"/>
                <w:lang w:eastAsia="uk-UA"/>
              </w:rPr>
              <w:t xml:space="preserve">                                                    </w:t>
            </w:r>
            <w:r w:rsidR="006F3A1C" w:rsidRPr="0041044F"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  <w:t xml:space="preserve">(посилання на частину та статтю </w:t>
            </w:r>
            <w:hyperlink r:id="rId7" w:history="1">
              <w:r w:rsidR="006F3A1C" w:rsidRPr="0041044F">
                <w:rPr>
                  <w:rFonts w:ascii="Times New Roman" w:eastAsia="Times New Roman" w:hAnsi="Times New Roman" w:cs="Times New Roman"/>
                  <w:sz w:val="18"/>
                  <w:szCs w:val="28"/>
                  <w:lang w:eastAsia="uk-UA"/>
                </w:rPr>
                <w:t>Митного кодексу України</w:t>
              </w:r>
            </w:hyperlink>
            <w:r w:rsidR="006F3A1C" w:rsidRPr="0041044F"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  <w:t xml:space="preserve">, порушення якого </w:t>
            </w:r>
            <w:r w:rsidR="001E5612" w:rsidRPr="0041044F"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  <w:t xml:space="preserve"> </w:t>
            </w:r>
            <w:r w:rsidR="006F3A1C" w:rsidRPr="0041044F"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  <w:t>встановлено)</w:t>
            </w:r>
          </w:p>
          <w:p w:rsidR="006F3A1C" w:rsidRPr="0041044F" w:rsidRDefault="006F3A1C" w:rsidP="008E5A0D">
            <w:pPr>
              <w:tabs>
                <w:tab w:val="left" w:pos="9961"/>
              </w:tabs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br/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митних платежів, що підлягає сплаті / списанню з рахунку митного органу, становить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_________________________________________________________________________________,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353F5"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                                                                     </w:t>
            </w:r>
            <w:r w:rsidRPr="004104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(загальна сума цифрами та словами)</w:t>
            </w:r>
          </w:p>
          <w:p w:rsidR="006F3A1C" w:rsidRPr="0041044F" w:rsidRDefault="006F3A1C" w:rsidP="008E5A0D">
            <w:pPr>
              <w:tabs>
                <w:tab w:val="left" w:pos="9961"/>
              </w:tabs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  <w:tbl>
            <w:tblPr>
              <w:tblStyle w:val="a9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1931"/>
              <w:gridCol w:w="1652"/>
              <w:gridCol w:w="1652"/>
              <w:gridCol w:w="1652"/>
              <w:gridCol w:w="991"/>
            </w:tblGrid>
            <w:tr w:rsidR="008E5A0D" w:rsidRPr="0041044F" w:rsidTr="00F43FEA">
              <w:tc>
                <w:tcPr>
                  <w:tcW w:w="995" w:type="pct"/>
                  <w:tcBorders>
                    <w:bottom w:val="single" w:sz="4" w:space="0" w:color="auto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Номер митної декларації або документа, який відповідно до</w:t>
                  </w:r>
                  <w:r w:rsidR="00F43F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законодавства її</w:t>
                  </w:r>
                  <w:r w:rsidR="00F43F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замінює</w:t>
                  </w:r>
                </w:p>
              </w:tc>
              <w:tc>
                <w:tcPr>
                  <w:tcW w:w="981" w:type="pct"/>
                  <w:tcBorders>
                    <w:bottom w:val="single" w:sz="4" w:space="0" w:color="auto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Дата митної декларації або документа, який відповідно до</w:t>
                  </w:r>
                  <w:r w:rsidR="00F43F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законодавства її</w:t>
                  </w:r>
                  <w:r w:rsidR="00F43F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замінює</w:t>
                  </w:r>
                </w:p>
              </w:tc>
              <w:tc>
                <w:tcPr>
                  <w:tcW w:w="840" w:type="pct"/>
                  <w:tcBorders>
                    <w:bottom w:val="single" w:sz="4" w:space="0" w:color="auto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Код виду надходження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3</w:t>
                  </w:r>
                </w:p>
              </w:tc>
              <w:tc>
                <w:tcPr>
                  <w:tcW w:w="840" w:type="pct"/>
                  <w:tcBorders>
                    <w:bottom w:val="single" w:sz="4" w:space="0" w:color="auto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Вид надходження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3</w:t>
                  </w:r>
                </w:p>
              </w:tc>
              <w:tc>
                <w:tcPr>
                  <w:tcW w:w="840" w:type="pct"/>
                  <w:tcBorders>
                    <w:bottom w:val="single" w:sz="4" w:space="0" w:color="auto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Код бюджетної класифікації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3</w:t>
                  </w:r>
                </w:p>
              </w:tc>
              <w:tc>
                <w:tcPr>
                  <w:tcW w:w="504" w:type="pct"/>
                  <w:tcBorders>
                    <w:bottom w:val="single" w:sz="4" w:space="0" w:color="auto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Сума </w:t>
                  </w:r>
                  <w:r w:rsidR="00000649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(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грн</w:t>
                  </w:r>
                  <w:r w:rsidR="00000649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</w:tr>
            <w:tr w:rsidR="008E5A0D" w:rsidRPr="0041044F" w:rsidTr="00F43FEA">
              <w:tc>
                <w:tcPr>
                  <w:tcW w:w="995" w:type="pct"/>
                  <w:tcBorders>
                    <w:bottom w:val="nil"/>
                  </w:tcBorders>
                </w:tcPr>
                <w:p w:rsidR="00BD1634" w:rsidRPr="0041044F" w:rsidRDefault="00BD1634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uk-UA"/>
                    </w:rPr>
                  </w:pPr>
                </w:p>
              </w:tc>
              <w:tc>
                <w:tcPr>
                  <w:tcW w:w="981" w:type="pct"/>
                  <w:tcBorders>
                    <w:bottom w:val="nil"/>
                  </w:tcBorders>
                </w:tcPr>
                <w:p w:rsidR="00BD1634" w:rsidRPr="0041044F" w:rsidRDefault="00BD1634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40" w:type="pct"/>
                  <w:tcBorders>
                    <w:bottom w:val="nil"/>
                  </w:tcBorders>
                </w:tcPr>
                <w:p w:rsidR="00BD1634" w:rsidRPr="0041044F" w:rsidRDefault="00BD1634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40" w:type="pct"/>
                  <w:tcBorders>
                    <w:bottom w:val="nil"/>
                  </w:tcBorders>
                </w:tcPr>
                <w:p w:rsidR="00BD1634" w:rsidRPr="0041044F" w:rsidRDefault="00BD1634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40" w:type="pct"/>
                  <w:tcBorders>
                    <w:bottom w:val="nil"/>
                  </w:tcBorders>
                </w:tcPr>
                <w:p w:rsidR="00BD1634" w:rsidRPr="0041044F" w:rsidRDefault="00BD1634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4" w:type="pct"/>
                  <w:tcBorders>
                    <w:bottom w:val="nil"/>
                  </w:tcBorders>
                </w:tcPr>
                <w:p w:rsidR="00BD1634" w:rsidRPr="0041044F" w:rsidRDefault="00BD1634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E5A0D" w:rsidRPr="0041044F" w:rsidTr="00F43FEA">
              <w:tc>
                <w:tcPr>
                  <w:tcW w:w="995" w:type="pct"/>
                  <w:tcBorders>
                    <w:top w:val="nil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uk-UA"/>
                    </w:rPr>
                  </w:pPr>
                </w:p>
              </w:tc>
              <w:tc>
                <w:tcPr>
                  <w:tcW w:w="981" w:type="pct"/>
                  <w:tcBorders>
                    <w:top w:val="nil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40" w:type="pct"/>
                  <w:tcBorders>
                    <w:top w:val="nil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40" w:type="pct"/>
                  <w:tcBorders>
                    <w:top w:val="nil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40" w:type="pct"/>
                  <w:tcBorders>
                    <w:top w:val="nil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4" w:type="pct"/>
                  <w:tcBorders>
                    <w:top w:val="nil"/>
                  </w:tcBorders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E5A0D" w:rsidRPr="0041044F" w:rsidTr="00F43FEA">
              <w:tc>
                <w:tcPr>
                  <w:tcW w:w="995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Усього</w:t>
                  </w:r>
                </w:p>
              </w:tc>
              <w:tc>
                <w:tcPr>
                  <w:tcW w:w="981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х</w:t>
                  </w:r>
                </w:p>
              </w:tc>
              <w:tc>
                <w:tcPr>
                  <w:tcW w:w="840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х</w:t>
                  </w:r>
                </w:p>
              </w:tc>
              <w:tc>
                <w:tcPr>
                  <w:tcW w:w="840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х</w:t>
                  </w:r>
                </w:p>
              </w:tc>
              <w:tc>
                <w:tcPr>
                  <w:tcW w:w="840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х</w:t>
                  </w:r>
                </w:p>
              </w:tc>
              <w:tc>
                <w:tcPr>
                  <w:tcW w:w="504" w:type="pct"/>
                  <w:hideMark/>
                </w:tcPr>
                <w:p w:rsidR="006F3A1C" w:rsidRPr="0041044F" w:rsidRDefault="006F3A1C" w:rsidP="008E5A0D">
                  <w:pPr>
                    <w:tabs>
                      <w:tab w:val="left" w:pos="9961"/>
                    </w:tabs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EF1722" w:rsidRPr="0041044F" w:rsidRDefault="006F3A1C" w:rsidP="008E5A0D">
            <w:pPr>
              <w:tabs>
                <w:tab w:val="left" w:pos="9961"/>
              </w:tabs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митних платежів, забезпечена гарантією _________________________________________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353F5" w:rsidRPr="004104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 xml:space="preserve">                                                                                            </w:t>
            </w:r>
            <w:r w:rsidR="00EF1722" w:rsidRPr="004104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 xml:space="preserve">                                          </w:t>
            </w:r>
            <w:r w:rsidR="008E5A0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 xml:space="preserve">                                   </w:t>
            </w:r>
            <w:r w:rsidR="00EF1722" w:rsidRPr="004104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 xml:space="preserve"> </w:t>
            </w:r>
            <w:r w:rsidR="00EF1722" w:rsidRPr="004104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(номер, дата реєстрації гарантії </w:t>
            </w:r>
            <w:r w:rsidR="00EF1722" w:rsidRPr="004104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4</w:t>
            </w:r>
            <w:r w:rsidR="00EF1722" w:rsidRPr="004104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DC7FEA" w:rsidRDefault="00017AC1" w:rsidP="008E5A0D">
            <w:pPr>
              <w:tabs>
                <w:tab w:val="left" w:pos="9961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Стислий 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 встановленого факту невиконання умов митного режиму або митних формальностей: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_________________________________________________________________________________________________________________________________</w:t>
            </w:r>
            <w:r w:rsidR="00FE54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</w:t>
            </w:r>
            <w:r w:rsidR="00FE54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</w:t>
            </w:r>
            <w:r w:rsidR="00FE54B6" w:rsidRPr="00FE54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_________</w:t>
            </w:r>
            <w:r w:rsidR="00FE54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</w:p>
          <w:p w:rsidR="00FE54B6" w:rsidRPr="00FE54B6" w:rsidRDefault="00FE54B6" w:rsidP="008E5A0D">
            <w:pPr>
              <w:tabs>
                <w:tab w:val="left" w:pos="9961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54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_</w:t>
            </w:r>
          </w:p>
        </w:tc>
      </w:tr>
      <w:tr w:rsidR="008E5A0D" w:rsidRPr="0041044F" w:rsidTr="00FE54B6">
        <w:tc>
          <w:tcPr>
            <w:tcW w:w="268" w:type="pct"/>
            <w:hideMark/>
          </w:tcPr>
          <w:p w:rsidR="006F3A1C" w:rsidRPr="0041044F" w:rsidRDefault="007B45CD" w:rsidP="00E22142">
            <w:pPr>
              <w:tabs>
                <w:tab w:val="left" w:pos="9961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4732" w:type="pct"/>
            <w:hideMark/>
          </w:tcPr>
          <w:p w:rsidR="006F3A1C" w:rsidRPr="0041044F" w:rsidRDefault="006F3A1C" w:rsidP="00F43FEA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10 робочих днів з дня отримання вимоги про сплату митних платежів </w:t>
            </w:r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особа, на яку покладається </w:t>
            </w:r>
            <w:proofErr w:type="spellStart"/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обов</w:t>
            </w:r>
            <w:proofErr w:type="spellEnd"/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язок</w:t>
            </w:r>
            <w:proofErr w:type="spellEnd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сплати митних платежів, </w:t>
            </w:r>
            <w:proofErr w:type="spellStart"/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</w:t>
            </w:r>
            <w:proofErr w:type="spellEnd"/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язана</w:t>
            </w:r>
            <w:proofErr w:type="spellEnd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перерахувати належну суму митних платежів на бюджетний рахунок отримувача: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9"/>
              <w:gridCol w:w="6477"/>
            </w:tblGrid>
            <w:tr w:rsidR="005C31FE" w:rsidRPr="0041044F" w:rsidTr="008E5A0D">
              <w:trPr>
                <w:tblCellSpacing w:w="22" w:type="dxa"/>
              </w:trPr>
              <w:tc>
                <w:tcPr>
                  <w:tcW w:w="1700" w:type="pct"/>
                  <w:hideMark/>
                </w:tcPr>
                <w:p w:rsidR="006F3A1C" w:rsidRPr="0041044F" w:rsidRDefault="006F3A1C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__________________________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(номер рахунку)</w:t>
                  </w:r>
                </w:p>
              </w:tc>
              <w:tc>
                <w:tcPr>
                  <w:tcW w:w="3300" w:type="pct"/>
                  <w:hideMark/>
                </w:tcPr>
                <w:p w:rsidR="006F3A1C" w:rsidRPr="0041044F" w:rsidRDefault="006F3A1C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_____________________________________________.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(найменування отримувача)</w:t>
                  </w:r>
                </w:p>
              </w:tc>
            </w:tr>
          </w:tbl>
          <w:p w:rsidR="006F3A1C" w:rsidRPr="0041044F" w:rsidRDefault="006F3A1C" w:rsidP="00F43FEA">
            <w:pPr>
              <w:keepNext/>
              <w:keepLines/>
              <w:widowControl w:val="0"/>
              <w:tabs>
                <w:tab w:val="left" w:pos="9961"/>
              </w:tabs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 отримувача ___________________________________________________</w:t>
            </w:r>
            <w:r w:rsidR="00FE54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7"/>
              <w:gridCol w:w="6479"/>
            </w:tblGrid>
            <w:tr w:rsidR="005C31FE" w:rsidRPr="0041044F" w:rsidTr="008E5A0D">
              <w:trPr>
                <w:tblCellSpacing w:w="22" w:type="dxa"/>
              </w:trPr>
              <w:tc>
                <w:tcPr>
                  <w:tcW w:w="1677" w:type="pct"/>
                  <w:hideMark/>
                </w:tcPr>
                <w:p w:rsidR="006F3A1C" w:rsidRPr="0041044F" w:rsidRDefault="0028142E" w:rsidP="00F43FEA">
                  <w:pPr>
                    <w:keepNext/>
                    <w:keepLines/>
                    <w:widowControl w:val="0"/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«</w:t>
                  </w:r>
                  <w:r w:rsidR="006F3A1C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*; _____________________;</w:t>
                  </w:r>
                  <w:r w:rsidR="006F3A1C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="006F3A1C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(код виду сплати)</w:t>
                  </w:r>
                </w:p>
              </w:tc>
              <w:tc>
                <w:tcPr>
                  <w:tcW w:w="3257" w:type="pct"/>
                  <w:hideMark/>
                </w:tcPr>
                <w:p w:rsidR="006F3A1C" w:rsidRPr="0041044F" w:rsidRDefault="006F3A1C" w:rsidP="00F43FEA">
                  <w:pPr>
                    <w:keepNext/>
                    <w:keepLines/>
                    <w:widowControl w:val="0"/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_____________________________________________;</w:t>
                  </w:r>
                  <w:r w:rsidR="0028142E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»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(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призначення платежу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5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DC7FEA" w:rsidRPr="0041044F" w:rsidRDefault="00DC7FEA" w:rsidP="00F43FEA">
                  <w:pPr>
                    <w:keepNext/>
                    <w:keepLines/>
                    <w:widowControl w:val="0"/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C31FE" w:rsidRPr="0041044F" w:rsidTr="008E5A0D">
              <w:trPr>
                <w:tblCellSpacing w:w="22" w:type="dxa"/>
              </w:trPr>
              <w:tc>
                <w:tcPr>
                  <w:tcW w:w="1677" w:type="pct"/>
                  <w:hideMark/>
                </w:tcPr>
                <w:p w:rsidR="00E5387A" w:rsidRPr="0041044F" w:rsidRDefault="00E5387A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(номер рахунку)</w:t>
                  </w:r>
                </w:p>
              </w:tc>
              <w:tc>
                <w:tcPr>
                  <w:tcW w:w="3257" w:type="pct"/>
                  <w:hideMark/>
                </w:tcPr>
                <w:p w:rsidR="00E5387A" w:rsidRPr="0041044F" w:rsidRDefault="00E5387A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</w:t>
                  </w:r>
                  <w:r w:rsidR="0028142E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____________.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(найменування отримувача)</w:t>
                  </w:r>
                </w:p>
              </w:tc>
            </w:tr>
          </w:tbl>
          <w:p w:rsidR="00E5387A" w:rsidRPr="0041044F" w:rsidRDefault="00E5387A" w:rsidP="00F43FEA">
            <w:pPr>
              <w:tabs>
                <w:tab w:val="left" w:pos="9961"/>
              </w:tabs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 отримувача __________________________________________________</w:t>
            </w:r>
            <w:r w:rsidR="00FE54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7"/>
              <w:gridCol w:w="6479"/>
            </w:tblGrid>
            <w:tr w:rsidR="005C31FE" w:rsidRPr="0041044F" w:rsidTr="008E5A0D">
              <w:trPr>
                <w:tblCellSpacing w:w="22" w:type="dxa"/>
              </w:trPr>
              <w:tc>
                <w:tcPr>
                  <w:tcW w:w="1677" w:type="pct"/>
                  <w:hideMark/>
                </w:tcPr>
                <w:p w:rsidR="00E5387A" w:rsidRPr="0041044F" w:rsidRDefault="0028142E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«</w:t>
                  </w:r>
                  <w:r w:rsidR="00E5387A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*; _____________________;</w:t>
                  </w:r>
                  <w:r w:rsidR="00E5387A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="00E5387A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(код виду сплати)</w:t>
                  </w:r>
                </w:p>
              </w:tc>
              <w:tc>
                <w:tcPr>
                  <w:tcW w:w="3257" w:type="pct"/>
                  <w:hideMark/>
                </w:tcPr>
                <w:p w:rsidR="00E5387A" w:rsidRPr="0041044F" w:rsidRDefault="00E5387A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_____________________________________________;</w:t>
                  </w:r>
                  <w:r w:rsidR="0028142E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»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(призначення платежу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uk-UA"/>
                    </w:rPr>
                    <w:t>5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)</w:t>
                  </w:r>
                </w:p>
                <w:p w:rsidR="00DC7FEA" w:rsidRPr="0041044F" w:rsidRDefault="00DC7FEA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C31FE" w:rsidRPr="0041044F" w:rsidTr="008E5A0D">
              <w:trPr>
                <w:tblCellSpacing w:w="22" w:type="dxa"/>
              </w:trPr>
              <w:tc>
                <w:tcPr>
                  <w:tcW w:w="1677" w:type="pct"/>
                  <w:hideMark/>
                </w:tcPr>
                <w:p w:rsidR="00E5387A" w:rsidRPr="0041044F" w:rsidRDefault="00E5387A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(номер рахунку)</w:t>
                  </w:r>
                </w:p>
              </w:tc>
              <w:tc>
                <w:tcPr>
                  <w:tcW w:w="3257" w:type="pct"/>
                  <w:hideMark/>
                </w:tcPr>
                <w:p w:rsidR="00E5387A" w:rsidRPr="0041044F" w:rsidRDefault="00461603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___________________________________________________.</w:t>
                  </w:r>
                  <w:r w:rsidR="00E5387A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="00E5387A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(найменування отримувача)</w:t>
                  </w:r>
                </w:p>
              </w:tc>
            </w:tr>
          </w:tbl>
          <w:p w:rsidR="00E5387A" w:rsidRPr="0041044F" w:rsidRDefault="00E5387A" w:rsidP="00F43FEA">
            <w:pPr>
              <w:tabs>
                <w:tab w:val="left" w:pos="9961"/>
              </w:tabs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 отримувача __________________________________________________</w:t>
            </w:r>
            <w:r w:rsidR="00FE54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9"/>
              <w:gridCol w:w="6477"/>
            </w:tblGrid>
            <w:tr w:rsidR="005C31FE" w:rsidRPr="0041044F" w:rsidTr="008E5A0D">
              <w:trPr>
                <w:tblCellSpacing w:w="22" w:type="dxa"/>
              </w:trPr>
              <w:tc>
                <w:tcPr>
                  <w:tcW w:w="1700" w:type="pct"/>
                  <w:hideMark/>
                </w:tcPr>
                <w:p w:rsidR="00E5387A" w:rsidRPr="0041044F" w:rsidRDefault="0028142E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«</w:t>
                  </w:r>
                  <w:r w:rsidR="00E5387A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*; _____________________;</w:t>
                  </w:r>
                  <w:r w:rsidR="00E5387A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="00E5387A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(код виду сплати)</w:t>
                  </w:r>
                </w:p>
              </w:tc>
              <w:tc>
                <w:tcPr>
                  <w:tcW w:w="3300" w:type="pct"/>
                  <w:hideMark/>
                </w:tcPr>
                <w:p w:rsidR="00E5387A" w:rsidRPr="0041044F" w:rsidRDefault="00E5387A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_____________________________________________;</w:t>
                  </w:r>
                  <w:r w:rsidR="0028142E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». 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(призначення платежу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uk-UA"/>
                    </w:rPr>
                    <w:t>5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)</w:t>
                  </w:r>
                </w:p>
              </w:tc>
            </w:tr>
          </w:tbl>
          <w:p w:rsidR="006F3A1C" w:rsidRPr="0041044F" w:rsidRDefault="00017AC1" w:rsidP="00F43FEA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наявності на рахунку митного органу належної суми, зарезервованої у вигляді грошової застави, така сума перераховується до державного бюджету в рахунок сплати митних платежів після письмового розпорядження о</w:t>
            </w:r>
            <w:r w:rsidR="00003C4B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собою, на яку покладається </w:t>
            </w:r>
            <w:proofErr w:type="spellStart"/>
            <w:r w:rsidR="00003C4B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обов</w:t>
            </w:r>
            <w:proofErr w:type="spellEnd"/>
            <w:r w:rsidR="00003C4B" w:rsidRPr="004104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язок</w:t>
            </w:r>
            <w:proofErr w:type="spellEnd"/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зі сплати митних платежів, або після завершення строку сплати митних платежів відповідно до частини третьої статті 317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00649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глави 46 розділу Х </w:t>
            </w:r>
            <w:hyperlink r:id="rId8" w:history="1">
              <w:r w:rsidR="006F3A1C" w:rsidRPr="0041044F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Митного кодексу України</w:t>
              </w:r>
            </w:hyperlink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6F3A1C" w:rsidRPr="0041044F" w:rsidRDefault="006F3A1C" w:rsidP="00F43FEA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несплати або неповної сплати митних платежів у встановлений строк такі платежі стягуються в порядку та строки, визначені Податковим кодексом України.</w:t>
            </w:r>
          </w:p>
          <w:p w:rsidR="006F3A1C" w:rsidRPr="0041044F" w:rsidRDefault="00C14F10" w:rsidP="00F43FEA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на яку покладається обов’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язок зі сплати митних платежів, має право оскаржити рішення, дії або бездіяльність митних органів відповідно до глави 4 розділу I </w:t>
            </w:r>
            <w:hyperlink r:id="rId9" w:history="1">
              <w:r w:rsidR="006F3A1C" w:rsidRPr="0041044F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Митного кодексу України</w:t>
              </w:r>
            </w:hyperlink>
          </w:p>
        </w:tc>
      </w:tr>
      <w:tr w:rsidR="008E5A0D" w:rsidRPr="0041044F" w:rsidTr="00FE54B6">
        <w:tc>
          <w:tcPr>
            <w:tcW w:w="268" w:type="pct"/>
            <w:hideMark/>
          </w:tcPr>
          <w:p w:rsidR="006F3A1C" w:rsidRPr="0041044F" w:rsidRDefault="006F3A1C" w:rsidP="00E22142">
            <w:pPr>
              <w:tabs>
                <w:tab w:val="left" w:pos="9961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III</w:t>
            </w:r>
          </w:p>
        </w:tc>
        <w:tc>
          <w:tcPr>
            <w:tcW w:w="4732" w:type="pct"/>
            <w:hideMark/>
          </w:tcPr>
          <w:p w:rsidR="006F3A1C" w:rsidRPr="0041044F" w:rsidRDefault="006F3A1C" w:rsidP="00F43FEA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Гарант протягом 30 днів, наступних за днем отримання вимоги про сплату митних платежів, 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</w:t>
            </w:r>
            <w:proofErr w:type="spellEnd"/>
            <w:r w:rsidR="00C14F10" w:rsidRPr="004104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язаний</w:t>
            </w:r>
            <w:proofErr w:type="spellEnd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перерахувати належну суму митних платежів на бюджетний рахунок отримувача: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9"/>
              <w:gridCol w:w="6477"/>
            </w:tblGrid>
            <w:tr w:rsidR="005C31FE" w:rsidRPr="0041044F" w:rsidTr="008E5A0D">
              <w:trPr>
                <w:tblCellSpacing w:w="22" w:type="dxa"/>
              </w:trPr>
              <w:tc>
                <w:tcPr>
                  <w:tcW w:w="1700" w:type="pct"/>
                  <w:hideMark/>
                </w:tcPr>
                <w:p w:rsidR="006F3A1C" w:rsidRPr="0041044F" w:rsidRDefault="006F3A1C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(номер рахунку)</w:t>
                  </w:r>
                </w:p>
              </w:tc>
              <w:tc>
                <w:tcPr>
                  <w:tcW w:w="3300" w:type="pct"/>
                  <w:hideMark/>
                </w:tcPr>
                <w:p w:rsidR="006F3A1C" w:rsidRPr="0041044F" w:rsidRDefault="00461603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___________________________________________________.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r w:rsidR="006F3A1C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(найменування отримувача)</w:t>
                  </w:r>
                </w:p>
              </w:tc>
            </w:tr>
          </w:tbl>
          <w:p w:rsidR="006F3A1C" w:rsidRPr="0041044F" w:rsidRDefault="006F3A1C" w:rsidP="00F43FEA">
            <w:pPr>
              <w:keepNext/>
              <w:keepLines/>
              <w:widowControl w:val="0"/>
              <w:tabs>
                <w:tab w:val="left" w:pos="9961"/>
              </w:tabs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 отримувача __________________________________________________</w:t>
            </w:r>
            <w:r w:rsidR="00FE54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7"/>
              <w:gridCol w:w="6479"/>
            </w:tblGrid>
            <w:tr w:rsidR="005C31FE" w:rsidRPr="0041044F" w:rsidTr="008E5A0D">
              <w:trPr>
                <w:tblCellSpacing w:w="22" w:type="dxa"/>
              </w:trPr>
              <w:tc>
                <w:tcPr>
                  <w:tcW w:w="1677" w:type="pct"/>
                  <w:hideMark/>
                </w:tcPr>
                <w:p w:rsidR="006F3A1C" w:rsidRPr="0041044F" w:rsidRDefault="00AB1550" w:rsidP="00F43FEA">
                  <w:pPr>
                    <w:keepNext/>
                    <w:keepLines/>
                    <w:widowControl w:val="0"/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«</w:t>
                  </w:r>
                  <w:r w:rsidR="006F3A1C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*; ____________________;</w:t>
                  </w:r>
                  <w:r w:rsidR="006F3A1C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="006F3A1C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(код виду сплати)</w:t>
                  </w:r>
                </w:p>
              </w:tc>
              <w:tc>
                <w:tcPr>
                  <w:tcW w:w="3257" w:type="pct"/>
                  <w:hideMark/>
                </w:tcPr>
                <w:p w:rsidR="006F3A1C" w:rsidRPr="0041044F" w:rsidRDefault="006F3A1C" w:rsidP="00F43FEA">
                  <w:pPr>
                    <w:keepNext/>
                    <w:keepLines/>
                    <w:widowControl w:val="0"/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</w:t>
                  </w:r>
                  <w:r w:rsidR="00F43F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;</w:t>
                  </w:r>
                  <w:r w:rsidR="00AB1550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»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(призначення платежу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uk-UA"/>
                    </w:rPr>
                    <w:t xml:space="preserve"> 5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)</w:t>
                  </w:r>
                </w:p>
              </w:tc>
            </w:tr>
            <w:tr w:rsidR="005C31FE" w:rsidRPr="0041044F" w:rsidTr="008E5A0D">
              <w:trPr>
                <w:tblCellSpacing w:w="22" w:type="dxa"/>
              </w:trPr>
              <w:tc>
                <w:tcPr>
                  <w:tcW w:w="1676" w:type="pct"/>
                  <w:hideMark/>
                </w:tcPr>
                <w:p w:rsidR="003C6481" w:rsidRPr="0041044F" w:rsidRDefault="003C6481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(номер рахунку)</w:t>
                  </w:r>
                </w:p>
              </w:tc>
              <w:tc>
                <w:tcPr>
                  <w:tcW w:w="3258" w:type="pct"/>
                  <w:hideMark/>
                </w:tcPr>
                <w:p w:rsidR="003C6481" w:rsidRPr="0041044F" w:rsidRDefault="00461603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___________________________________________________.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r w:rsidR="003C6481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(найменування отримувача)</w:t>
                  </w:r>
                </w:p>
              </w:tc>
            </w:tr>
          </w:tbl>
          <w:p w:rsidR="003C6481" w:rsidRPr="0041044F" w:rsidRDefault="003C6481" w:rsidP="00F43FEA">
            <w:pPr>
              <w:tabs>
                <w:tab w:val="left" w:pos="9961"/>
              </w:tabs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 отримувача __________________________________________________</w:t>
            </w:r>
            <w:r w:rsidR="00FE54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7"/>
              <w:gridCol w:w="6479"/>
            </w:tblGrid>
            <w:tr w:rsidR="005C31FE" w:rsidRPr="0041044F" w:rsidTr="008E5A0D">
              <w:trPr>
                <w:tblCellSpacing w:w="22" w:type="dxa"/>
              </w:trPr>
              <w:tc>
                <w:tcPr>
                  <w:tcW w:w="1677" w:type="pct"/>
                  <w:hideMark/>
                </w:tcPr>
                <w:p w:rsidR="003C6481" w:rsidRPr="0041044F" w:rsidRDefault="00AB1550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«</w:t>
                  </w:r>
                  <w:r w:rsidR="0036651F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*; _____________________;</w:t>
                  </w:r>
                </w:p>
                <w:p w:rsidR="003C6481" w:rsidRPr="0041044F" w:rsidRDefault="003C6481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(код виду сплати</w:t>
                  </w:r>
                  <w:r w:rsidR="004B29EA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)</w:t>
                  </w:r>
                </w:p>
              </w:tc>
              <w:tc>
                <w:tcPr>
                  <w:tcW w:w="3257" w:type="pct"/>
                  <w:hideMark/>
                </w:tcPr>
                <w:p w:rsidR="003C6481" w:rsidRPr="0041044F" w:rsidRDefault="003C6481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</w:t>
                  </w:r>
                  <w:r w:rsidR="00F43F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;</w:t>
                  </w:r>
                  <w:r w:rsidR="00AB1550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»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(призначення платежу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uk-UA"/>
                    </w:rPr>
                    <w:t xml:space="preserve"> 5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)</w:t>
                  </w:r>
                </w:p>
                <w:p w:rsidR="003C6481" w:rsidRPr="0041044F" w:rsidRDefault="003C6481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C31FE" w:rsidRPr="0041044F" w:rsidTr="008E5A0D">
              <w:trPr>
                <w:tblCellSpacing w:w="22" w:type="dxa"/>
              </w:trPr>
              <w:tc>
                <w:tcPr>
                  <w:tcW w:w="1677" w:type="pct"/>
                  <w:hideMark/>
                </w:tcPr>
                <w:p w:rsidR="003C6481" w:rsidRPr="0041044F" w:rsidRDefault="003C6481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(номер рахунку)</w:t>
                  </w:r>
                </w:p>
              </w:tc>
              <w:tc>
                <w:tcPr>
                  <w:tcW w:w="3257" w:type="pct"/>
                  <w:hideMark/>
                </w:tcPr>
                <w:p w:rsidR="003C6481" w:rsidRPr="0041044F" w:rsidRDefault="00461603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___________________________________________________.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r w:rsidR="003C6481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(найменування отримувача)</w:t>
                  </w:r>
                </w:p>
              </w:tc>
            </w:tr>
          </w:tbl>
          <w:p w:rsidR="003C6481" w:rsidRPr="0041044F" w:rsidRDefault="003C6481" w:rsidP="00F43FEA">
            <w:pPr>
              <w:tabs>
                <w:tab w:val="left" w:pos="9961"/>
              </w:tabs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 отримувача __________________________________________________</w:t>
            </w:r>
            <w:r w:rsidR="00FE54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9"/>
              <w:gridCol w:w="6477"/>
            </w:tblGrid>
            <w:tr w:rsidR="005C31FE" w:rsidRPr="0041044F" w:rsidTr="008E5A0D">
              <w:trPr>
                <w:tblCellSpacing w:w="22" w:type="dxa"/>
              </w:trPr>
              <w:tc>
                <w:tcPr>
                  <w:tcW w:w="1700" w:type="pct"/>
                  <w:hideMark/>
                </w:tcPr>
                <w:p w:rsidR="003C6481" w:rsidRPr="0041044F" w:rsidRDefault="00AB1550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«</w:t>
                  </w:r>
                  <w:r w:rsidR="003C6481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*; _____________________;</w:t>
                  </w:r>
                  <w:r w:rsidR="003C6481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="003C6481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(код виду сплати)</w:t>
                  </w:r>
                </w:p>
              </w:tc>
              <w:tc>
                <w:tcPr>
                  <w:tcW w:w="3300" w:type="pct"/>
                  <w:hideMark/>
                </w:tcPr>
                <w:p w:rsidR="003C6481" w:rsidRPr="0041044F" w:rsidRDefault="003C6481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_____________________________________________;</w:t>
                  </w:r>
                  <w:r w:rsidR="00AB1550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»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(призначення платежу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uk-UA"/>
                    </w:rPr>
                    <w:t xml:space="preserve"> 5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)</w:t>
                  </w:r>
                </w:p>
              </w:tc>
            </w:tr>
          </w:tbl>
          <w:p w:rsidR="006F3A1C" w:rsidRPr="0041044F" w:rsidRDefault="006F3A1C" w:rsidP="00F43FEA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 разі несплати або неповної сплати гарантом суми митних платежів у визначені строки несплачена сума митних платежів вважається податковим боргом гаранта та стягується в</w:t>
            </w:r>
            <w:r w:rsidR="00017AC1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порядку та строки, визначені Податковим кодексом України.</w:t>
            </w:r>
          </w:p>
          <w:p w:rsidR="006F3A1C" w:rsidRPr="0041044F" w:rsidRDefault="006F3A1C" w:rsidP="00F43FEA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 має право оскаржити рішення, дії або бездіяльність митних органів відповідно до глави</w:t>
            </w:r>
            <w:r w:rsidR="00017AC1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 розділу I </w:t>
            </w:r>
            <w:hyperlink r:id="rId10" w:history="1">
              <w:r w:rsidRPr="0041044F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Митного кодексу України</w:t>
              </w:r>
            </w:hyperlink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Таке оскарження не звільняє гаранта від 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обов</w:t>
            </w:r>
            <w:proofErr w:type="spellEnd"/>
            <w:r w:rsidR="00017AC1" w:rsidRPr="004104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</w:t>
            </w:r>
            <w:proofErr w:type="spellEnd"/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зі сплати митних платежів, забезпеченого гарантією, у визначені строки.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8"/>
              <w:gridCol w:w="1881"/>
              <w:gridCol w:w="3257"/>
            </w:tblGrid>
            <w:tr w:rsidR="005C31FE" w:rsidRPr="0041044F" w:rsidTr="008E5A0D">
              <w:trPr>
                <w:tblCellSpacing w:w="22" w:type="dxa"/>
              </w:trPr>
              <w:tc>
                <w:tcPr>
                  <w:tcW w:w="2400" w:type="pct"/>
                  <w:hideMark/>
                </w:tcPr>
                <w:p w:rsidR="00F43FEA" w:rsidRDefault="00F43FEA" w:rsidP="00F43FEA">
                  <w:pPr>
                    <w:tabs>
                      <w:tab w:val="left" w:pos="9961"/>
                    </w:tabs>
                    <w:spacing w:after="4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6F3A1C" w:rsidRPr="0041044F" w:rsidRDefault="006F3A1C" w:rsidP="00F43FEA">
                  <w:pPr>
                    <w:tabs>
                      <w:tab w:val="left" w:pos="9961"/>
                    </w:tabs>
                    <w:spacing w:after="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Керівник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____________________________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="002D2E44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                           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(посада керівника митного органу)</w:t>
                  </w:r>
                </w:p>
              </w:tc>
              <w:tc>
                <w:tcPr>
                  <w:tcW w:w="950" w:type="pct"/>
                  <w:hideMark/>
                </w:tcPr>
                <w:p w:rsidR="00F43FEA" w:rsidRDefault="00F43FEA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6F3A1C" w:rsidRPr="0041044F" w:rsidRDefault="006F3A1C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F43FEA" w:rsidRDefault="00F43FEA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6F3A1C" w:rsidRPr="0041044F" w:rsidRDefault="006F3A1C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(власне </w:t>
                  </w:r>
                  <w:proofErr w:type="spellStart"/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ім</w:t>
                  </w:r>
                  <w:proofErr w:type="spellEnd"/>
                  <w:r w:rsidR="00B1383F"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uk-UA"/>
                    </w:rPr>
                    <w:t>’</w:t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я, прізвище)</w:t>
                  </w:r>
                </w:p>
              </w:tc>
            </w:tr>
            <w:tr w:rsidR="005C31FE" w:rsidRPr="0041044F" w:rsidTr="008E5A0D">
              <w:trPr>
                <w:tblCellSpacing w:w="22" w:type="dxa"/>
              </w:trPr>
              <w:tc>
                <w:tcPr>
                  <w:tcW w:w="2400" w:type="pct"/>
                  <w:hideMark/>
                </w:tcPr>
                <w:p w:rsidR="006F3A1C" w:rsidRPr="0041044F" w:rsidRDefault="006F3A1C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</w:t>
                  </w: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4104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(дата)</w:t>
                  </w:r>
                </w:p>
              </w:tc>
              <w:tc>
                <w:tcPr>
                  <w:tcW w:w="950" w:type="pct"/>
                  <w:hideMark/>
                </w:tcPr>
                <w:p w:rsidR="00F43FEA" w:rsidRDefault="00F43FEA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6F3A1C" w:rsidRPr="0041044F" w:rsidRDefault="00B35D39" w:rsidP="00F43FEA">
                  <w:pPr>
                    <w:tabs>
                      <w:tab w:val="left" w:pos="9961"/>
                    </w:tabs>
                    <w:spacing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М</w:t>
                  </w:r>
                  <w:r w:rsidR="006F3A1C" w:rsidRPr="00410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</w:t>
                  </w:r>
                </w:p>
              </w:tc>
              <w:tc>
                <w:tcPr>
                  <w:tcW w:w="1650" w:type="pct"/>
                  <w:hideMark/>
                </w:tcPr>
                <w:p w:rsidR="006F3A1C" w:rsidRPr="0041044F" w:rsidRDefault="006F3A1C" w:rsidP="00F43FEA">
                  <w:pPr>
                    <w:tabs>
                      <w:tab w:val="left" w:pos="9961"/>
                    </w:tabs>
                    <w:spacing w:after="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6F3A1C" w:rsidRPr="0041044F" w:rsidRDefault="006F3A1C" w:rsidP="00F43FEA">
            <w:pPr>
              <w:tabs>
                <w:tab w:val="left" w:pos="9961"/>
              </w:tabs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C31FE" w:rsidRPr="0041044F" w:rsidTr="00FE54B6">
        <w:tc>
          <w:tcPr>
            <w:tcW w:w="5000" w:type="pct"/>
            <w:gridSpan w:val="2"/>
            <w:hideMark/>
          </w:tcPr>
          <w:p w:rsidR="006F3A1C" w:rsidRPr="0041044F" w:rsidRDefault="006F3A1C" w:rsidP="008E5A0D">
            <w:pPr>
              <w:tabs>
                <w:tab w:val="left" w:pos="9961"/>
              </w:tabs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Пояснення до форми бланка вимоги про сплату митних платежів</w:t>
            </w:r>
          </w:p>
          <w:p w:rsidR="006F3A1C" w:rsidRPr="0041044F" w:rsidRDefault="006F3A1C" w:rsidP="008E5A0D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Розділ I </w:t>
            </w:r>
            <w:r w:rsidR="00E81809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цієї вимоги 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заповнюється з урахуванням того, кому надсилається вимога про сплату митних платежів.</w:t>
            </w:r>
          </w:p>
          <w:p w:rsidR="006F3A1C" w:rsidRPr="0041044F" w:rsidRDefault="006F3A1C" w:rsidP="008E5A0D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Розділ II </w:t>
            </w:r>
            <w:r w:rsidR="00E81809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цієї вимоги 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заповнюється </w:t>
            </w:r>
            <w:r w:rsidR="00017AC1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разі надсилання відповідно до статті 317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46 розділу</w:t>
            </w:r>
            <w:r w:rsidR="00F43F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X </w:t>
            </w:r>
            <w:hyperlink r:id="rId11" w:history="1">
              <w:r w:rsidRPr="0041044F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Митного кодексу України</w:t>
              </w:r>
            </w:hyperlink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вимоги про сплату митних платежів особі, на яку покладається обов</w:t>
            </w:r>
            <w:r w:rsidR="00017AC1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язок зі сплати митних платежів.</w:t>
            </w:r>
          </w:p>
          <w:p w:rsidR="006F3A1C" w:rsidRPr="0041044F" w:rsidRDefault="006F3A1C" w:rsidP="008E5A0D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Розділ III </w:t>
            </w:r>
            <w:r w:rsidR="00E81809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цієї вимоги 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заповнюється </w:t>
            </w:r>
            <w:r w:rsidR="00B1383F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разі надсилання відповідно до статті 317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46 розділу</w:t>
            </w:r>
            <w:r w:rsidR="00F43F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X </w:t>
            </w:r>
            <w:hyperlink r:id="rId12" w:history="1">
              <w:r w:rsidRPr="0041044F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Митного кодексу України</w:t>
              </w:r>
            </w:hyperlink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вимоги про сплату митних платежів гаранту.</w:t>
            </w:r>
          </w:p>
          <w:p w:rsidR="000E6790" w:rsidRPr="0041044F" w:rsidRDefault="000E6790" w:rsidP="008E5A0D">
            <w:pPr>
              <w:tabs>
                <w:tab w:val="left" w:pos="9961"/>
              </w:tabs>
              <w:spacing w:after="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Вимога </w:t>
            </w:r>
            <w:r w:rsidRPr="00410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 сплату митних платежів друкується на бланку митного органу.</w:t>
            </w:r>
          </w:p>
          <w:p w:rsidR="006F3A1C" w:rsidRPr="00F43FEA" w:rsidRDefault="000E6790" w:rsidP="00B1383F">
            <w:pPr>
              <w:tabs>
                <w:tab w:val="left" w:pos="9961"/>
              </w:tabs>
              <w:spacing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</w:t>
            </w:r>
            <w:r w:rsidR="006F3A1C" w:rsidRPr="00410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F3A1C" w:rsidRPr="008E5A0D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1</w:t>
            </w:r>
            <w:r w:rsidR="00B1383F" w:rsidRPr="008E5A0D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 </w:t>
            </w:r>
            <w:r w:rsidR="006F3A1C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Номер вимоги про сплату митних платежів формується так: OOOOOOOO/PPPP/NNNN, де: OOOOOOOO </w:t>
            </w:r>
            <w:r w:rsidR="00812402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– </w:t>
            </w:r>
            <w:r w:rsidR="006F3A1C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код місця митного оформлення згідно з Класифікатором Державної митної служби України, її територіальних органів та їх структурних підрозділів, затвердженим </w:t>
            </w:r>
            <w:hyperlink r:id="rId13" w:history="1">
              <w:r w:rsidR="006F3A1C" w:rsidRPr="00F43FEA">
                <w:rPr>
                  <w:rFonts w:ascii="Times New Roman" w:eastAsia="Times New Roman" w:hAnsi="Times New Roman" w:cs="Times New Roman"/>
                  <w:lang w:eastAsia="uk-UA"/>
                </w:rPr>
                <w:t>наказом Міністерства фінансів Укра</w:t>
              </w:r>
              <w:r w:rsidR="00812402" w:rsidRPr="00F43FEA">
                <w:rPr>
                  <w:rFonts w:ascii="Times New Roman" w:eastAsia="Times New Roman" w:hAnsi="Times New Roman" w:cs="Times New Roman"/>
                  <w:lang w:eastAsia="uk-UA"/>
                </w:rPr>
                <w:t>їни від 26 листопада 2019 року №</w:t>
              </w:r>
              <w:r w:rsidR="006F3A1C" w:rsidRPr="00F43FEA">
                <w:rPr>
                  <w:rFonts w:ascii="Times New Roman" w:eastAsia="Times New Roman" w:hAnsi="Times New Roman" w:cs="Times New Roman"/>
                  <w:lang w:eastAsia="uk-UA"/>
                </w:rPr>
                <w:t xml:space="preserve"> 495</w:t>
              </w:r>
            </w:hyperlink>
            <w:r w:rsidR="002A315A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6F3A1C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(у редакції </w:t>
            </w:r>
            <w:hyperlink r:id="rId14" w:history="1">
              <w:r w:rsidR="006F3A1C" w:rsidRPr="00F43FEA">
                <w:rPr>
                  <w:rFonts w:ascii="Times New Roman" w:eastAsia="Times New Roman" w:hAnsi="Times New Roman" w:cs="Times New Roman"/>
                  <w:lang w:eastAsia="uk-UA"/>
                </w:rPr>
                <w:t xml:space="preserve">наказу Міністерства фінансів України від 30 грудня 2020 року </w:t>
              </w:r>
              <w:r w:rsidR="00812402" w:rsidRPr="00F43FEA">
                <w:rPr>
                  <w:rFonts w:ascii="Times New Roman" w:eastAsia="Times New Roman" w:hAnsi="Times New Roman" w:cs="Times New Roman"/>
                  <w:lang w:eastAsia="uk-UA"/>
                </w:rPr>
                <w:t>№</w:t>
              </w:r>
              <w:r w:rsidR="006F3A1C" w:rsidRPr="00F43FEA">
                <w:rPr>
                  <w:rFonts w:ascii="Times New Roman" w:eastAsia="Times New Roman" w:hAnsi="Times New Roman" w:cs="Times New Roman"/>
                  <w:lang w:eastAsia="uk-UA"/>
                </w:rPr>
                <w:t xml:space="preserve"> 831</w:t>
              </w:r>
            </w:hyperlink>
            <w:r w:rsidR="006F3A1C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), PPPP </w:t>
            </w:r>
            <w:r w:rsidR="00812402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– </w:t>
            </w:r>
            <w:r w:rsidR="006F3A1C" w:rsidRPr="00F43FEA">
              <w:rPr>
                <w:rFonts w:ascii="Times New Roman" w:eastAsia="Times New Roman" w:hAnsi="Times New Roman" w:cs="Times New Roman"/>
                <w:lang w:eastAsia="uk-UA"/>
              </w:rPr>
              <w:t>рік реєстрації, NNNN</w:t>
            </w:r>
            <w:r w:rsidR="00B1383F" w:rsidRPr="00F43FE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812402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– </w:t>
            </w:r>
            <w:r w:rsidR="006F3A1C" w:rsidRPr="00F43FEA">
              <w:rPr>
                <w:rFonts w:ascii="Times New Roman" w:eastAsia="Times New Roman" w:hAnsi="Times New Roman" w:cs="Times New Roman"/>
                <w:lang w:eastAsia="uk-UA"/>
              </w:rPr>
              <w:t>порядковий номер у порядку зростання протягом поточного року.</w:t>
            </w:r>
          </w:p>
          <w:p w:rsidR="006F3A1C" w:rsidRPr="00F43FEA" w:rsidRDefault="006F3A1C" w:rsidP="00B1383F">
            <w:pPr>
              <w:tabs>
                <w:tab w:val="left" w:pos="9961"/>
              </w:tabs>
              <w:spacing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3FEA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2</w:t>
            </w:r>
            <w:r w:rsidR="00B1383F" w:rsidRPr="00F43FEA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 </w:t>
            </w:r>
            <w:r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Податковий номер платника податків відповідно до пункту 2.2 розділу II Порядку обліку платників податків і зборів, затвердженого </w:t>
            </w:r>
            <w:hyperlink r:id="rId15" w:history="1">
              <w:r w:rsidRPr="00F43FEA">
                <w:rPr>
                  <w:rFonts w:ascii="Times New Roman" w:eastAsia="Times New Roman" w:hAnsi="Times New Roman" w:cs="Times New Roman"/>
                  <w:lang w:eastAsia="uk-UA"/>
                </w:rPr>
                <w:t>наказом Міністерства фінансів У</w:t>
              </w:r>
              <w:r w:rsidR="00812402" w:rsidRPr="00F43FEA">
                <w:rPr>
                  <w:rFonts w:ascii="Times New Roman" w:eastAsia="Times New Roman" w:hAnsi="Times New Roman" w:cs="Times New Roman"/>
                  <w:lang w:eastAsia="uk-UA"/>
                </w:rPr>
                <w:t xml:space="preserve">країни від 09 грудня 2011 року </w:t>
              </w:r>
              <w:r w:rsidR="004D6D97" w:rsidRPr="00F43FEA">
                <w:rPr>
                  <w:rFonts w:ascii="Times New Roman" w:eastAsia="Times New Roman" w:hAnsi="Times New Roman" w:cs="Times New Roman"/>
                  <w:lang w:eastAsia="uk-UA"/>
                </w:rPr>
                <w:br/>
              </w:r>
              <w:r w:rsidR="00812402" w:rsidRPr="00F43FEA">
                <w:rPr>
                  <w:rFonts w:ascii="Times New Roman" w:eastAsia="Times New Roman" w:hAnsi="Times New Roman" w:cs="Times New Roman"/>
                  <w:lang w:eastAsia="uk-UA"/>
                </w:rPr>
                <w:t>№</w:t>
              </w:r>
              <w:r w:rsidRPr="00F43FEA">
                <w:rPr>
                  <w:rFonts w:ascii="Times New Roman" w:eastAsia="Times New Roman" w:hAnsi="Times New Roman" w:cs="Times New Roman"/>
                  <w:lang w:eastAsia="uk-UA"/>
                </w:rPr>
                <w:t xml:space="preserve"> 1588</w:t>
              </w:r>
            </w:hyperlink>
            <w:r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, зареєстрованого в Міністерстві юстиції </w:t>
            </w:r>
            <w:r w:rsidR="00812402" w:rsidRPr="00F43FEA">
              <w:rPr>
                <w:rFonts w:ascii="Times New Roman" w:eastAsia="Times New Roman" w:hAnsi="Times New Roman" w:cs="Times New Roman"/>
                <w:lang w:eastAsia="uk-UA"/>
              </w:rPr>
              <w:t>України 29 грудня 2011 року за №</w:t>
            </w:r>
            <w:r w:rsidR="002A315A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 1562/20300 </w:t>
            </w:r>
            <w:r w:rsidR="004D6D97" w:rsidRPr="00F43FE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2A315A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(у редакції </w:t>
            </w:r>
            <w:r w:rsidRPr="00F43FEA">
              <w:rPr>
                <w:rFonts w:ascii="Times New Roman" w:eastAsia="Times New Roman" w:hAnsi="Times New Roman" w:cs="Times New Roman"/>
                <w:lang w:eastAsia="uk-UA"/>
              </w:rPr>
              <w:t>наказу Міністерства</w:t>
            </w:r>
            <w:r w:rsidR="002A315A"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 фінансів України від 22 квітня </w:t>
            </w:r>
            <w:r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2014 року </w:t>
            </w:r>
            <w:r w:rsidR="00812402" w:rsidRPr="00F43FEA"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  <w:r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 462).</w:t>
            </w:r>
          </w:p>
          <w:p w:rsidR="006F3A1C" w:rsidRPr="00F43FEA" w:rsidRDefault="006F3A1C" w:rsidP="00B1383F">
            <w:pPr>
              <w:tabs>
                <w:tab w:val="left" w:pos="9961"/>
              </w:tabs>
              <w:spacing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3FEA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3</w:t>
            </w:r>
            <w:r w:rsidR="00B1383F" w:rsidRPr="00F43FEA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 </w:t>
            </w:r>
            <w:r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Заповнюється згідно з класифікатором видів надходжень бюджету, що контролюються митними органами, затвердженим </w:t>
            </w:r>
            <w:hyperlink r:id="rId16" w:history="1">
              <w:r w:rsidRPr="00F43FEA">
                <w:rPr>
                  <w:rFonts w:ascii="Times New Roman" w:eastAsia="Times New Roman" w:hAnsi="Times New Roman" w:cs="Times New Roman"/>
                  <w:lang w:eastAsia="uk-UA"/>
                </w:rPr>
                <w:t xml:space="preserve">наказом Міністерства фінансів України від 20 вересня 2012 року </w:t>
              </w:r>
              <w:r w:rsidR="00812402" w:rsidRPr="00F43FEA">
                <w:rPr>
                  <w:rFonts w:ascii="Times New Roman" w:eastAsia="Times New Roman" w:hAnsi="Times New Roman" w:cs="Times New Roman"/>
                  <w:lang w:eastAsia="uk-UA"/>
                </w:rPr>
                <w:t>№</w:t>
              </w:r>
              <w:r w:rsidRPr="00F43FEA">
                <w:rPr>
                  <w:rFonts w:ascii="Times New Roman" w:eastAsia="Times New Roman" w:hAnsi="Times New Roman" w:cs="Times New Roman"/>
                  <w:lang w:eastAsia="uk-UA"/>
                </w:rPr>
                <w:t xml:space="preserve"> 1011</w:t>
              </w:r>
            </w:hyperlink>
            <w:r w:rsidRPr="00F43FE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6F3A1C" w:rsidRPr="00F43FEA" w:rsidRDefault="006F3A1C" w:rsidP="00B1383F">
            <w:pPr>
              <w:tabs>
                <w:tab w:val="left" w:pos="9961"/>
              </w:tabs>
              <w:spacing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3FEA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4</w:t>
            </w:r>
            <w:r w:rsidR="00B1383F" w:rsidRPr="00F43FEA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 </w:t>
            </w:r>
            <w:r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Заповнюється </w:t>
            </w:r>
            <w:r w:rsidR="00B1383F" w:rsidRPr="00F43FEA">
              <w:rPr>
                <w:rFonts w:ascii="Times New Roman" w:eastAsia="Times New Roman" w:hAnsi="Times New Roman" w:cs="Times New Roman"/>
                <w:lang w:eastAsia="uk-UA"/>
              </w:rPr>
              <w:t>в</w:t>
            </w:r>
            <w:r w:rsidRPr="00F43FEA">
              <w:rPr>
                <w:rFonts w:ascii="Times New Roman" w:eastAsia="Times New Roman" w:hAnsi="Times New Roman" w:cs="Times New Roman"/>
                <w:lang w:eastAsia="uk-UA"/>
              </w:rPr>
              <w:t xml:space="preserve"> разі, якщо надавалось забезпечення сплати митних платежів у вигляді гарантії, виданої гарантом.</w:t>
            </w:r>
          </w:p>
          <w:p w:rsidR="006F3A1C" w:rsidRPr="0041044F" w:rsidRDefault="006F3A1C" w:rsidP="00B1383F">
            <w:pPr>
              <w:tabs>
                <w:tab w:val="left" w:pos="996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FEA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5</w:t>
            </w:r>
            <w:r w:rsidR="00B1383F" w:rsidRPr="00F43FEA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 </w:t>
            </w:r>
            <w:r w:rsidRPr="00F43FEA">
              <w:rPr>
                <w:rFonts w:ascii="Times New Roman" w:eastAsia="Times New Roman" w:hAnsi="Times New Roman" w:cs="Times New Roman"/>
                <w:lang w:eastAsia="uk-UA"/>
              </w:rPr>
              <w:t>Зазначаються реквізити вимоги про сплату митних платежів, за якою здійснюється перерахування коштів</w:t>
            </w:r>
          </w:p>
        </w:tc>
      </w:tr>
    </w:tbl>
    <w:p w:rsidR="001B7190" w:rsidRDefault="001B7190" w:rsidP="001B719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F43FEA" w:rsidRDefault="00F43FEA" w:rsidP="001B719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E5A0D" w:rsidRPr="008E5A0D" w:rsidRDefault="008E5A0D" w:rsidP="001B719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B7190" w:rsidRPr="0041044F" w:rsidRDefault="00B371C8" w:rsidP="001B719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104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Директор Департаменту</w:t>
      </w:r>
    </w:p>
    <w:p w:rsidR="00D27F4A" w:rsidRPr="005C31FE" w:rsidRDefault="001B7190" w:rsidP="008E5A0D">
      <w:pPr>
        <w:spacing w:after="0" w:line="240" w:lineRule="auto"/>
        <w:ind w:left="-426" w:right="-566"/>
        <w:jc w:val="both"/>
        <w:rPr>
          <w:rFonts w:ascii="Times New Roman" w:hAnsi="Times New Roman" w:cs="Times New Roman"/>
          <w:sz w:val="24"/>
          <w:szCs w:val="24"/>
        </w:rPr>
      </w:pPr>
      <w:r w:rsidRPr="004104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митної політики                       </w:t>
      </w:r>
      <w:r w:rsidR="00B371C8" w:rsidRPr="004104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</w:t>
      </w:r>
      <w:r w:rsidRPr="004104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Олександр МОСКАЛЕНКО</w:t>
      </w:r>
    </w:p>
    <w:sectPr w:rsidR="00D27F4A" w:rsidRPr="005C31FE" w:rsidSect="005133B5">
      <w:headerReference w:type="default" r:id="rId17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AE5" w:rsidRDefault="00574AE5" w:rsidP="00003C4B">
      <w:pPr>
        <w:spacing w:after="0" w:line="240" w:lineRule="auto"/>
      </w:pPr>
      <w:r>
        <w:separator/>
      </w:r>
    </w:p>
  </w:endnote>
  <w:endnote w:type="continuationSeparator" w:id="0">
    <w:p w:rsidR="00574AE5" w:rsidRDefault="00574AE5" w:rsidP="0000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AE5" w:rsidRDefault="00574AE5" w:rsidP="00003C4B">
      <w:pPr>
        <w:spacing w:after="0" w:line="240" w:lineRule="auto"/>
      </w:pPr>
      <w:r>
        <w:separator/>
      </w:r>
    </w:p>
  </w:footnote>
  <w:footnote w:type="continuationSeparator" w:id="0">
    <w:p w:rsidR="00574AE5" w:rsidRDefault="00574AE5" w:rsidP="0000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089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5A0D" w:rsidRPr="008E5A0D" w:rsidRDefault="008E5A0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5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5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5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4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5A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3C4B" w:rsidRPr="005C31FE" w:rsidRDefault="00003C4B" w:rsidP="00003C4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1C"/>
    <w:rsid w:val="00000649"/>
    <w:rsid w:val="00003C4B"/>
    <w:rsid w:val="00017AC1"/>
    <w:rsid w:val="000A1DF9"/>
    <w:rsid w:val="000A7333"/>
    <w:rsid w:val="000E6790"/>
    <w:rsid w:val="00113ADB"/>
    <w:rsid w:val="00127CF3"/>
    <w:rsid w:val="00183075"/>
    <w:rsid w:val="00192055"/>
    <w:rsid w:val="001A1373"/>
    <w:rsid w:val="001B7190"/>
    <w:rsid w:val="001C45D1"/>
    <w:rsid w:val="001E5612"/>
    <w:rsid w:val="00233F24"/>
    <w:rsid w:val="00272C7B"/>
    <w:rsid w:val="0028142E"/>
    <w:rsid w:val="002A315A"/>
    <w:rsid w:val="002D2E44"/>
    <w:rsid w:val="002D701C"/>
    <w:rsid w:val="0036651F"/>
    <w:rsid w:val="003C6481"/>
    <w:rsid w:val="003D62DE"/>
    <w:rsid w:val="00404EA9"/>
    <w:rsid w:val="0041044F"/>
    <w:rsid w:val="00461603"/>
    <w:rsid w:val="00475C51"/>
    <w:rsid w:val="004B29EA"/>
    <w:rsid w:val="004D6D97"/>
    <w:rsid w:val="004E1CA7"/>
    <w:rsid w:val="005133B5"/>
    <w:rsid w:val="00516A3F"/>
    <w:rsid w:val="0051784C"/>
    <w:rsid w:val="00557C9E"/>
    <w:rsid w:val="00574AE5"/>
    <w:rsid w:val="005B0BF2"/>
    <w:rsid w:val="005C31FE"/>
    <w:rsid w:val="005C48B1"/>
    <w:rsid w:val="006636C8"/>
    <w:rsid w:val="006876A9"/>
    <w:rsid w:val="00692A95"/>
    <w:rsid w:val="006F0885"/>
    <w:rsid w:val="006F3A1C"/>
    <w:rsid w:val="00750188"/>
    <w:rsid w:val="00777503"/>
    <w:rsid w:val="007B45CD"/>
    <w:rsid w:val="007F4590"/>
    <w:rsid w:val="00812402"/>
    <w:rsid w:val="00835D3F"/>
    <w:rsid w:val="008556E6"/>
    <w:rsid w:val="008A4E4A"/>
    <w:rsid w:val="008E5A0D"/>
    <w:rsid w:val="008E5CDF"/>
    <w:rsid w:val="0094180A"/>
    <w:rsid w:val="00A02296"/>
    <w:rsid w:val="00A13835"/>
    <w:rsid w:val="00A244F6"/>
    <w:rsid w:val="00A353F5"/>
    <w:rsid w:val="00A53C82"/>
    <w:rsid w:val="00A56905"/>
    <w:rsid w:val="00A749E5"/>
    <w:rsid w:val="00A8450B"/>
    <w:rsid w:val="00AB1550"/>
    <w:rsid w:val="00AE51BD"/>
    <w:rsid w:val="00B1383F"/>
    <w:rsid w:val="00B167AF"/>
    <w:rsid w:val="00B35D39"/>
    <w:rsid w:val="00B371C8"/>
    <w:rsid w:val="00BC2ECD"/>
    <w:rsid w:val="00BD1634"/>
    <w:rsid w:val="00BE6A62"/>
    <w:rsid w:val="00C05572"/>
    <w:rsid w:val="00C14F10"/>
    <w:rsid w:val="00C37F46"/>
    <w:rsid w:val="00C454A9"/>
    <w:rsid w:val="00C527F9"/>
    <w:rsid w:val="00CA3411"/>
    <w:rsid w:val="00D276EE"/>
    <w:rsid w:val="00D27F4A"/>
    <w:rsid w:val="00D3357F"/>
    <w:rsid w:val="00D61808"/>
    <w:rsid w:val="00D80ADD"/>
    <w:rsid w:val="00DC7FEA"/>
    <w:rsid w:val="00E22142"/>
    <w:rsid w:val="00E264A1"/>
    <w:rsid w:val="00E460A1"/>
    <w:rsid w:val="00E5387A"/>
    <w:rsid w:val="00E81809"/>
    <w:rsid w:val="00EF1722"/>
    <w:rsid w:val="00EF422D"/>
    <w:rsid w:val="00EF72CD"/>
    <w:rsid w:val="00F43FEA"/>
    <w:rsid w:val="00F6254F"/>
    <w:rsid w:val="00F7180A"/>
    <w:rsid w:val="00FE54B6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F48A"/>
  <w15:chartTrackingRefBased/>
  <w15:docId w15:val="{46FBEB69-1803-463B-841C-A09937FD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3A1C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3A1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6F3A1C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F3A1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003C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03C4B"/>
  </w:style>
  <w:style w:type="paragraph" w:styleId="a7">
    <w:name w:val="footer"/>
    <w:basedOn w:val="a"/>
    <w:link w:val="a8"/>
    <w:uiPriority w:val="99"/>
    <w:unhideWhenUsed/>
    <w:rsid w:val="00003C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03C4B"/>
  </w:style>
  <w:style w:type="table" w:styleId="a9">
    <w:name w:val="Table Grid"/>
    <w:basedOn w:val="a1"/>
    <w:uiPriority w:val="39"/>
    <w:rsid w:val="00E2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D1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95836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sndoc://OpenDoc?DocID=40653" TargetMode="External"/><Relationship Id="rId13" Type="http://schemas.openxmlformats.org/officeDocument/2006/relationships/hyperlink" Target="csndoc://OpenDoc?DocID=4611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sndoc://OpenDoc?DocID=40653" TargetMode="External"/><Relationship Id="rId12" Type="http://schemas.openxmlformats.org/officeDocument/2006/relationships/hyperlink" Target="csndoc://OpenDoc?DocID=4065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sndoc://OpenDoc?DocID=4171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sndoc://OpenDoc?DocID=40653" TargetMode="External"/><Relationship Id="rId5" Type="http://schemas.openxmlformats.org/officeDocument/2006/relationships/footnotes" Target="footnotes.xml"/><Relationship Id="rId15" Type="http://schemas.openxmlformats.org/officeDocument/2006/relationships/hyperlink" Target="csndoc://OpenDoc?DocID=39940" TargetMode="External"/><Relationship Id="rId10" Type="http://schemas.openxmlformats.org/officeDocument/2006/relationships/hyperlink" Target="csndoc://OpenDoc?DocID=4065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sndoc://OpenDoc?DocID=40653" TargetMode="External"/><Relationship Id="rId14" Type="http://schemas.openxmlformats.org/officeDocument/2006/relationships/hyperlink" Target="csndoc://OpenDoc?DocID=46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85CE-56F5-4A60-93A9-09C63DD1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5780</Words>
  <Characters>3295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ГРАБОВА Валентина Василівна</cp:lastModifiedBy>
  <cp:revision>45</cp:revision>
  <cp:lastPrinted>2025-02-11T16:35:00Z</cp:lastPrinted>
  <dcterms:created xsi:type="dcterms:W3CDTF">2025-02-11T15:36:00Z</dcterms:created>
  <dcterms:modified xsi:type="dcterms:W3CDTF">2025-05-27T07:37:00Z</dcterms:modified>
</cp:coreProperties>
</file>