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B157E7" w:rsidRDefault="006E0648" w:rsidP="006E0648">
      <w:pPr>
        <w:contextualSpacing/>
        <w:jc w:val="center"/>
        <w:rPr>
          <w:b/>
        </w:rPr>
      </w:pPr>
      <w:r w:rsidRPr="00B157E7">
        <w:rPr>
          <w:b/>
        </w:rPr>
        <w:t>ОБҐРУНТУВАННЯ ТЕХНІЧНИХ ТА ЯКІСНИХ ХАРАКТЕРИСТИК ПРЕДМЕТА</w:t>
      </w:r>
      <w:r w:rsidRPr="00B157E7">
        <w:rPr>
          <w:b/>
          <w:lang w:val="ru-RU"/>
        </w:rPr>
        <w:t xml:space="preserve"> </w:t>
      </w:r>
      <w:r w:rsidRPr="00B157E7">
        <w:rPr>
          <w:b/>
        </w:rPr>
        <w:t>ЗАКУПІВЛІ, РОЗМІРУ БЮДЖЕТНОГО ПРИЗНАЧЕННЯ, ОЧІКУВАНОЇ</w:t>
      </w:r>
      <w:r w:rsidRPr="00B157E7">
        <w:rPr>
          <w:b/>
          <w:lang w:val="ru-RU"/>
        </w:rPr>
        <w:t xml:space="preserve"> </w:t>
      </w:r>
      <w:r w:rsidRPr="00B157E7">
        <w:rPr>
          <w:b/>
        </w:rPr>
        <w:t>ВАРТОСТІ ПРЕДМЕТА ЗАКУПІВЛІ</w:t>
      </w:r>
    </w:p>
    <w:p w14:paraId="483AE19F" w14:textId="77777777" w:rsidR="007919B9" w:rsidRPr="00B157E7" w:rsidRDefault="006E0648" w:rsidP="006E0648">
      <w:pPr>
        <w:contextualSpacing/>
        <w:jc w:val="center"/>
        <w:rPr>
          <w:b/>
        </w:rPr>
      </w:pPr>
      <w:r w:rsidRPr="00B157E7">
        <w:rPr>
          <w:b/>
        </w:rPr>
        <w:t xml:space="preserve">(відповідно до пункту </w:t>
      </w:r>
      <w:r w:rsidR="00673C61" w:rsidRPr="00B157E7">
        <w:rPr>
          <w:b/>
        </w:rPr>
        <w:t>4</w:t>
      </w:r>
      <w:r w:rsidR="00673C61" w:rsidRPr="00B157E7">
        <w:rPr>
          <w:b/>
          <w:vertAlign w:val="superscript"/>
        </w:rPr>
        <w:t>1</w:t>
      </w:r>
      <w:r w:rsidRPr="00B157E7">
        <w:rPr>
          <w:b/>
        </w:rPr>
        <w:t xml:space="preserve"> постанови КМУ від 11.10.2016 № 710 </w:t>
      </w:r>
    </w:p>
    <w:p w14:paraId="15EE5A58" w14:textId="77777777" w:rsidR="006E0648" w:rsidRPr="00B157E7" w:rsidRDefault="006E0648" w:rsidP="006E0648">
      <w:pPr>
        <w:contextualSpacing/>
        <w:jc w:val="center"/>
        <w:rPr>
          <w:b/>
        </w:rPr>
      </w:pPr>
      <w:r w:rsidRPr="00B157E7">
        <w:rPr>
          <w:b/>
        </w:rPr>
        <w:t>«Про ефективне</w:t>
      </w:r>
      <w:r w:rsidR="007919B9" w:rsidRPr="00B157E7">
        <w:rPr>
          <w:b/>
        </w:rPr>
        <w:t xml:space="preserve"> </w:t>
      </w:r>
      <w:r w:rsidRPr="00B157E7">
        <w:rPr>
          <w:b/>
        </w:rPr>
        <w:t>використання державних коштів» (зі змінами))</w:t>
      </w:r>
    </w:p>
    <w:p w14:paraId="3942DFD4" w14:textId="77777777" w:rsidR="00C9359B" w:rsidRPr="00B157E7" w:rsidRDefault="00C9359B" w:rsidP="007919B9">
      <w:pPr>
        <w:ind w:firstLine="567"/>
        <w:contextualSpacing/>
        <w:jc w:val="both"/>
        <w:rPr>
          <w:b/>
        </w:rPr>
      </w:pPr>
    </w:p>
    <w:p w14:paraId="2415FEEE" w14:textId="77777777" w:rsidR="009A062F" w:rsidRPr="00B157E7" w:rsidRDefault="006E0648" w:rsidP="007919B9">
      <w:pPr>
        <w:ind w:firstLine="567"/>
        <w:contextualSpacing/>
        <w:jc w:val="both"/>
        <w:rPr>
          <w:b/>
        </w:rPr>
      </w:pPr>
      <w:r w:rsidRPr="00B157E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B157E7" w:rsidRDefault="00452DA4" w:rsidP="007919B9">
      <w:pPr>
        <w:ind w:firstLine="567"/>
        <w:contextualSpacing/>
        <w:jc w:val="both"/>
      </w:pPr>
      <w:r w:rsidRPr="00B157E7">
        <w:t xml:space="preserve">Полтавська митниця; вул. </w:t>
      </w:r>
      <w:r w:rsidR="006035ED" w:rsidRPr="00B157E7">
        <w:t>Героїв «Азову»</w:t>
      </w:r>
      <w:r w:rsidRPr="00B157E7">
        <w:t>, буд.</w:t>
      </w:r>
      <w:r w:rsidR="00BE601F" w:rsidRPr="00B157E7">
        <w:t xml:space="preserve"> </w:t>
      </w:r>
      <w:r w:rsidRPr="00B157E7">
        <w:t>28, м. Полтава</w:t>
      </w:r>
      <w:r w:rsidR="00BE601F" w:rsidRPr="00B157E7">
        <w:t>,</w:t>
      </w:r>
      <w:r w:rsidRPr="00B157E7">
        <w:t xml:space="preserve"> Полтавська область, 36022</w:t>
      </w:r>
      <w:r w:rsidR="006E0648" w:rsidRPr="00B157E7">
        <w:t xml:space="preserve">; код ЄДРПОУ </w:t>
      </w:r>
      <w:r w:rsidR="006438F8" w:rsidRPr="00B157E7">
        <w:t>ВП:</w:t>
      </w:r>
      <w:r w:rsidR="006E0648" w:rsidRPr="00B157E7">
        <w:t xml:space="preserve"> 43</w:t>
      </w:r>
      <w:r w:rsidR="00BE601F" w:rsidRPr="00B157E7">
        <w:t>9</w:t>
      </w:r>
      <w:r w:rsidR="006E0648" w:rsidRPr="00B157E7">
        <w:t>9</w:t>
      </w:r>
      <w:r w:rsidR="00BE601F" w:rsidRPr="00B157E7">
        <w:t>7576</w:t>
      </w:r>
      <w:r w:rsidR="006E0648" w:rsidRPr="00B157E7">
        <w:t>; категорія замовника – орган державної влади.</w:t>
      </w:r>
    </w:p>
    <w:p w14:paraId="505BA49B" w14:textId="77777777" w:rsidR="006E0648" w:rsidRPr="00B157E7" w:rsidRDefault="006E0648" w:rsidP="007919B9">
      <w:pPr>
        <w:ind w:firstLine="567"/>
        <w:contextualSpacing/>
        <w:jc w:val="both"/>
      </w:pPr>
    </w:p>
    <w:p w14:paraId="402338AC" w14:textId="77777777" w:rsidR="00975318" w:rsidRPr="00B157E7" w:rsidRDefault="006E0648" w:rsidP="00006754">
      <w:pPr>
        <w:ind w:firstLine="567"/>
        <w:contextualSpacing/>
        <w:jc w:val="both"/>
        <w:rPr>
          <w:b/>
        </w:rPr>
      </w:pPr>
      <w:r w:rsidRPr="00B157E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11CCB745" w:rsidR="006B0637" w:rsidRPr="00B157E7" w:rsidRDefault="00E313B1" w:rsidP="006035ED">
      <w:pPr>
        <w:tabs>
          <w:tab w:val="left" w:pos="360"/>
          <w:tab w:val="left" w:pos="567"/>
        </w:tabs>
        <w:ind w:firstLine="567"/>
        <w:contextualSpacing/>
        <w:jc w:val="both"/>
      </w:pPr>
      <w:r w:rsidRPr="00B157E7">
        <w:t xml:space="preserve">Технічне обслуговування і заправка картриджів до друкувальної техніки </w:t>
      </w:r>
      <w:r w:rsidR="006B0637" w:rsidRPr="00B157E7">
        <w:t xml:space="preserve">за кодом ДК 021:2015 – </w:t>
      </w:r>
      <w:r w:rsidRPr="00B157E7">
        <w:t>50310000-1 «Технічне обслуговування і ремонт офісної техніки»</w:t>
      </w:r>
      <w:r w:rsidR="00483999" w:rsidRPr="00B157E7">
        <w:t>.</w:t>
      </w:r>
    </w:p>
    <w:p w14:paraId="30EFFB10" w14:textId="419859FF" w:rsidR="009A062F" w:rsidRPr="00B157E7" w:rsidRDefault="007C2BD8" w:rsidP="006035ED">
      <w:pPr>
        <w:tabs>
          <w:tab w:val="left" w:pos="360"/>
          <w:tab w:val="left" w:pos="567"/>
        </w:tabs>
        <w:ind w:firstLine="567"/>
        <w:contextualSpacing/>
        <w:jc w:val="both"/>
        <w:rPr>
          <w:rFonts w:eastAsia="Calibri"/>
        </w:rPr>
      </w:pPr>
      <w:r w:rsidRPr="00B157E7">
        <w:rPr>
          <w:rFonts w:eastAsia="Calibri"/>
        </w:rPr>
        <w:t xml:space="preserve"> </w:t>
      </w:r>
      <w:r w:rsidR="00006754" w:rsidRPr="00B157E7">
        <w:rPr>
          <w:rFonts w:eastAsia="Calibri"/>
        </w:rPr>
        <w:tab/>
      </w:r>
      <w:r w:rsidR="00006754" w:rsidRPr="00B157E7">
        <w:rPr>
          <w:rFonts w:eastAsia="Calibri"/>
        </w:rPr>
        <w:tab/>
      </w:r>
    </w:p>
    <w:p w14:paraId="31C5DCA3" w14:textId="1FEBF141" w:rsidR="00262722" w:rsidRPr="00B157E7" w:rsidRDefault="009A062F" w:rsidP="006B0637">
      <w:pPr>
        <w:tabs>
          <w:tab w:val="left" w:pos="360"/>
          <w:tab w:val="left" w:pos="567"/>
        </w:tabs>
        <w:contextualSpacing/>
        <w:jc w:val="both"/>
        <w:rPr>
          <w:b/>
          <w:lang w:val="en-US"/>
        </w:rPr>
      </w:pPr>
      <w:r w:rsidRPr="00B157E7">
        <w:rPr>
          <w:rFonts w:eastAsia="Calibri"/>
        </w:rPr>
        <w:t xml:space="preserve">         </w:t>
      </w:r>
      <w:r w:rsidR="006E0648" w:rsidRPr="00B157E7">
        <w:rPr>
          <w:b/>
        </w:rPr>
        <w:t>3. Ідентифікатор закупів</w:t>
      </w:r>
      <w:r w:rsidR="007C2BD8" w:rsidRPr="00B157E7">
        <w:rPr>
          <w:b/>
        </w:rPr>
        <w:t>л</w:t>
      </w:r>
      <w:r w:rsidR="00AF41A4" w:rsidRPr="00B157E7">
        <w:rPr>
          <w:b/>
        </w:rPr>
        <w:t>і</w:t>
      </w:r>
      <w:r w:rsidR="006E0648" w:rsidRPr="00B157E7">
        <w:rPr>
          <w:b/>
        </w:rPr>
        <w:t xml:space="preserve">: — </w:t>
      </w:r>
      <w:r w:rsidR="009D53F9" w:rsidRPr="009D53F9">
        <w:rPr>
          <w:b/>
        </w:rPr>
        <w:t>UA-2025-08-04-011750-a</w:t>
      </w:r>
    </w:p>
    <w:p w14:paraId="4AB5DF98" w14:textId="77777777" w:rsidR="00262722" w:rsidRPr="00B157E7" w:rsidRDefault="00262722" w:rsidP="00262722">
      <w:pPr>
        <w:tabs>
          <w:tab w:val="left" w:pos="360"/>
          <w:tab w:val="left" w:pos="567"/>
        </w:tabs>
        <w:contextualSpacing/>
        <w:jc w:val="both"/>
        <w:rPr>
          <w:b/>
          <w:lang w:val="en-US"/>
        </w:rPr>
      </w:pPr>
    </w:p>
    <w:p w14:paraId="3426CC09" w14:textId="235DDBBB" w:rsidR="00975318" w:rsidRPr="00B157E7" w:rsidRDefault="00A0247F" w:rsidP="00262722">
      <w:pPr>
        <w:tabs>
          <w:tab w:val="left" w:pos="360"/>
          <w:tab w:val="left" w:pos="567"/>
        </w:tabs>
        <w:ind w:firstLine="567"/>
        <w:contextualSpacing/>
        <w:jc w:val="both"/>
      </w:pPr>
      <w:r w:rsidRPr="00B157E7">
        <w:rPr>
          <w:b/>
        </w:rPr>
        <w:t>4. Обґрунтування технічних та якісних характеристик предмет</w:t>
      </w:r>
      <w:r w:rsidR="00201D1C" w:rsidRPr="00B157E7">
        <w:rPr>
          <w:b/>
        </w:rPr>
        <w:t>у</w:t>
      </w:r>
      <w:r w:rsidRPr="00B157E7">
        <w:rPr>
          <w:b/>
        </w:rPr>
        <w:t xml:space="preserve"> закупівлі:</w:t>
      </w:r>
      <w:r w:rsidRPr="00B157E7">
        <w:t xml:space="preserve"> технічні та якісні характеристики предмет</w:t>
      </w:r>
      <w:r w:rsidR="00201D1C" w:rsidRPr="00B157E7">
        <w:t>у</w:t>
      </w:r>
      <w:r w:rsidRPr="00B157E7">
        <w:t xml:space="preserve"> закупівлі визначені відповідно до потреб замовника</w:t>
      </w:r>
      <w:r w:rsidR="00006754" w:rsidRPr="00B157E7">
        <w:t>.</w:t>
      </w:r>
    </w:p>
    <w:p w14:paraId="0AC44534" w14:textId="77777777" w:rsidR="00ED718A" w:rsidRPr="00B157E7" w:rsidRDefault="00ED718A" w:rsidP="00ED718A">
      <w:pPr>
        <w:ind w:right="-144"/>
        <w:jc w:val="center"/>
        <w:rPr>
          <w:b/>
          <w:i/>
        </w:rPr>
      </w:pPr>
      <w:r w:rsidRPr="00B157E7">
        <w:rPr>
          <w:b/>
          <w:i/>
        </w:rPr>
        <w:t>Інформація про необхідні технічні, якісні та кількісні характеристики, опис предмету закупівлі.</w:t>
      </w:r>
    </w:p>
    <w:p w14:paraId="269F8015" w14:textId="77777777" w:rsidR="00ED718A" w:rsidRPr="00B157E7" w:rsidRDefault="00ED718A" w:rsidP="00ED718A">
      <w:pPr>
        <w:spacing w:before="120" w:after="120"/>
        <w:jc w:val="both"/>
      </w:pPr>
      <w:r w:rsidRPr="00B157E7">
        <w:rPr>
          <w:b/>
          <w:i/>
        </w:rPr>
        <w:t xml:space="preserve">Найменування предмету закупівлі: </w:t>
      </w:r>
      <w:r w:rsidRPr="00B157E7">
        <w:rPr>
          <w:bCs/>
          <w:iCs/>
        </w:rPr>
        <w:t>т</w:t>
      </w:r>
      <w:r w:rsidRPr="00B157E7">
        <w:t>ехнічне обслуговування і заправка картриджів до друкувальної техніки за кодом ДК 021:2015 –50310000-1 «Технічне обслуговування і ремонт офісної техніки».</w:t>
      </w:r>
    </w:p>
    <w:p w14:paraId="50017534"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Цей документ визначає вимоги до послуг із заправки та відновлення картриджів.</w:t>
      </w:r>
    </w:p>
    <w:p w14:paraId="62FA21FB"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Послуги із заправки картриджів включають в себе: технічне обстеження, чистку картриджа від зайвого тонеру спеціалізованим обладнанням, засипка в картридж нового тонеру чорного кольору (</w:t>
      </w:r>
      <w:proofErr w:type="spellStart"/>
      <w:r w:rsidRPr="00B157E7">
        <w:rPr>
          <w:rFonts w:ascii="Times New Roman" w:hAnsi="Times New Roman" w:cs="Times New Roman"/>
        </w:rPr>
        <w:t>Вlack</w:t>
      </w:r>
      <w:proofErr w:type="spellEnd"/>
      <w:r w:rsidRPr="00B157E7">
        <w:rPr>
          <w:rFonts w:ascii="Times New Roman" w:hAnsi="Times New Roman" w:cs="Times New Roman"/>
        </w:rPr>
        <w:t xml:space="preserve">) вагою заводської норми, перепрограмування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(за необхідності), прошивка або заміна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(у разі необхідності), заміна барабана (за необхідності), тестування заправленого картриджа; зняття залишкового заряду. </w:t>
      </w:r>
    </w:p>
    <w:p w14:paraId="30F68F13"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Послуги із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p>
    <w:p w14:paraId="7DDB8D29"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У вартість заправки картриджа мають входити наступні витратні матеріали: тонер, чіп картриджа (за необхідності), а також такі послуги: технічне обстеження, чистка картриджа від зайвого тонеру спеціалізованим обладнанням, засипка в картридж нового якісного тонеру, заміна чи перепрограмування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(за необхідності), заміна барабану (за необхідності), тестування заправленого картриджа та надання послуг за </w:t>
      </w:r>
      <w:proofErr w:type="spellStart"/>
      <w:r w:rsidRPr="00B157E7">
        <w:rPr>
          <w:rFonts w:ascii="Times New Roman" w:hAnsi="Times New Roman" w:cs="Times New Roman"/>
        </w:rPr>
        <w:t>адресою</w:t>
      </w:r>
      <w:proofErr w:type="spellEnd"/>
      <w:r w:rsidRPr="00B157E7">
        <w:rPr>
          <w:rFonts w:ascii="Times New Roman" w:hAnsi="Times New Roman" w:cs="Times New Roman"/>
        </w:rPr>
        <w:t xml:space="preserve"> Замовника.</w:t>
      </w:r>
    </w:p>
    <w:p w14:paraId="6AC3661D"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Заправка картриджа здійснюється з використанням ліцензійних витратних матеріалів. </w:t>
      </w:r>
    </w:p>
    <w:p w14:paraId="65314910"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Заправлений картридж має відпрацьовувати заявлений виробником картриджів ресурс. </w:t>
      </w:r>
    </w:p>
    <w:p w14:paraId="2ECCE58C"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b/>
          <w:bCs/>
        </w:rPr>
        <w:lastRenderedPageBreak/>
        <w:t xml:space="preserve">Після виконання </w:t>
      </w:r>
      <w:r w:rsidRPr="00B157E7">
        <w:rPr>
          <w:rFonts w:ascii="Times New Roman" w:hAnsi="Times New Roman" w:cs="Times New Roman"/>
          <w:b/>
        </w:rPr>
        <w:t>заправки картриджа Виконавець проводить його тестування на обладнанні Замовника.</w:t>
      </w:r>
      <w:r w:rsidRPr="00B157E7">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058EF392"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14:paraId="5822D4FF"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повністю розбирати та очищувати під тиском всі вузли картриджа;</w:t>
      </w:r>
    </w:p>
    <w:p w14:paraId="4B5213E0"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проводити заміну </w:t>
      </w:r>
      <w:proofErr w:type="spellStart"/>
      <w:r w:rsidRPr="00B157E7">
        <w:rPr>
          <w:rFonts w:ascii="Times New Roman" w:hAnsi="Times New Roman" w:cs="Times New Roman"/>
        </w:rPr>
        <w:t>фотобарабану</w:t>
      </w:r>
      <w:proofErr w:type="spellEnd"/>
      <w:r w:rsidRPr="00B157E7">
        <w:rPr>
          <w:rFonts w:ascii="Times New Roman" w:hAnsi="Times New Roman" w:cs="Times New Roman"/>
        </w:rPr>
        <w:t>, леза очищення, валу первинного заряду, оболонки магнітного валу та леза дозування;</w:t>
      </w:r>
    </w:p>
    <w:p w14:paraId="26D15F07"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полірувати </w:t>
      </w:r>
      <w:proofErr w:type="spellStart"/>
      <w:r w:rsidRPr="00B157E7">
        <w:rPr>
          <w:rFonts w:ascii="Times New Roman" w:hAnsi="Times New Roman" w:cs="Times New Roman"/>
        </w:rPr>
        <w:t>фотобарабан</w:t>
      </w:r>
      <w:proofErr w:type="spellEnd"/>
      <w:r w:rsidRPr="00B157E7">
        <w:rPr>
          <w:rFonts w:ascii="Times New Roman" w:hAnsi="Times New Roman" w:cs="Times New Roman"/>
        </w:rPr>
        <w:t>;</w:t>
      </w:r>
    </w:p>
    <w:p w14:paraId="4937638A"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наносити мастило для зменшення коефіцієнта тертя на лезо очищення;</w:t>
      </w:r>
    </w:p>
    <w:p w14:paraId="6CF2705C"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очищувати і змащувати струмопровідними мастилами електричні контакти.</w:t>
      </w:r>
    </w:p>
    <w:p w14:paraId="2BCD6159"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Картриджі маркуються стікерами із зазначенням дати надання послуги.</w:t>
      </w:r>
    </w:p>
    <w:p w14:paraId="011C6AC7"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B157E7">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3A3906CC"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При виникненні технічних </w:t>
      </w:r>
      <w:proofErr w:type="spellStart"/>
      <w:r w:rsidRPr="00B157E7">
        <w:rPr>
          <w:rFonts w:ascii="Times New Roman" w:hAnsi="Times New Roman" w:cs="Times New Roman"/>
        </w:rPr>
        <w:t>несправностей</w:t>
      </w:r>
      <w:proofErr w:type="spellEnd"/>
      <w:r w:rsidRPr="00B157E7">
        <w:rPr>
          <w:rFonts w:ascii="Times New Roman" w:hAnsi="Times New Roman" w:cs="Times New Roman"/>
        </w:rPr>
        <w:t>, несправності повинні бути усунені за рахунок Виконавця у 3-денний термін з моменту повідомлення.</w:t>
      </w:r>
    </w:p>
    <w:p w14:paraId="38C683EC"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 із залученням незалежних фахівців, якості, кількості і асортименту витратних матеріалів.</w:t>
      </w:r>
    </w:p>
    <w:p w14:paraId="32BFC270"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01930407"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p>
    <w:p w14:paraId="000E4302" w14:textId="77777777" w:rsidR="00ED718A" w:rsidRPr="00B157E7" w:rsidRDefault="00ED718A" w:rsidP="00ED718A">
      <w:pPr>
        <w:pStyle w:val="af"/>
        <w:numPr>
          <w:ilvl w:val="0"/>
          <w:numId w:val="13"/>
        </w:numPr>
        <w:shd w:val="clear" w:color="auto" w:fill="FFFFFF"/>
        <w:tabs>
          <w:tab w:val="left" w:pos="993"/>
        </w:tabs>
        <w:spacing w:after="120"/>
        <w:ind w:left="0" w:right="-28" w:firstLine="567"/>
        <w:jc w:val="both"/>
        <w:rPr>
          <w:rFonts w:ascii="Times New Roman" w:hAnsi="Times New Roman" w:cs="Times New Roman"/>
        </w:rPr>
      </w:pPr>
      <w:r w:rsidRPr="00B157E7">
        <w:rPr>
          <w:rFonts w:ascii="Times New Roman" w:hAnsi="Times New Roman" w:cs="Times New Roman"/>
        </w:rPr>
        <w:t>Строк надання послуг: протягом строку дії договору.</w:t>
      </w:r>
    </w:p>
    <w:tbl>
      <w:tblPr>
        <w:tblStyle w:val="ae"/>
        <w:tblW w:w="9251" w:type="dxa"/>
        <w:jc w:val="center"/>
        <w:tblLook w:val="04A0" w:firstRow="1" w:lastRow="0" w:firstColumn="1" w:lastColumn="0" w:noHBand="0" w:noVBand="1"/>
      </w:tblPr>
      <w:tblGrid>
        <w:gridCol w:w="611"/>
        <w:gridCol w:w="3369"/>
        <w:gridCol w:w="1539"/>
        <w:gridCol w:w="879"/>
        <w:gridCol w:w="2853"/>
      </w:tblGrid>
      <w:tr w:rsidR="00B157E7" w:rsidRPr="00B157E7" w14:paraId="737B982F" w14:textId="77777777" w:rsidTr="006019A8">
        <w:trPr>
          <w:trHeight w:val="611"/>
          <w:jc w:val="center"/>
        </w:trPr>
        <w:tc>
          <w:tcPr>
            <w:tcW w:w="611" w:type="dxa"/>
            <w:vAlign w:val="center"/>
            <w:hideMark/>
          </w:tcPr>
          <w:p w14:paraId="3E2D5BA0" w14:textId="77777777" w:rsidR="00ED718A" w:rsidRPr="00B157E7" w:rsidRDefault="00ED718A" w:rsidP="006019A8">
            <w:pPr>
              <w:shd w:val="clear" w:color="auto" w:fill="FFFFFF"/>
              <w:ind w:right="-28"/>
              <w:jc w:val="center"/>
            </w:pPr>
            <w:r w:rsidRPr="00B157E7">
              <w:t>№ з/п</w:t>
            </w:r>
          </w:p>
        </w:tc>
        <w:tc>
          <w:tcPr>
            <w:tcW w:w="3369" w:type="dxa"/>
            <w:vAlign w:val="center"/>
            <w:hideMark/>
          </w:tcPr>
          <w:p w14:paraId="6D20DB6E" w14:textId="77777777" w:rsidR="00ED718A" w:rsidRPr="00B157E7" w:rsidRDefault="00ED718A" w:rsidP="006019A8">
            <w:pPr>
              <w:shd w:val="clear" w:color="auto" w:fill="FFFFFF"/>
              <w:ind w:right="-28"/>
              <w:jc w:val="center"/>
            </w:pPr>
            <w:r w:rsidRPr="00B157E7">
              <w:t>Перелік обладнання</w:t>
            </w:r>
          </w:p>
        </w:tc>
        <w:tc>
          <w:tcPr>
            <w:tcW w:w="1539" w:type="dxa"/>
            <w:vAlign w:val="center"/>
            <w:hideMark/>
          </w:tcPr>
          <w:p w14:paraId="208EF789" w14:textId="77777777" w:rsidR="00ED718A" w:rsidRPr="00B157E7" w:rsidRDefault="00ED718A" w:rsidP="006019A8">
            <w:pPr>
              <w:shd w:val="clear" w:color="auto" w:fill="FFFFFF"/>
              <w:ind w:right="-28"/>
              <w:jc w:val="center"/>
            </w:pPr>
            <w:r w:rsidRPr="00B157E7">
              <w:t>Вид послуг</w:t>
            </w:r>
          </w:p>
        </w:tc>
        <w:tc>
          <w:tcPr>
            <w:tcW w:w="879" w:type="dxa"/>
            <w:vAlign w:val="center"/>
            <w:hideMark/>
          </w:tcPr>
          <w:p w14:paraId="27BAFDE4" w14:textId="77777777" w:rsidR="00ED718A" w:rsidRPr="00B157E7" w:rsidRDefault="00ED718A" w:rsidP="006019A8">
            <w:pPr>
              <w:shd w:val="clear" w:color="auto" w:fill="FFFFFF"/>
              <w:ind w:right="-28"/>
              <w:jc w:val="center"/>
            </w:pPr>
            <w:r w:rsidRPr="00B157E7">
              <w:t>К-сть</w:t>
            </w:r>
          </w:p>
        </w:tc>
        <w:tc>
          <w:tcPr>
            <w:tcW w:w="2853" w:type="dxa"/>
            <w:vAlign w:val="center"/>
          </w:tcPr>
          <w:p w14:paraId="4BAAD35E" w14:textId="77777777" w:rsidR="00ED718A" w:rsidRPr="00B157E7" w:rsidRDefault="00ED718A" w:rsidP="006019A8">
            <w:pPr>
              <w:shd w:val="clear" w:color="auto" w:fill="FFFFFF"/>
              <w:ind w:right="-28"/>
              <w:jc w:val="center"/>
            </w:pPr>
            <w:r w:rsidRPr="00B157E7">
              <w:t>Місце надання послуг</w:t>
            </w:r>
          </w:p>
        </w:tc>
      </w:tr>
      <w:tr w:rsidR="00B157E7" w:rsidRPr="00B157E7" w14:paraId="44DED18E" w14:textId="77777777" w:rsidTr="009D53F9">
        <w:trPr>
          <w:trHeight w:val="750"/>
          <w:jc w:val="center"/>
        </w:trPr>
        <w:tc>
          <w:tcPr>
            <w:tcW w:w="611" w:type="dxa"/>
            <w:shd w:val="clear" w:color="auto" w:fill="FFFFFF" w:themeFill="background1"/>
            <w:vAlign w:val="center"/>
          </w:tcPr>
          <w:p w14:paraId="678A3783" w14:textId="77777777" w:rsidR="00ED718A" w:rsidRPr="00B157E7" w:rsidRDefault="00ED718A" w:rsidP="006019A8">
            <w:pPr>
              <w:shd w:val="clear" w:color="auto" w:fill="FFFFFF"/>
              <w:ind w:right="-28"/>
              <w:jc w:val="center"/>
            </w:pPr>
            <w:r w:rsidRPr="00B157E7">
              <w:t>1</w:t>
            </w:r>
          </w:p>
        </w:tc>
        <w:tc>
          <w:tcPr>
            <w:tcW w:w="3369" w:type="dxa"/>
            <w:shd w:val="clear" w:color="auto" w:fill="FFFFFF" w:themeFill="background1"/>
            <w:vAlign w:val="center"/>
          </w:tcPr>
          <w:p w14:paraId="3C8080EB" w14:textId="496D46A5" w:rsidR="009D53F9" w:rsidRPr="00B157E7" w:rsidRDefault="00ED718A" w:rsidP="009D53F9">
            <w:proofErr w:type="spellStart"/>
            <w:r w:rsidRPr="00B157E7">
              <w:t>Samsung</w:t>
            </w:r>
            <w:proofErr w:type="spellEnd"/>
            <w:r w:rsidRPr="00B157E7">
              <w:t xml:space="preserve"> ML-1610D2 (SAMSUNG ML-1615)</w:t>
            </w:r>
          </w:p>
        </w:tc>
        <w:tc>
          <w:tcPr>
            <w:tcW w:w="1539" w:type="dxa"/>
            <w:shd w:val="clear" w:color="auto" w:fill="FFFFFF" w:themeFill="background1"/>
            <w:vAlign w:val="center"/>
          </w:tcPr>
          <w:p w14:paraId="28DE9987" w14:textId="77777777" w:rsidR="00ED718A" w:rsidRPr="00B157E7" w:rsidRDefault="00ED718A" w:rsidP="006019A8">
            <w:pPr>
              <w:jc w:val="center"/>
            </w:pPr>
            <w:r w:rsidRPr="00B157E7">
              <w:t>заправка</w:t>
            </w:r>
          </w:p>
        </w:tc>
        <w:tc>
          <w:tcPr>
            <w:tcW w:w="879" w:type="dxa"/>
            <w:shd w:val="clear" w:color="auto" w:fill="FFFFFF" w:themeFill="background1"/>
          </w:tcPr>
          <w:p w14:paraId="7EB4A7EE" w14:textId="77777777" w:rsidR="00ED718A" w:rsidRPr="00B157E7" w:rsidRDefault="00ED718A" w:rsidP="006019A8">
            <w:pPr>
              <w:jc w:val="center"/>
            </w:pPr>
            <w:r w:rsidRPr="00B157E7">
              <w:t>4</w:t>
            </w:r>
          </w:p>
        </w:tc>
        <w:tc>
          <w:tcPr>
            <w:tcW w:w="2853" w:type="dxa"/>
            <w:vMerge w:val="restart"/>
          </w:tcPr>
          <w:p w14:paraId="739B5822" w14:textId="77777777" w:rsidR="00ED718A" w:rsidRPr="00B157E7" w:rsidRDefault="00ED718A" w:rsidP="006019A8">
            <w:pPr>
              <w:shd w:val="clear" w:color="auto" w:fill="FFFFFF"/>
              <w:ind w:right="-28"/>
              <w:jc w:val="center"/>
            </w:pPr>
            <w:r w:rsidRPr="00B157E7">
              <w:t>Структурний підрозділ</w:t>
            </w:r>
          </w:p>
          <w:p w14:paraId="2991082A" w14:textId="77777777" w:rsidR="00ED718A" w:rsidRPr="00B157E7" w:rsidRDefault="00ED718A" w:rsidP="006019A8">
            <w:pPr>
              <w:shd w:val="clear" w:color="auto" w:fill="FFFFFF"/>
              <w:ind w:right="-28"/>
              <w:jc w:val="center"/>
            </w:pPr>
            <w:r w:rsidRPr="00B157E7">
              <w:t>Державна митна служба України, відокремлений підрозділ Полтавська митниця</w:t>
            </w:r>
          </w:p>
          <w:p w14:paraId="3BF2F7D1" w14:textId="77777777" w:rsidR="00ED718A" w:rsidRPr="00B157E7" w:rsidRDefault="00ED718A" w:rsidP="006019A8">
            <w:pPr>
              <w:shd w:val="clear" w:color="auto" w:fill="FFFFFF"/>
              <w:ind w:right="-28"/>
              <w:jc w:val="center"/>
              <w:rPr>
                <w:bCs/>
              </w:rPr>
            </w:pPr>
            <w:r w:rsidRPr="00B157E7">
              <w:t>36022</w:t>
            </w:r>
            <w:r w:rsidRPr="00B157E7">
              <w:rPr>
                <w:bCs/>
              </w:rPr>
              <w:t xml:space="preserve">, Полтавська область,  м. Полтава, </w:t>
            </w:r>
          </w:p>
          <w:p w14:paraId="7319EE7B" w14:textId="77777777" w:rsidR="00ED718A" w:rsidRPr="00B157E7" w:rsidRDefault="00ED718A" w:rsidP="006019A8">
            <w:pPr>
              <w:shd w:val="clear" w:color="auto" w:fill="FFFFFF"/>
              <w:ind w:right="-28"/>
              <w:jc w:val="center"/>
            </w:pPr>
            <w:r w:rsidRPr="00B157E7">
              <w:rPr>
                <w:bCs/>
              </w:rPr>
              <w:t>вул. Героїв «Азову», буд.</w:t>
            </w:r>
            <w:r w:rsidRPr="00B157E7">
              <w:t>28</w:t>
            </w:r>
          </w:p>
        </w:tc>
      </w:tr>
      <w:tr w:rsidR="00B157E7" w:rsidRPr="00B157E7" w14:paraId="0AFB6D79" w14:textId="77777777" w:rsidTr="009D53F9">
        <w:trPr>
          <w:trHeight w:val="621"/>
          <w:jc w:val="center"/>
        </w:trPr>
        <w:tc>
          <w:tcPr>
            <w:tcW w:w="611" w:type="dxa"/>
            <w:shd w:val="clear" w:color="auto" w:fill="FFFFFF" w:themeFill="background1"/>
            <w:vAlign w:val="center"/>
          </w:tcPr>
          <w:p w14:paraId="331A0B94" w14:textId="77777777" w:rsidR="00ED718A" w:rsidRPr="00B157E7" w:rsidRDefault="00ED718A" w:rsidP="006019A8">
            <w:pPr>
              <w:shd w:val="clear" w:color="auto" w:fill="FFFFFF"/>
              <w:ind w:right="-28"/>
              <w:jc w:val="center"/>
            </w:pPr>
            <w:r w:rsidRPr="00B157E7">
              <w:t>2</w:t>
            </w:r>
          </w:p>
        </w:tc>
        <w:tc>
          <w:tcPr>
            <w:tcW w:w="3369" w:type="dxa"/>
            <w:vAlign w:val="center"/>
          </w:tcPr>
          <w:p w14:paraId="093B0230" w14:textId="71C5B994" w:rsidR="009D53F9" w:rsidRPr="00B157E7" w:rsidRDefault="00ED718A" w:rsidP="009D53F9">
            <w:proofErr w:type="spellStart"/>
            <w:r w:rsidRPr="00B157E7">
              <w:t>Brother</w:t>
            </w:r>
            <w:proofErr w:type="spellEnd"/>
            <w:r w:rsidRPr="00B157E7">
              <w:t xml:space="preserve"> TN1075 (</w:t>
            </w:r>
            <w:proofErr w:type="spellStart"/>
            <w:r w:rsidRPr="00B157E7">
              <w:t>Brother</w:t>
            </w:r>
            <w:proofErr w:type="spellEnd"/>
            <w:r w:rsidRPr="00B157E7">
              <w:t xml:space="preserve"> HL-1112R)</w:t>
            </w:r>
          </w:p>
        </w:tc>
        <w:tc>
          <w:tcPr>
            <w:tcW w:w="1539" w:type="dxa"/>
            <w:vAlign w:val="center"/>
          </w:tcPr>
          <w:p w14:paraId="37CFA19D" w14:textId="77777777" w:rsidR="00ED718A" w:rsidRPr="00B157E7" w:rsidRDefault="00ED718A" w:rsidP="006019A8">
            <w:pPr>
              <w:jc w:val="center"/>
            </w:pPr>
            <w:r w:rsidRPr="00B157E7">
              <w:t>заправка</w:t>
            </w:r>
          </w:p>
        </w:tc>
        <w:tc>
          <w:tcPr>
            <w:tcW w:w="879" w:type="dxa"/>
          </w:tcPr>
          <w:p w14:paraId="3377C406" w14:textId="77777777" w:rsidR="00ED718A" w:rsidRPr="00B157E7" w:rsidRDefault="00ED718A" w:rsidP="006019A8">
            <w:pPr>
              <w:jc w:val="center"/>
            </w:pPr>
            <w:r w:rsidRPr="00B157E7">
              <w:t>6</w:t>
            </w:r>
          </w:p>
        </w:tc>
        <w:tc>
          <w:tcPr>
            <w:tcW w:w="2853" w:type="dxa"/>
            <w:vMerge/>
          </w:tcPr>
          <w:p w14:paraId="14A7F8AB" w14:textId="77777777" w:rsidR="00ED718A" w:rsidRPr="00B157E7" w:rsidRDefault="00ED718A" w:rsidP="006019A8">
            <w:pPr>
              <w:shd w:val="clear" w:color="auto" w:fill="FFFFFF"/>
              <w:ind w:right="-28"/>
            </w:pPr>
          </w:p>
        </w:tc>
      </w:tr>
      <w:tr w:rsidR="00B157E7" w:rsidRPr="00B157E7" w14:paraId="78CEFAE7" w14:textId="77777777" w:rsidTr="006019A8">
        <w:trPr>
          <w:trHeight w:val="319"/>
          <w:jc w:val="center"/>
        </w:trPr>
        <w:tc>
          <w:tcPr>
            <w:tcW w:w="611" w:type="dxa"/>
            <w:vMerge w:val="restart"/>
            <w:shd w:val="clear" w:color="auto" w:fill="FFFFFF" w:themeFill="background1"/>
            <w:vAlign w:val="center"/>
          </w:tcPr>
          <w:p w14:paraId="6AA37B05" w14:textId="77777777" w:rsidR="00ED718A" w:rsidRPr="00B157E7" w:rsidRDefault="00ED718A" w:rsidP="006019A8">
            <w:pPr>
              <w:shd w:val="clear" w:color="auto" w:fill="FFFFFF"/>
              <w:ind w:right="-28"/>
              <w:jc w:val="center"/>
            </w:pPr>
            <w:r w:rsidRPr="00B157E7">
              <w:t>3</w:t>
            </w:r>
          </w:p>
        </w:tc>
        <w:tc>
          <w:tcPr>
            <w:tcW w:w="3369" w:type="dxa"/>
            <w:vMerge w:val="restart"/>
            <w:vAlign w:val="center"/>
          </w:tcPr>
          <w:p w14:paraId="1CB35446" w14:textId="77777777" w:rsidR="00ED718A" w:rsidRPr="00B157E7" w:rsidRDefault="00ED718A" w:rsidP="006019A8">
            <w:r w:rsidRPr="00B157E7">
              <w:t>650N05436 /106R03623 /106R03625 (</w:t>
            </w:r>
            <w:proofErr w:type="spellStart"/>
            <w:r w:rsidRPr="00B157E7">
              <w:t>Xerox</w:t>
            </w:r>
            <w:proofErr w:type="spellEnd"/>
          </w:p>
          <w:p w14:paraId="26B4B2A9" w14:textId="003C06BB" w:rsidR="009D53F9" w:rsidRPr="00B157E7" w:rsidRDefault="00ED718A" w:rsidP="009D53F9">
            <w:proofErr w:type="spellStart"/>
            <w:r w:rsidRPr="00B157E7">
              <w:t>WorkCentre</w:t>
            </w:r>
            <w:proofErr w:type="spellEnd"/>
            <w:r w:rsidRPr="00B157E7">
              <w:t xml:space="preserve"> 3345)</w:t>
            </w:r>
          </w:p>
        </w:tc>
        <w:tc>
          <w:tcPr>
            <w:tcW w:w="1539" w:type="dxa"/>
            <w:vAlign w:val="center"/>
          </w:tcPr>
          <w:p w14:paraId="7D36BDD4" w14:textId="77777777" w:rsidR="00ED718A" w:rsidRPr="00B157E7" w:rsidRDefault="00ED718A" w:rsidP="006019A8">
            <w:pPr>
              <w:jc w:val="center"/>
            </w:pPr>
            <w:r w:rsidRPr="00B157E7">
              <w:t xml:space="preserve">заправка, заміна </w:t>
            </w:r>
            <w:proofErr w:type="spellStart"/>
            <w:r w:rsidRPr="00B157E7">
              <w:t>чіпа</w:t>
            </w:r>
            <w:proofErr w:type="spellEnd"/>
          </w:p>
        </w:tc>
        <w:tc>
          <w:tcPr>
            <w:tcW w:w="879" w:type="dxa"/>
          </w:tcPr>
          <w:p w14:paraId="381D7650" w14:textId="77777777" w:rsidR="00ED718A" w:rsidRPr="00B157E7" w:rsidRDefault="00ED718A" w:rsidP="006019A8">
            <w:pPr>
              <w:jc w:val="center"/>
            </w:pPr>
            <w:r w:rsidRPr="00B157E7">
              <w:t>2</w:t>
            </w:r>
          </w:p>
        </w:tc>
        <w:tc>
          <w:tcPr>
            <w:tcW w:w="2853" w:type="dxa"/>
            <w:vMerge/>
          </w:tcPr>
          <w:p w14:paraId="5D509E1F" w14:textId="77777777" w:rsidR="00ED718A" w:rsidRPr="00B157E7" w:rsidRDefault="00ED718A" w:rsidP="006019A8">
            <w:pPr>
              <w:shd w:val="clear" w:color="auto" w:fill="FFFFFF"/>
              <w:ind w:right="-28"/>
            </w:pPr>
          </w:p>
        </w:tc>
      </w:tr>
      <w:tr w:rsidR="00B157E7" w:rsidRPr="00B157E7" w14:paraId="3FE5CC1A" w14:textId="77777777" w:rsidTr="006019A8">
        <w:trPr>
          <w:trHeight w:val="318"/>
          <w:jc w:val="center"/>
        </w:trPr>
        <w:tc>
          <w:tcPr>
            <w:tcW w:w="611" w:type="dxa"/>
            <w:vMerge/>
            <w:shd w:val="clear" w:color="auto" w:fill="FFFFFF" w:themeFill="background1"/>
            <w:vAlign w:val="center"/>
          </w:tcPr>
          <w:p w14:paraId="377C627C" w14:textId="77777777" w:rsidR="00ED718A" w:rsidRPr="00B157E7" w:rsidRDefault="00ED718A" w:rsidP="006019A8">
            <w:pPr>
              <w:shd w:val="clear" w:color="auto" w:fill="FFFFFF"/>
              <w:ind w:right="-28"/>
              <w:jc w:val="center"/>
            </w:pPr>
          </w:p>
        </w:tc>
        <w:tc>
          <w:tcPr>
            <w:tcW w:w="3369" w:type="dxa"/>
            <w:vMerge/>
            <w:vAlign w:val="center"/>
          </w:tcPr>
          <w:p w14:paraId="39DAFE8C" w14:textId="77777777" w:rsidR="00ED718A" w:rsidRPr="00B157E7" w:rsidRDefault="00ED718A" w:rsidP="006019A8"/>
        </w:tc>
        <w:tc>
          <w:tcPr>
            <w:tcW w:w="1539" w:type="dxa"/>
            <w:vAlign w:val="center"/>
          </w:tcPr>
          <w:p w14:paraId="21640FFC" w14:textId="77777777" w:rsidR="00ED718A" w:rsidRPr="00B157E7" w:rsidRDefault="00ED718A" w:rsidP="006019A8">
            <w:pPr>
              <w:jc w:val="center"/>
            </w:pPr>
            <w:r w:rsidRPr="00B157E7">
              <w:t>заправка</w:t>
            </w:r>
          </w:p>
        </w:tc>
        <w:tc>
          <w:tcPr>
            <w:tcW w:w="879" w:type="dxa"/>
          </w:tcPr>
          <w:p w14:paraId="16C60932" w14:textId="77777777" w:rsidR="00ED718A" w:rsidRPr="00B157E7" w:rsidRDefault="00ED718A" w:rsidP="006019A8">
            <w:pPr>
              <w:jc w:val="center"/>
            </w:pPr>
            <w:r w:rsidRPr="00B157E7">
              <w:t>2</w:t>
            </w:r>
          </w:p>
        </w:tc>
        <w:tc>
          <w:tcPr>
            <w:tcW w:w="2853" w:type="dxa"/>
            <w:vMerge/>
          </w:tcPr>
          <w:p w14:paraId="465B840D" w14:textId="77777777" w:rsidR="00ED718A" w:rsidRPr="00B157E7" w:rsidRDefault="00ED718A" w:rsidP="006019A8">
            <w:pPr>
              <w:shd w:val="clear" w:color="auto" w:fill="FFFFFF"/>
              <w:ind w:right="-28"/>
            </w:pPr>
          </w:p>
        </w:tc>
      </w:tr>
      <w:tr w:rsidR="00B157E7" w:rsidRPr="00B157E7" w14:paraId="5C962830" w14:textId="77777777" w:rsidTr="006019A8">
        <w:trPr>
          <w:trHeight w:val="295"/>
          <w:jc w:val="center"/>
        </w:trPr>
        <w:tc>
          <w:tcPr>
            <w:tcW w:w="611" w:type="dxa"/>
            <w:shd w:val="clear" w:color="auto" w:fill="FFFFFF" w:themeFill="background1"/>
            <w:vAlign w:val="center"/>
          </w:tcPr>
          <w:p w14:paraId="6DD3D211" w14:textId="77777777" w:rsidR="00ED718A" w:rsidRPr="00B157E7" w:rsidRDefault="00ED718A" w:rsidP="006019A8">
            <w:pPr>
              <w:shd w:val="clear" w:color="auto" w:fill="FFFFFF"/>
              <w:ind w:right="-28"/>
              <w:jc w:val="center"/>
            </w:pPr>
            <w:r w:rsidRPr="00B157E7">
              <w:t>4</w:t>
            </w:r>
          </w:p>
        </w:tc>
        <w:tc>
          <w:tcPr>
            <w:tcW w:w="3369" w:type="dxa"/>
            <w:vAlign w:val="center"/>
          </w:tcPr>
          <w:p w14:paraId="5A4A10A0" w14:textId="77777777" w:rsidR="00ED718A" w:rsidRDefault="00ED718A" w:rsidP="006019A8">
            <w:proofErr w:type="spellStart"/>
            <w:r w:rsidRPr="00B157E7">
              <w:t>Canon</w:t>
            </w:r>
            <w:proofErr w:type="spellEnd"/>
            <w:r w:rsidRPr="00B157E7">
              <w:t xml:space="preserve"> 052 (</w:t>
            </w:r>
            <w:proofErr w:type="spellStart"/>
            <w:r w:rsidRPr="00B157E7">
              <w:t>Canon</w:t>
            </w:r>
            <w:proofErr w:type="spellEnd"/>
            <w:r w:rsidRPr="00B157E7">
              <w:t xml:space="preserve"> MF428x)</w:t>
            </w:r>
          </w:p>
          <w:p w14:paraId="722EC119" w14:textId="77777777" w:rsidR="009D53F9" w:rsidRPr="00B157E7" w:rsidRDefault="009D53F9" w:rsidP="006019A8"/>
        </w:tc>
        <w:tc>
          <w:tcPr>
            <w:tcW w:w="1539" w:type="dxa"/>
            <w:vAlign w:val="center"/>
          </w:tcPr>
          <w:p w14:paraId="06B2BDB8" w14:textId="77777777" w:rsidR="00ED718A" w:rsidRPr="00B157E7" w:rsidRDefault="00ED718A" w:rsidP="006019A8">
            <w:pPr>
              <w:jc w:val="center"/>
            </w:pPr>
            <w:r w:rsidRPr="00B157E7">
              <w:t>заправка</w:t>
            </w:r>
          </w:p>
        </w:tc>
        <w:tc>
          <w:tcPr>
            <w:tcW w:w="879" w:type="dxa"/>
          </w:tcPr>
          <w:p w14:paraId="1224E309" w14:textId="77777777" w:rsidR="00ED718A" w:rsidRPr="00B157E7" w:rsidRDefault="00ED718A" w:rsidP="006019A8">
            <w:pPr>
              <w:jc w:val="center"/>
            </w:pPr>
            <w:r w:rsidRPr="00B157E7">
              <w:t>3</w:t>
            </w:r>
          </w:p>
        </w:tc>
        <w:tc>
          <w:tcPr>
            <w:tcW w:w="2853" w:type="dxa"/>
            <w:vMerge/>
          </w:tcPr>
          <w:p w14:paraId="2C2683AC" w14:textId="77777777" w:rsidR="00ED718A" w:rsidRPr="00B157E7" w:rsidRDefault="00ED718A" w:rsidP="006019A8">
            <w:pPr>
              <w:shd w:val="clear" w:color="auto" w:fill="FFFFFF"/>
              <w:ind w:right="-28"/>
            </w:pPr>
          </w:p>
        </w:tc>
      </w:tr>
      <w:tr w:rsidR="00B157E7" w:rsidRPr="00B157E7" w14:paraId="07314028" w14:textId="77777777" w:rsidTr="006019A8">
        <w:trPr>
          <w:trHeight w:val="295"/>
          <w:jc w:val="center"/>
        </w:trPr>
        <w:tc>
          <w:tcPr>
            <w:tcW w:w="611" w:type="dxa"/>
            <w:shd w:val="clear" w:color="auto" w:fill="FFFFFF" w:themeFill="background1"/>
            <w:vAlign w:val="center"/>
          </w:tcPr>
          <w:p w14:paraId="079096F4" w14:textId="77777777" w:rsidR="00ED718A" w:rsidRPr="00B157E7" w:rsidRDefault="00ED718A" w:rsidP="006019A8">
            <w:pPr>
              <w:shd w:val="clear" w:color="auto" w:fill="FFFFFF"/>
              <w:ind w:right="-28"/>
              <w:jc w:val="center"/>
            </w:pPr>
            <w:r w:rsidRPr="00B157E7">
              <w:t>5</w:t>
            </w:r>
          </w:p>
        </w:tc>
        <w:tc>
          <w:tcPr>
            <w:tcW w:w="3369" w:type="dxa"/>
            <w:vAlign w:val="center"/>
          </w:tcPr>
          <w:p w14:paraId="50FBB621" w14:textId="0AA7F0A2" w:rsidR="009D53F9" w:rsidRPr="00B157E7" w:rsidRDefault="00ED718A" w:rsidP="009D53F9">
            <w:proofErr w:type="spellStart"/>
            <w:r w:rsidRPr="00B157E7">
              <w:t>Canon</w:t>
            </w:r>
            <w:proofErr w:type="spellEnd"/>
            <w:r w:rsidRPr="00B157E7">
              <w:t xml:space="preserve"> 725 (</w:t>
            </w:r>
            <w:proofErr w:type="spellStart"/>
            <w:r w:rsidRPr="00B157E7">
              <w:t>Canon</w:t>
            </w:r>
            <w:proofErr w:type="spellEnd"/>
            <w:r w:rsidRPr="00B157E7">
              <w:t xml:space="preserve"> LBP-6020/6000)</w:t>
            </w:r>
          </w:p>
        </w:tc>
        <w:tc>
          <w:tcPr>
            <w:tcW w:w="1539" w:type="dxa"/>
            <w:vAlign w:val="center"/>
          </w:tcPr>
          <w:p w14:paraId="6386DF43" w14:textId="77777777" w:rsidR="00ED718A" w:rsidRPr="00B157E7" w:rsidRDefault="00ED718A" w:rsidP="006019A8">
            <w:pPr>
              <w:jc w:val="center"/>
            </w:pPr>
            <w:r w:rsidRPr="00B157E7">
              <w:t>заправка</w:t>
            </w:r>
          </w:p>
        </w:tc>
        <w:tc>
          <w:tcPr>
            <w:tcW w:w="879" w:type="dxa"/>
          </w:tcPr>
          <w:p w14:paraId="482FEDEC" w14:textId="77777777" w:rsidR="00ED718A" w:rsidRPr="00B157E7" w:rsidRDefault="00ED718A" w:rsidP="006019A8">
            <w:pPr>
              <w:jc w:val="center"/>
            </w:pPr>
            <w:r w:rsidRPr="00B157E7">
              <w:t>8</w:t>
            </w:r>
          </w:p>
        </w:tc>
        <w:tc>
          <w:tcPr>
            <w:tcW w:w="2853" w:type="dxa"/>
            <w:vMerge/>
          </w:tcPr>
          <w:p w14:paraId="71C755BE" w14:textId="77777777" w:rsidR="00ED718A" w:rsidRPr="00B157E7" w:rsidRDefault="00ED718A" w:rsidP="006019A8">
            <w:pPr>
              <w:shd w:val="clear" w:color="auto" w:fill="FFFFFF"/>
              <w:ind w:right="-28"/>
            </w:pPr>
          </w:p>
        </w:tc>
      </w:tr>
      <w:tr w:rsidR="00B157E7" w:rsidRPr="00B157E7" w14:paraId="778D6EF4" w14:textId="77777777" w:rsidTr="006019A8">
        <w:trPr>
          <w:trHeight w:val="295"/>
          <w:jc w:val="center"/>
        </w:trPr>
        <w:tc>
          <w:tcPr>
            <w:tcW w:w="611" w:type="dxa"/>
            <w:shd w:val="clear" w:color="auto" w:fill="FFFFFF" w:themeFill="background1"/>
            <w:vAlign w:val="center"/>
          </w:tcPr>
          <w:p w14:paraId="0776E1D4" w14:textId="77777777" w:rsidR="00ED718A" w:rsidRPr="00B157E7" w:rsidRDefault="00ED718A" w:rsidP="006019A8">
            <w:pPr>
              <w:shd w:val="clear" w:color="auto" w:fill="FFFFFF"/>
              <w:ind w:right="-28"/>
              <w:jc w:val="center"/>
            </w:pPr>
            <w:r w:rsidRPr="00B157E7">
              <w:t>6</w:t>
            </w:r>
          </w:p>
        </w:tc>
        <w:tc>
          <w:tcPr>
            <w:tcW w:w="3369" w:type="dxa"/>
            <w:vAlign w:val="center"/>
          </w:tcPr>
          <w:p w14:paraId="76C22454" w14:textId="67C7235B" w:rsidR="009D53F9" w:rsidRPr="00B157E7" w:rsidRDefault="00ED718A" w:rsidP="009D53F9">
            <w:proofErr w:type="spellStart"/>
            <w:r w:rsidRPr="00B157E7">
              <w:t>Canon</w:t>
            </w:r>
            <w:proofErr w:type="spellEnd"/>
            <w:r w:rsidRPr="00B157E7">
              <w:t xml:space="preserve"> 728 (CANON i-SENSYS MF4410)</w:t>
            </w:r>
          </w:p>
        </w:tc>
        <w:tc>
          <w:tcPr>
            <w:tcW w:w="1539" w:type="dxa"/>
            <w:vAlign w:val="center"/>
          </w:tcPr>
          <w:p w14:paraId="10F8B210" w14:textId="77777777" w:rsidR="00ED718A" w:rsidRPr="00B157E7" w:rsidRDefault="00ED718A" w:rsidP="006019A8">
            <w:pPr>
              <w:jc w:val="center"/>
            </w:pPr>
            <w:r w:rsidRPr="00B157E7">
              <w:t>заправка</w:t>
            </w:r>
          </w:p>
        </w:tc>
        <w:tc>
          <w:tcPr>
            <w:tcW w:w="879" w:type="dxa"/>
          </w:tcPr>
          <w:p w14:paraId="2FD3D9EB" w14:textId="77777777" w:rsidR="00ED718A" w:rsidRPr="00B157E7" w:rsidRDefault="00ED718A" w:rsidP="006019A8">
            <w:pPr>
              <w:jc w:val="center"/>
            </w:pPr>
            <w:r w:rsidRPr="00B157E7">
              <w:t>6</w:t>
            </w:r>
          </w:p>
        </w:tc>
        <w:tc>
          <w:tcPr>
            <w:tcW w:w="2853" w:type="dxa"/>
            <w:vMerge/>
          </w:tcPr>
          <w:p w14:paraId="6D5BD87F" w14:textId="77777777" w:rsidR="00ED718A" w:rsidRPr="00B157E7" w:rsidRDefault="00ED718A" w:rsidP="006019A8">
            <w:pPr>
              <w:shd w:val="clear" w:color="auto" w:fill="FFFFFF"/>
              <w:ind w:right="-28"/>
            </w:pPr>
          </w:p>
        </w:tc>
      </w:tr>
      <w:tr w:rsidR="00B157E7" w:rsidRPr="00B157E7" w14:paraId="16573730" w14:textId="77777777" w:rsidTr="006019A8">
        <w:trPr>
          <w:trHeight w:val="295"/>
          <w:jc w:val="center"/>
        </w:trPr>
        <w:tc>
          <w:tcPr>
            <w:tcW w:w="611" w:type="dxa"/>
            <w:shd w:val="clear" w:color="auto" w:fill="FFFFFF" w:themeFill="background1"/>
            <w:vAlign w:val="center"/>
          </w:tcPr>
          <w:p w14:paraId="07E6795C" w14:textId="77777777" w:rsidR="00ED718A" w:rsidRPr="00B157E7" w:rsidRDefault="00ED718A" w:rsidP="006019A8">
            <w:pPr>
              <w:shd w:val="clear" w:color="auto" w:fill="FFFFFF"/>
              <w:ind w:right="-28"/>
              <w:jc w:val="center"/>
            </w:pPr>
            <w:r w:rsidRPr="00B157E7">
              <w:t>7</w:t>
            </w:r>
          </w:p>
        </w:tc>
        <w:tc>
          <w:tcPr>
            <w:tcW w:w="3369" w:type="dxa"/>
            <w:vAlign w:val="center"/>
          </w:tcPr>
          <w:p w14:paraId="2FCA757F" w14:textId="5DA45637" w:rsidR="009D53F9" w:rsidRPr="00B157E7" w:rsidRDefault="00ED718A" w:rsidP="009D53F9">
            <w:r w:rsidRPr="00B157E7">
              <w:t>CW-C737M (CANON i-SENSYS MF211)</w:t>
            </w:r>
          </w:p>
        </w:tc>
        <w:tc>
          <w:tcPr>
            <w:tcW w:w="1539" w:type="dxa"/>
            <w:vAlign w:val="center"/>
          </w:tcPr>
          <w:p w14:paraId="050A5006" w14:textId="77777777" w:rsidR="00ED718A" w:rsidRPr="00B157E7" w:rsidRDefault="00ED718A" w:rsidP="006019A8">
            <w:pPr>
              <w:jc w:val="center"/>
            </w:pPr>
            <w:r w:rsidRPr="00B157E7">
              <w:t>заправка</w:t>
            </w:r>
          </w:p>
        </w:tc>
        <w:tc>
          <w:tcPr>
            <w:tcW w:w="879" w:type="dxa"/>
          </w:tcPr>
          <w:p w14:paraId="77ACA335" w14:textId="77777777" w:rsidR="00ED718A" w:rsidRPr="00B157E7" w:rsidRDefault="00ED718A" w:rsidP="006019A8">
            <w:pPr>
              <w:jc w:val="center"/>
            </w:pPr>
            <w:r w:rsidRPr="00B157E7">
              <w:t>6</w:t>
            </w:r>
          </w:p>
        </w:tc>
        <w:tc>
          <w:tcPr>
            <w:tcW w:w="2853" w:type="dxa"/>
            <w:vMerge/>
          </w:tcPr>
          <w:p w14:paraId="34FE2ED3" w14:textId="77777777" w:rsidR="00ED718A" w:rsidRPr="00B157E7" w:rsidRDefault="00ED718A" w:rsidP="006019A8">
            <w:pPr>
              <w:shd w:val="clear" w:color="auto" w:fill="FFFFFF"/>
              <w:ind w:right="-28"/>
            </w:pPr>
          </w:p>
        </w:tc>
      </w:tr>
      <w:tr w:rsidR="00B157E7" w:rsidRPr="00B157E7" w14:paraId="04FA0479" w14:textId="77777777" w:rsidTr="006019A8">
        <w:trPr>
          <w:trHeight w:val="295"/>
          <w:jc w:val="center"/>
        </w:trPr>
        <w:tc>
          <w:tcPr>
            <w:tcW w:w="611" w:type="dxa"/>
            <w:shd w:val="clear" w:color="auto" w:fill="FFFFFF" w:themeFill="background1"/>
            <w:vAlign w:val="center"/>
          </w:tcPr>
          <w:p w14:paraId="2AECDA72" w14:textId="77777777" w:rsidR="00ED718A" w:rsidRPr="00B157E7" w:rsidRDefault="00ED718A" w:rsidP="006019A8">
            <w:pPr>
              <w:shd w:val="clear" w:color="auto" w:fill="FFFFFF"/>
              <w:ind w:right="-28"/>
              <w:jc w:val="center"/>
            </w:pPr>
            <w:r w:rsidRPr="00B157E7">
              <w:t>8</w:t>
            </w:r>
          </w:p>
        </w:tc>
        <w:tc>
          <w:tcPr>
            <w:tcW w:w="3369" w:type="dxa"/>
            <w:vAlign w:val="center"/>
          </w:tcPr>
          <w:p w14:paraId="5B850F1E" w14:textId="77777777" w:rsidR="00ED718A" w:rsidRPr="00B157E7" w:rsidRDefault="00ED718A" w:rsidP="006019A8">
            <w:r w:rsidRPr="00B157E7">
              <w:t xml:space="preserve">HP CF259X (HP </w:t>
            </w:r>
            <w:proofErr w:type="spellStart"/>
            <w:r w:rsidRPr="00B157E7">
              <w:t>LaserJet</w:t>
            </w:r>
            <w:proofErr w:type="spellEnd"/>
            <w:r w:rsidRPr="00B157E7">
              <w:t xml:space="preserve"> </w:t>
            </w:r>
            <w:proofErr w:type="spellStart"/>
            <w:r w:rsidRPr="00B157E7">
              <w:t>Pro</w:t>
            </w:r>
            <w:proofErr w:type="spellEnd"/>
            <w:r w:rsidRPr="00B157E7">
              <w:t xml:space="preserve"> MFP M428dw)</w:t>
            </w:r>
          </w:p>
        </w:tc>
        <w:tc>
          <w:tcPr>
            <w:tcW w:w="1539" w:type="dxa"/>
            <w:vAlign w:val="center"/>
          </w:tcPr>
          <w:p w14:paraId="1AA1EB96" w14:textId="77777777" w:rsidR="00ED718A" w:rsidRPr="00B157E7" w:rsidRDefault="00ED718A" w:rsidP="006019A8">
            <w:pPr>
              <w:jc w:val="center"/>
            </w:pPr>
            <w:r w:rsidRPr="00B157E7">
              <w:t>заправка</w:t>
            </w:r>
          </w:p>
        </w:tc>
        <w:tc>
          <w:tcPr>
            <w:tcW w:w="879" w:type="dxa"/>
          </w:tcPr>
          <w:p w14:paraId="50D78C5E" w14:textId="77777777" w:rsidR="00ED718A" w:rsidRPr="00B157E7" w:rsidRDefault="00ED718A" w:rsidP="006019A8">
            <w:pPr>
              <w:jc w:val="center"/>
            </w:pPr>
            <w:r w:rsidRPr="00B157E7">
              <w:t>6</w:t>
            </w:r>
          </w:p>
        </w:tc>
        <w:tc>
          <w:tcPr>
            <w:tcW w:w="2853" w:type="dxa"/>
            <w:vMerge/>
          </w:tcPr>
          <w:p w14:paraId="7830D8CC" w14:textId="77777777" w:rsidR="00ED718A" w:rsidRPr="00B157E7" w:rsidRDefault="00ED718A" w:rsidP="006019A8">
            <w:pPr>
              <w:shd w:val="clear" w:color="auto" w:fill="FFFFFF"/>
              <w:ind w:right="-28"/>
            </w:pPr>
          </w:p>
        </w:tc>
      </w:tr>
    </w:tbl>
    <w:p w14:paraId="068A3AE7" w14:textId="77777777" w:rsidR="00ED718A" w:rsidRPr="00B157E7" w:rsidRDefault="00ED718A" w:rsidP="00ED718A">
      <w:pPr>
        <w:shd w:val="clear" w:color="auto" w:fill="FFFFFF"/>
        <w:spacing w:after="120"/>
        <w:ind w:right="-28"/>
        <w:jc w:val="center"/>
      </w:pPr>
      <w:r w:rsidRPr="00B157E7">
        <w:t>Документальне підтвердження технічних та якісних характеристик предмета закупівлі</w:t>
      </w:r>
    </w:p>
    <w:tbl>
      <w:tblPr>
        <w:tblW w:w="917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567"/>
        <w:gridCol w:w="8612"/>
      </w:tblGrid>
      <w:tr w:rsidR="00B157E7" w:rsidRPr="00B157E7" w14:paraId="3AE79B6F" w14:textId="77777777" w:rsidTr="006019A8">
        <w:trPr>
          <w:trHeight w:val="66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25217" w14:textId="77777777" w:rsidR="00ED718A" w:rsidRPr="00B157E7" w:rsidRDefault="00ED718A" w:rsidP="006019A8">
            <w:pPr>
              <w:shd w:val="clear" w:color="auto" w:fill="FFFFFF"/>
              <w:ind w:right="-28"/>
              <w:rPr>
                <w:b/>
              </w:rPr>
            </w:pPr>
            <w:r w:rsidRPr="00B157E7">
              <w:rPr>
                <w:b/>
              </w:rPr>
              <w:lastRenderedPageBreak/>
              <w:t>№ з/п</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14:paraId="7413E93C" w14:textId="77777777" w:rsidR="00ED718A" w:rsidRPr="00B157E7" w:rsidRDefault="00ED718A" w:rsidP="006019A8">
            <w:pPr>
              <w:shd w:val="clear" w:color="auto" w:fill="FFFFFF"/>
              <w:ind w:right="-28"/>
              <w:rPr>
                <w:b/>
              </w:rPr>
            </w:pPr>
            <w:r w:rsidRPr="00B157E7">
              <w:rPr>
                <w:b/>
              </w:rPr>
              <w:t xml:space="preserve">Перелік документів та даних, що підтверджують відповідність продукції технічним вимогам </w:t>
            </w:r>
            <w:r w:rsidRPr="00B157E7">
              <w:rPr>
                <w:b/>
                <w:bCs/>
              </w:rPr>
              <w:t xml:space="preserve">та вимогам щодо якості </w:t>
            </w:r>
          </w:p>
        </w:tc>
      </w:tr>
      <w:tr w:rsidR="00B157E7" w:rsidRPr="00B157E7" w14:paraId="1F18B5C9" w14:textId="77777777" w:rsidTr="006019A8">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42C3AB" w14:textId="77777777" w:rsidR="00ED718A" w:rsidRPr="00B157E7" w:rsidRDefault="00ED718A" w:rsidP="006019A8">
            <w:pPr>
              <w:shd w:val="clear" w:color="auto" w:fill="FFFFFF"/>
              <w:ind w:right="-28"/>
            </w:pPr>
            <w:r w:rsidRPr="00B157E7">
              <w:t xml:space="preserve">1. </w:t>
            </w:r>
          </w:p>
        </w:tc>
        <w:tc>
          <w:tcPr>
            <w:tcW w:w="8612" w:type="dxa"/>
            <w:tcBorders>
              <w:top w:val="single" w:sz="4" w:space="0" w:color="auto"/>
              <w:left w:val="single" w:sz="4" w:space="0" w:color="auto"/>
              <w:bottom w:val="single" w:sz="4" w:space="0" w:color="auto"/>
              <w:right w:val="single" w:sz="4" w:space="0" w:color="auto"/>
            </w:tcBorders>
            <w:shd w:val="clear" w:color="auto" w:fill="auto"/>
          </w:tcPr>
          <w:p w14:paraId="365968DD" w14:textId="77777777" w:rsidR="00ED718A" w:rsidRPr="00B157E7" w:rsidRDefault="00ED718A" w:rsidP="006019A8">
            <w:pPr>
              <w:shd w:val="clear" w:color="auto" w:fill="FFFFFF"/>
              <w:ind w:right="-28"/>
              <w:jc w:val="both"/>
            </w:pPr>
            <w:r w:rsidRPr="00B157E7">
              <w:t xml:space="preserve">Довідка в довільній формі з описом послуг, що буде надавати учасник та їх відповідність технічним, якісним, кількісним та іншим вимогам до предмета закупівлі, встановленим замовником. </w:t>
            </w:r>
          </w:p>
        </w:tc>
      </w:tr>
    </w:tbl>
    <w:p w14:paraId="1202AF26" w14:textId="77777777" w:rsidR="00ED718A" w:rsidRPr="00B157E7" w:rsidRDefault="00ED718A" w:rsidP="00ED718A">
      <w:pPr>
        <w:jc w:val="center"/>
      </w:pPr>
    </w:p>
    <w:p w14:paraId="0C05F117" w14:textId="77777777" w:rsidR="00ED718A" w:rsidRPr="00B157E7" w:rsidRDefault="00ED718A" w:rsidP="00ED718A">
      <w:pPr>
        <w:jc w:val="center"/>
      </w:pPr>
      <w:r w:rsidRPr="00B157E7">
        <w:t>ІНФОРМАЦІЯ ПРО УЧАСНИКА</w:t>
      </w:r>
    </w:p>
    <w:p w14:paraId="5AFEC03E" w14:textId="77777777" w:rsidR="00ED718A" w:rsidRPr="00B157E7" w:rsidRDefault="00ED718A" w:rsidP="00ED718A">
      <w:pPr>
        <w:jc w:val="center"/>
        <w:rPr>
          <w:b/>
        </w:rPr>
      </w:pPr>
      <w:r w:rsidRPr="00B157E7">
        <w:t xml:space="preserve"> (заповнюється відповідно до форми)</w:t>
      </w:r>
    </w:p>
    <w:tbl>
      <w:tblPr>
        <w:tblW w:w="5240" w:type="pct"/>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28"/>
        <w:gridCol w:w="3844"/>
      </w:tblGrid>
      <w:tr w:rsidR="00B157E7" w:rsidRPr="00B157E7" w14:paraId="48C8360E"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7A21EFE6" w14:textId="77777777" w:rsidR="00ED718A" w:rsidRPr="00B157E7" w:rsidRDefault="00ED718A" w:rsidP="006019A8">
            <w:pPr>
              <w:jc w:val="both"/>
              <w:rPr>
                <w:iCs/>
              </w:rPr>
            </w:pPr>
            <w:r w:rsidRPr="00B157E7">
              <w:rPr>
                <w:bCs/>
                <w:iCs/>
              </w:rPr>
              <w:t>Повне найменування підприємства/організації (згідно статуту) (для ФОП – прізвище, ім’я, по батькові)</w:t>
            </w:r>
          </w:p>
        </w:tc>
        <w:tc>
          <w:tcPr>
            <w:tcW w:w="1967" w:type="pct"/>
            <w:tcBorders>
              <w:top w:val="single" w:sz="4" w:space="0" w:color="auto"/>
              <w:left w:val="single" w:sz="4" w:space="0" w:color="auto"/>
              <w:bottom w:val="single" w:sz="4" w:space="0" w:color="auto"/>
              <w:right w:val="double" w:sz="4" w:space="0" w:color="auto"/>
            </w:tcBorders>
          </w:tcPr>
          <w:p w14:paraId="02FD418B" w14:textId="77777777" w:rsidR="00ED718A" w:rsidRPr="00B157E7" w:rsidRDefault="00ED718A" w:rsidP="006019A8"/>
        </w:tc>
      </w:tr>
      <w:tr w:rsidR="00B157E7" w:rsidRPr="00B157E7" w14:paraId="379D62FE"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43CE98A5" w14:textId="77777777" w:rsidR="00ED718A" w:rsidRPr="00B157E7" w:rsidRDefault="00ED718A" w:rsidP="006019A8">
            <w:pPr>
              <w:autoSpaceDE w:val="0"/>
              <w:autoSpaceDN w:val="0"/>
              <w:adjustRightInd w:val="0"/>
              <w:jc w:val="both"/>
              <w:outlineLvl w:val="2"/>
              <w:rPr>
                <w:rFonts w:ascii="Times New Roman CYR" w:hAnsi="Times New Roman CYR"/>
              </w:rPr>
            </w:pPr>
            <w:r w:rsidRPr="00B157E7">
              <w:rPr>
                <w:bCs/>
                <w:iCs/>
              </w:rPr>
              <w:t>Скорочене найменування підприємства/організації (згідно статуту)</w:t>
            </w:r>
          </w:p>
        </w:tc>
        <w:tc>
          <w:tcPr>
            <w:tcW w:w="1967" w:type="pct"/>
            <w:tcBorders>
              <w:top w:val="single" w:sz="4" w:space="0" w:color="auto"/>
              <w:left w:val="single" w:sz="4" w:space="0" w:color="auto"/>
              <w:bottom w:val="single" w:sz="4" w:space="0" w:color="auto"/>
              <w:right w:val="double" w:sz="4" w:space="0" w:color="auto"/>
            </w:tcBorders>
          </w:tcPr>
          <w:p w14:paraId="67C2CF73" w14:textId="77777777" w:rsidR="00ED718A" w:rsidRPr="00B157E7" w:rsidRDefault="00ED718A" w:rsidP="006019A8"/>
        </w:tc>
      </w:tr>
      <w:tr w:rsidR="00B157E7" w:rsidRPr="00B157E7" w14:paraId="18235E10"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2BEB798D" w14:textId="77777777" w:rsidR="00ED718A" w:rsidRPr="00B157E7" w:rsidRDefault="00ED718A" w:rsidP="006019A8">
            <w:pPr>
              <w:autoSpaceDE w:val="0"/>
              <w:autoSpaceDN w:val="0"/>
              <w:adjustRightInd w:val="0"/>
              <w:outlineLvl w:val="2"/>
              <w:rPr>
                <w:rFonts w:ascii="Times New Roman CYR" w:hAnsi="Times New Roman CYR"/>
              </w:rPr>
            </w:pPr>
            <w:r w:rsidRPr="00B157E7">
              <w:rPr>
                <w:rFonts w:ascii="Times New Roman CYR" w:hAnsi="Times New Roman CYR"/>
              </w:rPr>
              <w:t xml:space="preserve">Код </w:t>
            </w:r>
            <w:proofErr w:type="spellStart"/>
            <w:r w:rsidRPr="00B157E7">
              <w:rPr>
                <w:rFonts w:ascii="Times New Roman CYR" w:hAnsi="Times New Roman CYR"/>
              </w:rPr>
              <w:t>ЄДРПОУдля</w:t>
            </w:r>
            <w:proofErr w:type="spellEnd"/>
            <w:r w:rsidRPr="00B157E7">
              <w:rPr>
                <w:rFonts w:ascii="Times New Roman CYR" w:hAnsi="Times New Roman CYR"/>
              </w:rPr>
              <w:t xml:space="preserve"> учасників-юридичних осіб/ ІПН  для учасників - фізичних осіб-підприємців</w:t>
            </w:r>
          </w:p>
        </w:tc>
        <w:tc>
          <w:tcPr>
            <w:tcW w:w="1967" w:type="pct"/>
            <w:tcBorders>
              <w:top w:val="single" w:sz="4" w:space="0" w:color="auto"/>
              <w:left w:val="single" w:sz="4" w:space="0" w:color="auto"/>
              <w:bottom w:val="single" w:sz="4" w:space="0" w:color="auto"/>
              <w:right w:val="double" w:sz="4" w:space="0" w:color="auto"/>
            </w:tcBorders>
          </w:tcPr>
          <w:p w14:paraId="03A2D072" w14:textId="77777777" w:rsidR="00ED718A" w:rsidRPr="00B157E7" w:rsidRDefault="00ED718A" w:rsidP="006019A8"/>
        </w:tc>
      </w:tr>
      <w:tr w:rsidR="00B157E7" w:rsidRPr="00B157E7" w14:paraId="43CDB60B" w14:textId="77777777" w:rsidTr="006019A8">
        <w:trPr>
          <w:trHeight w:val="335"/>
        </w:trPr>
        <w:tc>
          <w:tcPr>
            <w:tcW w:w="3033" w:type="pct"/>
            <w:tcBorders>
              <w:top w:val="single" w:sz="4" w:space="0" w:color="auto"/>
              <w:left w:val="double" w:sz="4" w:space="0" w:color="auto"/>
              <w:bottom w:val="single" w:sz="4" w:space="0" w:color="auto"/>
              <w:right w:val="single" w:sz="4" w:space="0" w:color="auto"/>
            </w:tcBorders>
            <w:vAlign w:val="center"/>
            <w:hideMark/>
          </w:tcPr>
          <w:p w14:paraId="1FDC4B94" w14:textId="77777777" w:rsidR="00ED718A" w:rsidRPr="00B157E7" w:rsidRDefault="00ED718A" w:rsidP="006019A8">
            <w:pPr>
              <w:autoSpaceDE w:val="0"/>
              <w:autoSpaceDN w:val="0"/>
              <w:adjustRightInd w:val="0"/>
              <w:jc w:val="both"/>
              <w:outlineLvl w:val="2"/>
              <w:rPr>
                <w:rFonts w:ascii="Times New Roman CYR" w:hAnsi="Times New Roman CYR"/>
              </w:rPr>
            </w:pPr>
            <w:r w:rsidRPr="00B157E7">
              <w:rPr>
                <w:rFonts w:ascii="Times New Roman CYR" w:hAnsi="Times New Roman CYR"/>
              </w:rPr>
              <w:t>Поштова адреса</w:t>
            </w:r>
          </w:p>
        </w:tc>
        <w:tc>
          <w:tcPr>
            <w:tcW w:w="1967" w:type="pct"/>
            <w:tcBorders>
              <w:top w:val="single" w:sz="4" w:space="0" w:color="auto"/>
              <w:left w:val="single" w:sz="4" w:space="0" w:color="auto"/>
              <w:bottom w:val="single" w:sz="4" w:space="0" w:color="auto"/>
              <w:right w:val="double" w:sz="4" w:space="0" w:color="auto"/>
            </w:tcBorders>
          </w:tcPr>
          <w:p w14:paraId="614C3658" w14:textId="77777777" w:rsidR="00ED718A" w:rsidRPr="00B157E7" w:rsidRDefault="00ED718A" w:rsidP="006019A8"/>
        </w:tc>
      </w:tr>
      <w:tr w:rsidR="00B157E7" w:rsidRPr="00B157E7" w14:paraId="4A8BC12B" w14:textId="77777777" w:rsidTr="006019A8">
        <w:trPr>
          <w:trHeight w:val="340"/>
        </w:trPr>
        <w:tc>
          <w:tcPr>
            <w:tcW w:w="3033" w:type="pct"/>
            <w:tcBorders>
              <w:top w:val="single" w:sz="4" w:space="0" w:color="auto"/>
              <w:left w:val="double" w:sz="4" w:space="0" w:color="auto"/>
              <w:bottom w:val="single" w:sz="4" w:space="0" w:color="auto"/>
              <w:right w:val="single" w:sz="4" w:space="0" w:color="auto"/>
            </w:tcBorders>
            <w:vAlign w:val="center"/>
            <w:hideMark/>
          </w:tcPr>
          <w:p w14:paraId="45CDA94D" w14:textId="77777777" w:rsidR="00ED718A" w:rsidRPr="00B157E7" w:rsidRDefault="00ED718A" w:rsidP="006019A8">
            <w:pPr>
              <w:jc w:val="both"/>
              <w:rPr>
                <w:bCs/>
                <w:iCs/>
              </w:rPr>
            </w:pPr>
            <w:r w:rsidRPr="00B157E7">
              <w:rPr>
                <w:bCs/>
                <w:iCs/>
              </w:rPr>
              <w:t>Юридична адреса</w:t>
            </w:r>
          </w:p>
        </w:tc>
        <w:tc>
          <w:tcPr>
            <w:tcW w:w="1967" w:type="pct"/>
            <w:tcBorders>
              <w:top w:val="single" w:sz="4" w:space="0" w:color="auto"/>
              <w:left w:val="single" w:sz="4" w:space="0" w:color="auto"/>
              <w:bottom w:val="single" w:sz="4" w:space="0" w:color="auto"/>
              <w:right w:val="double" w:sz="4" w:space="0" w:color="auto"/>
            </w:tcBorders>
          </w:tcPr>
          <w:p w14:paraId="7DE4B8A0" w14:textId="77777777" w:rsidR="00ED718A" w:rsidRPr="00B157E7" w:rsidRDefault="00ED718A" w:rsidP="006019A8"/>
        </w:tc>
      </w:tr>
      <w:tr w:rsidR="00B157E7" w:rsidRPr="00B157E7" w14:paraId="3BBF0CBD" w14:textId="77777777" w:rsidTr="006019A8">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6E7E6FF3" w14:textId="77777777" w:rsidR="00ED718A" w:rsidRPr="00B157E7" w:rsidRDefault="00ED718A" w:rsidP="006019A8">
            <w:pPr>
              <w:jc w:val="both"/>
              <w:rPr>
                <w:bCs/>
                <w:iCs/>
              </w:rPr>
            </w:pPr>
            <w:r w:rsidRPr="00B157E7">
              <w:rPr>
                <w:bCs/>
                <w:iCs/>
              </w:rPr>
              <w:t>Телефон/факс, обов’язково вказати код населеного пункту</w:t>
            </w:r>
          </w:p>
        </w:tc>
        <w:tc>
          <w:tcPr>
            <w:tcW w:w="1967" w:type="pct"/>
            <w:tcBorders>
              <w:top w:val="single" w:sz="4" w:space="0" w:color="auto"/>
              <w:left w:val="single" w:sz="4" w:space="0" w:color="auto"/>
              <w:bottom w:val="single" w:sz="4" w:space="0" w:color="auto"/>
              <w:right w:val="double" w:sz="4" w:space="0" w:color="auto"/>
            </w:tcBorders>
          </w:tcPr>
          <w:p w14:paraId="0399BB9C" w14:textId="77777777" w:rsidR="00ED718A" w:rsidRPr="00B157E7" w:rsidRDefault="00ED718A" w:rsidP="006019A8"/>
        </w:tc>
      </w:tr>
      <w:tr w:rsidR="00B157E7" w:rsidRPr="00B157E7" w14:paraId="41D8154C" w14:textId="77777777" w:rsidTr="006019A8">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2B5889ED" w14:textId="77777777" w:rsidR="00ED718A" w:rsidRPr="00B157E7" w:rsidRDefault="00ED718A" w:rsidP="006019A8">
            <w:pPr>
              <w:jc w:val="both"/>
              <w:rPr>
                <w:bCs/>
                <w:iCs/>
              </w:rPr>
            </w:pPr>
            <w:r w:rsidRPr="00B157E7">
              <w:rPr>
                <w:bCs/>
                <w:iCs/>
              </w:rPr>
              <w:t xml:space="preserve">Електронна адреса для взаємодії з уповноваженою особою </w:t>
            </w:r>
          </w:p>
        </w:tc>
        <w:tc>
          <w:tcPr>
            <w:tcW w:w="1967" w:type="pct"/>
            <w:tcBorders>
              <w:top w:val="single" w:sz="4" w:space="0" w:color="auto"/>
              <w:left w:val="single" w:sz="4" w:space="0" w:color="auto"/>
              <w:bottom w:val="single" w:sz="4" w:space="0" w:color="auto"/>
              <w:right w:val="double" w:sz="4" w:space="0" w:color="auto"/>
            </w:tcBorders>
          </w:tcPr>
          <w:p w14:paraId="7EB005B6" w14:textId="77777777" w:rsidR="00ED718A" w:rsidRPr="00B157E7" w:rsidRDefault="00ED718A" w:rsidP="006019A8"/>
        </w:tc>
      </w:tr>
      <w:tr w:rsidR="00B157E7" w:rsidRPr="00B157E7" w14:paraId="29274ABB" w14:textId="77777777" w:rsidTr="006019A8">
        <w:trPr>
          <w:trHeight w:val="324"/>
        </w:trPr>
        <w:tc>
          <w:tcPr>
            <w:tcW w:w="3033" w:type="pct"/>
            <w:tcBorders>
              <w:top w:val="single" w:sz="4" w:space="0" w:color="auto"/>
              <w:left w:val="double" w:sz="4" w:space="0" w:color="auto"/>
              <w:bottom w:val="single" w:sz="4" w:space="0" w:color="auto"/>
              <w:right w:val="single" w:sz="4" w:space="0" w:color="auto"/>
            </w:tcBorders>
            <w:vAlign w:val="center"/>
            <w:hideMark/>
          </w:tcPr>
          <w:p w14:paraId="19B5D9F5" w14:textId="77777777" w:rsidR="00ED718A" w:rsidRPr="00B157E7" w:rsidRDefault="00ED718A" w:rsidP="006019A8">
            <w:pPr>
              <w:jc w:val="both"/>
              <w:rPr>
                <w:bCs/>
                <w:iCs/>
              </w:rPr>
            </w:pPr>
            <w:r w:rsidRPr="00B157E7">
              <w:rPr>
                <w:bCs/>
                <w:iCs/>
              </w:rPr>
              <w:t>Адреса Інтернет-сайту (при наявності)</w:t>
            </w:r>
          </w:p>
        </w:tc>
        <w:tc>
          <w:tcPr>
            <w:tcW w:w="1967" w:type="pct"/>
            <w:tcBorders>
              <w:top w:val="single" w:sz="4" w:space="0" w:color="auto"/>
              <w:left w:val="single" w:sz="4" w:space="0" w:color="auto"/>
              <w:bottom w:val="single" w:sz="4" w:space="0" w:color="auto"/>
              <w:right w:val="double" w:sz="4" w:space="0" w:color="auto"/>
            </w:tcBorders>
          </w:tcPr>
          <w:p w14:paraId="70773B35" w14:textId="77777777" w:rsidR="00ED718A" w:rsidRPr="00B157E7" w:rsidRDefault="00ED718A" w:rsidP="006019A8"/>
        </w:tc>
      </w:tr>
      <w:tr w:rsidR="00B157E7" w:rsidRPr="00B157E7" w14:paraId="159014FA" w14:textId="77777777" w:rsidTr="006019A8">
        <w:trPr>
          <w:trHeight w:val="329"/>
        </w:trPr>
        <w:tc>
          <w:tcPr>
            <w:tcW w:w="3033" w:type="pct"/>
            <w:tcBorders>
              <w:top w:val="single" w:sz="4" w:space="0" w:color="auto"/>
              <w:left w:val="double" w:sz="4" w:space="0" w:color="auto"/>
              <w:bottom w:val="single" w:sz="4" w:space="0" w:color="auto"/>
              <w:right w:val="single" w:sz="4" w:space="0" w:color="auto"/>
            </w:tcBorders>
            <w:vAlign w:val="center"/>
            <w:hideMark/>
          </w:tcPr>
          <w:p w14:paraId="636A9FC1" w14:textId="77777777" w:rsidR="00ED718A" w:rsidRPr="00B157E7" w:rsidRDefault="00ED718A" w:rsidP="006019A8">
            <w:pPr>
              <w:jc w:val="both"/>
              <w:rPr>
                <w:bCs/>
                <w:iCs/>
              </w:rPr>
            </w:pPr>
            <w:r w:rsidRPr="00B157E7">
              <w:rPr>
                <w:bCs/>
                <w:iCs/>
              </w:rPr>
              <w:t>Інформація про систему оподаткування, номер свідоцтва платника податку на додану вартість (при наявності)</w:t>
            </w:r>
          </w:p>
        </w:tc>
        <w:tc>
          <w:tcPr>
            <w:tcW w:w="1967" w:type="pct"/>
            <w:tcBorders>
              <w:top w:val="single" w:sz="4" w:space="0" w:color="auto"/>
              <w:left w:val="single" w:sz="4" w:space="0" w:color="auto"/>
              <w:bottom w:val="single" w:sz="4" w:space="0" w:color="auto"/>
              <w:right w:val="double" w:sz="4" w:space="0" w:color="auto"/>
            </w:tcBorders>
          </w:tcPr>
          <w:p w14:paraId="0C7F9552" w14:textId="77777777" w:rsidR="00ED718A" w:rsidRPr="00B157E7" w:rsidRDefault="00ED718A" w:rsidP="006019A8"/>
        </w:tc>
      </w:tr>
      <w:tr w:rsidR="00B157E7" w:rsidRPr="00B157E7" w14:paraId="62B819C9" w14:textId="77777777" w:rsidTr="006019A8">
        <w:trPr>
          <w:trHeight w:val="407"/>
        </w:trPr>
        <w:tc>
          <w:tcPr>
            <w:tcW w:w="3033" w:type="pct"/>
            <w:tcBorders>
              <w:top w:val="single" w:sz="4" w:space="0" w:color="auto"/>
              <w:left w:val="double" w:sz="4" w:space="0" w:color="auto"/>
              <w:bottom w:val="single" w:sz="4" w:space="0" w:color="auto"/>
              <w:right w:val="single" w:sz="4" w:space="0" w:color="auto"/>
            </w:tcBorders>
            <w:vAlign w:val="center"/>
            <w:hideMark/>
          </w:tcPr>
          <w:p w14:paraId="53817869" w14:textId="77777777" w:rsidR="00ED718A" w:rsidRPr="00B157E7" w:rsidRDefault="00ED718A" w:rsidP="006019A8">
            <w:pPr>
              <w:jc w:val="both"/>
              <w:rPr>
                <w:bCs/>
                <w:iCs/>
              </w:rPr>
            </w:pPr>
            <w:r w:rsidRPr="00B157E7">
              <w:rPr>
                <w:bCs/>
                <w:iCs/>
              </w:rPr>
              <w:t>Розрахунковий рахунок, МФО, найменування банку</w:t>
            </w:r>
          </w:p>
        </w:tc>
        <w:tc>
          <w:tcPr>
            <w:tcW w:w="1967" w:type="pct"/>
            <w:tcBorders>
              <w:top w:val="single" w:sz="4" w:space="0" w:color="auto"/>
              <w:left w:val="single" w:sz="4" w:space="0" w:color="auto"/>
              <w:bottom w:val="single" w:sz="4" w:space="0" w:color="auto"/>
              <w:right w:val="double" w:sz="4" w:space="0" w:color="auto"/>
            </w:tcBorders>
          </w:tcPr>
          <w:p w14:paraId="28F539D3" w14:textId="77777777" w:rsidR="00ED718A" w:rsidRPr="00B157E7" w:rsidRDefault="00ED718A" w:rsidP="006019A8"/>
        </w:tc>
      </w:tr>
      <w:tr w:rsidR="00B157E7" w:rsidRPr="00B157E7" w14:paraId="2AC429BC"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BC20E75" w14:textId="77777777" w:rsidR="00ED718A" w:rsidRPr="00B157E7" w:rsidRDefault="00ED718A" w:rsidP="006019A8">
            <w:pPr>
              <w:jc w:val="both"/>
              <w:rPr>
                <w:bCs/>
                <w:iCs/>
              </w:rPr>
            </w:pPr>
            <w:r w:rsidRPr="00B157E7">
              <w:rPr>
                <w:bCs/>
                <w:iCs/>
              </w:rPr>
              <w:t>Керівник підприємства (П.І.Б.), посада, згідно установчих документів,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6EB1818E" w14:textId="77777777" w:rsidR="00ED718A" w:rsidRPr="00B157E7" w:rsidRDefault="00ED718A" w:rsidP="006019A8"/>
        </w:tc>
      </w:tr>
      <w:tr w:rsidR="00B157E7" w:rsidRPr="00B157E7" w14:paraId="7B30DAD1"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281E298" w14:textId="77777777" w:rsidR="00ED718A" w:rsidRPr="00B157E7" w:rsidRDefault="00ED718A" w:rsidP="006019A8">
            <w:pPr>
              <w:jc w:val="both"/>
              <w:rPr>
                <w:bCs/>
                <w:iCs/>
              </w:rPr>
            </w:pPr>
            <w:r w:rsidRPr="00B157E7">
              <w:rPr>
                <w:bCs/>
                <w:iCs/>
              </w:rPr>
              <w:t>Заступник(и) керівника підприємства (П.І.Б.), посада,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0BDEBE22" w14:textId="77777777" w:rsidR="00ED718A" w:rsidRPr="00B157E7" w:rsidRDefault="00ED718A" w:rsidP="006019A8"/>
        </w:tc>
      </w:tr>
      <w:tr w:rsidR="00B157E7" w:rsidRPr="00B157E7" w14:paraId="4F964CD0"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1C47742C" w14:textId="77777777" w:rsidR="00ED718A" w:rsidRPr="00B157E7" w:rsidRDefault="00ED718A" w:rsidP="006019A8">
            <w:pPr>
              <w:jc w:val="both"/>
              <w:rPr>
                <w:bCs/>
                <w:iCs/>
              </w:rPr>
            </w:pPr>
            <w:r w:rsidRPr="00B157E7">
              <w:rPr>
                <w:bCs/>
                <w:iCs/>
              </w:rPr>
              <w:t>Контактна особа: П.І.Б., посада, номер мобільного телефону</w:t>
            </w:r>
          </w:p>
        </w:tc>
        <w:tc>
          <w:tcPr>
            <w:tcW w:w="1967" w:type="pct"/>
            <w:tcBorders>
              <w:top w:val="single" w:sz="4" w:space="0" w:color="auto"/>
              <w:left w:val="single" w:sz="4" w:space="0" w:color="auto"/>
              <w:bottom w:val="single" w:sz="4" w:space="0" w:color="auto"/>
              <w:right w:val="double" w:sz="4" w:space="0" w:color="auto"/>
            </w:tcBorders>
          </w:tcPr>
          <w:p w14:paraId="7C40735A" w14:textId="77777777" w:rsidR="00ED718A" w:rsidRPr="00B157E7" w:rsidRDefault="00ED718A" w:rsidP="006019A8"/>
        </w:tc>
      </w:tr>
    </w:tbl>
    <w:p w14:paraId="3724A973" w14:textId="77777777" w:rsidR="00FA7F72" w:rsidRPr="00B157E7" w:rsidRDefault="00FA7F72" w:rsidP="00FA7F72">
      <w:pPr>
        <w:tabs>
          <w:tab w:val="left" w:pos="180"/>
        </w:tabs>
        <w:jc w:val="both"/>
        <w:rPr>
          <w:b/>
        </w:rPr>
      </w:pPr>
    </w:p>
    <w:p w14:paraId="599F2B14" w14:textId="41CB697C" w:rsidR="0044255F" w:rsidRPr="00B157E7" w:rsidRDefault="006438F8" w:rsidP="00FA7F72">
      <w:pPr>
        <w:tabs>
          <w:tab w:val="left" w:pos="180"/>
        </w:tabs>
        <w:jc w:val="both"/>
        <w:rPr>
          <w:b/>
        </w:rPr>
      </w:pPr>
      <w:r w:rsidRPr="00B157E7">
        <w:rPr>
          <w:b/>
        </w:rPr>
        <w:t xml:space="preserve">      </w:t>
      </w:r>
      <w:r w:rsidR="00A0247F" w:rsidRPr="00B157E7">
        <w:rPr>
          <w:b/>
        </w:rPr>
        <w:t>5. Обґрунтування розміру бюджетного призначення:</w:t>
      </w:r>
      <w:r w:rsidR="00A0247F" w:rsidRPr="00B157E7">
        <w:t xml:space="preserve"> розмір бюджетного призначення </w:t>
      </w:r>
      <w:r w:rsidR="0044255F" w:rsidRPr="00B157E7">
        <w:t>для предмет</w:t>
      </w:r>
      <w:r w:rsidR="00270EDE" w:rsidRPr="00B157E7">
        <w:t>у</w:t>
      </w:r>
      <w:r w:rsidR="0044255F" w:rsidRPr="00B157E7">
        <w:t xml:space="preserve"> закупів</w:t>
      </w:r>
      <w:r w:rsidR="007C2BD8" w:rsidRPr="00B157E7">
        <w:t>л</w:t>
      </w:r>
      <w:r w:rsidR="00270EDE" w:rsidRPr="00B157E7">
        <w:t>і</w:t>
      </w:r>
      <w:r w:rsidR="0044255F" w:rsidRPr="00B157E7">
        <w:t xml:space="preserve"> відповідає розрахунку видатків до кошторису </w:t>
      </w:r>
      <w:r w:rsidR="00270EDE" w:rsidRPr="00B157E7">
        <w:t xml:space="preserve">Полтавської митниці </w:t>
      </w:r>
      <w:r w:rsidR="0044255F" w:rsidRPr="00B157E7">
        <w:t>на 202</w:t>
      </w:r>
      <w:r w:rsidR="00E63A21" w:rsidRPr="00B157E7">
        <w:t>5</w:t>
      </w:r>
      <w:r w:rsidR="0044255F" w:rsidRPr="00B157E7">
        <w:t xml:space="preserve"> рік </w:t>
      </w:r>
      <w:r w:rsidR="00EF4CD6" w:rsidRPr="00B157E7">
        <w:t xml:space="preserve">(зі змінами) по </w:t>
      </w:r>
      <w:r w:rsidR="0044255F" w:rsidRPr="00B157E7">
        <w:t>загальн</w:t>
      </w:r>
      <w:r w:rsidR="00EF4CD6" w:rsidRPr="00B157E7">
        <w:t>ому</w:t>
      </w:r>
      <w:r w:rsidR="0044255F" w:rsidRPr="00B157E7">
        <w:t xml:space="preserve"> фонд</w:t>
      </w:r>
      <w:r w:rsidR="00EF4CD6" w:rsidRPr="00B157E7">
        <w:t>у</w:t>
      </w:r>
      <w:r w:rsidR="0044255F" w:rsidRPr="00B157E7">
        <w:t xml:space="preserve"> </w:t>
      </w:r>
      <w:r w:rsidR="001A29A7" w:rsidRPr="00B157E7">
        <w:t xml:space="preserve">бюджету </w:t>
      </w:r>
      <w:r w:rsidR="0044255F" w:rsidRPr="00B157E7">
        <w:t>за КПКВК 3506010 «Керівництво та управління у сфері митної політики»</w:t>
      </w:r>
      <w:r w:rsidR="00853255" w:rsidRPr="00B157E7">
        <w:t xml:space="preserve"> з урахуванням середньої ринкової вартості аналогічних </w:t>
      </w:r>
      <w:r w:rsidR="00726764" w:rsidRPr="00B157E7">
        <w:t>п</w:t>
      </w:r>
      <w:r w:rsidR="00853255" w:rsidRPr="00B157E7">
        <w:t>о</w:t>
      </w:r>
      <w:r w:rsidR="00726764" w:rsidRPr="00B157E7">
        <w:t>слуг</w:t>
      </w:r>
      <w:r w:rsidR="0044255F" w:rsidRPr="00B157E7">
        <w:t>.</w:t>
      </w:r>
    </w:p>
    <w:p w14:paraId="4A447243" w14:textId="77777777" w:rsidR="0044255F" w:rsidRPr="00B157E7" w:rsidRDefault="0044255F" w:rsidP="007919B9">
      <w:pPr>
        <w:ind w:firstLine="567"/>
        <w:contextualSpacing/>
        <w:jc w:val="both"/>
      </w:pPr>
    </w:p>
    <w:p w14:paraId="3EE03F91" w14:textId="00946B8C" w:rsidR="007F146A" w:rsidRPr="00B157E7" w:rsidRDefault="00A0247F" w:rsidP="00AB441C">
      <w:pPr>
        <w:ind w:firstLine="426"/>
        <w:contextualSpacing/>
        <w:jc w:val="both"/>
      </w:pPr>
      <w:r w:rsidRPr="00B157E7">
        <w:rPr>
          <w:b/>
        </w:rPr>
        <w:t>6. Очікувана вартість предмета закупівлі</w:t>
      </w:r>
      <w:r w:rsidRPr="00B157E7">
        <w:rPr>
          <w:bCs/>
        </w:rPr>
        <w:t>:</w:t>
      </w:r>
      <w:r w:rsidR="00500435" w:rsidRPr="00B157E7">
        <w:rPr>
          <w:bCs/>
        </w:rPr>
        <w:t xml:space="preserve"> </w:t>
      </w:r>
      <w:bookmarkStart w:id="0" w:name="_Hlk168558675"/>
      <w:r w:rsidR="00ED718A" w:rsidRPr="009D53F9">
        <w:rPr>
          <w:b/>
        </w:rPr>
        <w:t>121</w:t>
      </w:r>
      <w:r w:rsidR="00E63A21" w:rsidRPr="009D53F9">
        <w:rPr>
          <w:b/>
        </w:rPr>
        <w:t>00</w:t>
      </w:r>
      <w:r w:rsidR="00B474FD" w:rsidRPr="009D53F9">
        <w:rPr>
          <w:b/>
        </w:rPr>
        <w:t>,</w:t>
      </w:r>
      <w:r w:rsidR="00201D1C" w:rsidRPr="009D53F9">
        <w:rPr>
          <w:b/>
        </w:rPr>
        <w:t>00</w:t>
      </w:r>
      <w:r w:rsidR="00B474FD" w:rsidRPr="009D53F9">
        <w:rPr>
          <w:b/>
        </w:rPr>
        <w:t xml:space="preserve"> </w:t>
      </w:r>
      <w:bookmarkEnd w:id="0"/>
      <w:r w:rsidR="00EF4CD6" w:rsidRPr="009D53F9">
        <w:rPr>
          <w:b/>
        </w:rPr>
        <w:t>грн. з ПДВ</w:t>
      </w:r>
      <w:r w:rsidR="007B3889" w:rsidRPr="00B157E7">
        <w:t>.</w:t>
      </w:r>
    </w:p>
    <w:p w14:paraId="3BF3859A" w14:textId="77777777" w:rsidR="00057AFB" w:rsidRPr="00B157E7" w:rsidRDefault="00500435" w:rsidP="007919B9">
      <w:pPr>
        <w:ind w:firstLine="567"/>
        <w:contextualSpacing/>
        <w:jc w:val="both"/>
      </w:pPr>
      <w:r w:rsidRPr="00B157E7">
        <w:t xml:space="preserve"> </w:t>
      </w:r>
    </w:p>
    <w:p w14:paraId="08593C51" w14:textId="52EA97E0" w:rsidR="00964E6F" w:rsidRPr="00B157E7" w:rsidRDefault="00A0247F" w:rsidP="00AB441C">
      <w:pPr>
        <w:ind w:firstLine="426"/>
        <w:contextualSpacing/>
        <w:jc w:val="both"/>
      </w:pPr>
      <w:r w:rsidRPr="00B157E7">
        <w:rPr>
          <w:b/>
        </w:rPr>
        <w:t>7. Обґрунтування очікуваної вартості предмет</w:t>
      </w:r>
      <w:r w:rsidR="003E7DA8" w:rsidRPr="00B157E7">
        <w:rPr>
          <w:b/>
        </w:rPr>
        <w:t>у</w:t>
      </w:r>
      <w:r w:rsidRPr="00B157E7">
        <w:rPr>
          <w:b/>
        </w:rPr>
        <w:t xml:space="preserve"> закупівлі:</w:t>
      </w:r>
      <w:r w:rsidRPr="00B157E7">
        <w:t xml:space="preserve"> </w:t>
      </w:r>
    </w:p>
    <w:p w14:paraId="626B9AF5" w14:textId="77777777" w:rsidR="00006754" w:rsidRPr="00B157E7" w:rsidRDefault="00853255" w:rsidP="00C224AA">
      <w:pPr>
        <w:ind w:firstLine="567"/>
        <w:contextualSpacing/>
        <w:jc w:val="both"/>
      </w:pPr>
      <w:r w:rsidRPr="00B157E7">
        <w:t>Н</w:t>
      </w:r>
      <w:r w:rsidR="00006754" w:rsidRPr="00B157E7">
        <w:t>аказом Міністерства розвитку економіки, торгівлі та сільського господарства України від 18.02.2020 №</w:t>
      </w:r>
      <w:r w:rsidRPr="00B157E7">
        <w:t xml:space="preserve"> </w:t>
      </w:r>
      <w:r w:rsidR="00006754" w:rsidRPr="00B157E7">
        <w:t>275 затверджена примірна методика визначення очікуваної вартості предмет</w:t>
      </w:r>
      <w:r w:rsidR="00064CCA" w:rsidRPr="00B157E7">
        <w:t>у</w:t>
      </w:r>
      <w:r w:rsidR="00006754" w:rsidRPr="00B157E7">
        <w:t xml:space="preserve"> закупівлі, якою передбачені методи визначення очікуваної вартості предмет</w:t>
      </w:r>
      <w:r w:rsidR="00064CCA" w:rsidRPr="00B157E7">
        <w:t>у</w:t>
      </w:r>
      <w:r w:rsidR="00006754" w:rsidRPr="00B157E7">
        <w:t xml:space="preserve"> закупівлі.</w:t>
      </w:r>
    </w:p>
    <w:p w14:paraId="5524974C" w14:textId="23C2C427" w:rsidR="00006754" w:rsidRPr="00B157E7" w:rsidRDefault="00006754" w:rsidP="00006754">
      <w:pPr>
        <w:ind w:firstLine="709"/>
        <w:contextualSpacing/>
        <w:jc w:val="both"/>
      </w:pPr>
      <w:r w:rsidRPr="00B157E7">
        <w:t xml:space="preserve">Так, очікувана вартість предмету закупівлі визначена на підставі аналізу загальнодоступної інформації про ціну </w:t>
      </w:r>
      <w:r w:rsidR="00F41163" w:rsidRPr="00B157E7">
        <w:t>т</w:t>
      </w:r>
      <w:r w:rsidRPr="00B157E7">
        <w:t>о</w:t>
      </w:r>
      <w:r w:rsidR="00F41163" w:rsidRPr="00B157E7">
        <w:t>вар</w:t>
      </w:r>
      <w:r w:rsidRPr="00B157E7">
        <w:t>у (тобто інформація про ціни, що міст</w:t>
      </w:r>
      <w:r w:rsidR="00064CCA" w:rsidRPr="00B157E7">
        <w:t>я</w:t>
      </w:r>
      <w:r w:rsidRPr="00B157E7">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157E7">
        <w:t>закупівель</w:t>
      </w:r>
      <w:proofErr w:type="spellEnd"/>
      <w:r w:rsidRPr="00B157E7">
        <w:t xml:space="preserve"> «</w:t>
      </w:r>
      <w:proofErr w:type="spellStart"/>
      <w:r w:rsidR="00F70454" w:rsidRPr="00B157E7">
        <w:rPr>
          <w:lang w:val="en-US"/>
        </w:rPr>
        <w:t>Pr</w:t>
      </w:r>
      <w:proofErr w:type="spellEnd"/>
      <w:r w:rsidRPr="00B157E7">
        <w:t>о</w:t>
      </w:r>
      <w:r w:rsidR="00F70454" w:rsidRPr="00B157E7">
        <w:rPr>
          <w:lang w:val="en-US"/>
        </w:rPr>
        <w:t>z</w:t>
      </w:r>
      <w:r w:rsidRPr="00B157E7">
        <w:t>о</w:t>
      </w:r>
      <w:proofErr w:type="spellStart"/>
      <w:r w:rsidR="00F70454" w:rsidRPr="00B157E7">
        <w:rPr>
          <w:lang w:val="en-US"/>
        </w:rPr>
        <w:t>rr</w:t>
      </w:r>
      <w:proofErr w:type="spellEnd"/>
      <w:r w:rsidRPr="00B157E7">
        <w:t>о» тощо.</w:t>
      </w:r>
      <w:r w:rsidR="00057AFB" w:rsidRPr="00B157E7">
        <w:t xml:space="preserve"> </w:t>
      </w:r>
      <w:r w:rsidRPr="00B157E7">
        <w:t xml:space="preserve">Відповідно до </w:t>
      </w:r>
      <w:r w:rsidRPr="00B157E7">
        <w:lastRenderedPageBreak/>
        <w:t xml:space="preserve">вказаної методики, очікувана вартість предмету закупівлі становить </w:t>
      </w:r>
      <w:r w:rsidR="00ED718A" w:rsidRPr="009D53F9">
        <w:rPr>
          <w:b/>
          <w:bCs/>
        </w:rPr>
        <w:t>121</w:t>
      </w:r>
      <w:r w:rsidR="00E63A21" w:rsidRPr="009D53F9">
        <w:rPr>
          <w:b/>
          <w:bCs/>
        </w:rPr>
        <w:t>0</w:t>
      </w:r>
      <w:r w:rsidR="00201D1C" w:rsidRPr="009D53F9">
        <w:rPr>
          <w:b/>
          <w:bCs/>
        </w:rPr>
        <w:t>0</w:t>
      </w:r>
      <w:r w:rsidR="00FA7F72" w:rsidRPr="009D53F9">
        <w:rPr>
          <w:b/>
          <w:bCs/>
        </w:rPr>
        <w:t>,</w:t>
      </w:r>
      <w:r w:rsidR="00201D1C" w:rsidRPr="009D53F9">
        <w:rPr>
          <w:b/>
          <w:bCs/>
        </w:rPr>
        <w:t>00</w:t>
      </w:r>
      <w:r w:rsidR="00FA7F72" w:rsidRPr="009D53F9">
        <w:rPr>
          <w:b/>
          <w:bCs/>
        </w:rPr>
        <w:t xml:space="preserve"> </w:t>
      </w:r>
      <w:r w:rsidRPr="009D53F9">
        <w:rPr>
          <w:b/>
          <w:bCs/>
        </w:rPr>
        <w:t>грн</w:t>
      </w:r>
      <w:r w:rsidR="00064CCA" w:rsidRPr="009D53F9">
        <w:rPr>
          <w:b/>
          <w:bCs/>
        </w:rPr>
        <w:t>.</w:t>
      </w:r>
      <w:r w:rsidRPr="009D53F9">
        <w:rPr>
          <w:b/>
          <w:bCs/>
        </w:rPr>
        <w:t xml:space="preserve"> з ПДВ</w:t>
      </w:r>
      <w:r w:rsidRPr="00B157E7">
        <w:t>, що відповідає розміру бюджетного призначення.</w:t>
      </w:r>
    </w:p>
    <w:p w14:paraId="53BB6F8F" w14:textId="77777777" w:rsidR="00682902" w:rsidRPr="00B157E7" w:rsidRDefault="00682902" w:rsidP="00006754">
      <w:pPr>
        <w:ind w:firstLine="709"/>
        <w:contextualSpacing/>
        <w:jc w:val="both"/>
      </w:pPr>
    </w:p>
    <w:p w14:paraId="77CD26D5" w14:textId="77777777" w:rsidR="00BC7695" w:rsidRPr="00B157E7" w:rsidRDefault="00BF492B" w:rsidP="00AB441C">
      <w:pPr>
        <w:ind w:firstLine="426"/>
        <w:contextualSpacing/>
        <w:jc w:val="both"/>
      </w:pPr>
      <w:r w:rsidRPr="00B157E7">
        <w:rPr>
          <w:b/>
        </w:rPr>
        <w:t>8. Застосування виключення:</w:t>
      </w:r>
      <w:r w:rsidRPr="00B157E7">
        <w:t xml:space="preserve"> не застосовується. Закупівля проводиться із застосуванням відкритих торгів з особливостями.</w:t>
      </w:r>
    </w:p>
    <w:p w14:paraId="04E9993C" w14:textId="77777777" w:rsidR="00A274EA" w:rsidRPr="00B157E7" w:rsidRDefault="00A274EA">
      <w:pPr>
        <w:ind w:firstLine="426"/>
        <w:contextualSpacing/>
        <w:jc w:val="both"/>
      </w:pPr>
    </w:p>
    <w:p w14:paraId="7DA1DD04" w14:textId="77777777" w:rsidR="0012754E" w:rsidRPr="00B157E7" w:rsidRDefault="0012754E">
      <w:pPr>
        <w:ind w:firstLine="426"/>
        <w:contextualSpacing/>
        <w:jc w:val="both"/>
      </w:pPr>
    </w:p>
    <w:sectPr w:rsidR="0012754E" w:rsidRPr="00B157E7"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D0DFC" w14:textId="77777777" w:rsidR="009570B5" w:rsidRDefault="009570B5">
      <w:r>
        <w:separator/>
      </w:r>
    </w:p>
  </w:endnote>
  <w:endnote w:type="continuationSeparator" w:id="0">
    <w:p w14:paraId="0BD8885B" w14:textId="77777777" w:rsidR="009570B5" w:rsidRDefault="0095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A518" w14:textId="77777777" w:rsidR="009570B5" w:rsidRDefault="009570B5">
      <w:r>
        <w:separator/>
      </w:r>
    </w:p>
  </w:footnote>
  <w:footnote w:type="continuationSeparator" w:id="0">
    <w:p w14:paraId="7EF4F130" w14:textId="77777777" w:rsidR="009570B5" w:rsidRDefault="0095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6744</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2025-08-04T15:35:00Z</dcterms:created>
  <dcterms:modified xsi:type="dcterms:W3CDTF">2025-08-04T15:38:00Z</dcterms:modified>
</cp:coreProperties>
</file>